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FEFBB" w14:textId="77777777" w:rsidR="00876C74" w:rsidRPr="00F50C75" w:rsidRDefault="004F729E">
      <w:pPr>
        <w:jc w:val="center"/>
        <w:rPr>
          <w:sz w:val="28"/>
          <w:szCs w:val="28"/>
        </w:rPr>
      </w:pPr>
      <w:r w:rsidRPr="00F50C75">
        <w:rPr>
          <w:b/>
          <w:bCs/>
          <w:color w:val="1F4E79"/>
          <w:sz w:val="28"/>
          <w:szCs w:val="28"/>
        </w:rPr>
        <w:t>SIMATS ENGINEERING (SAVEETHA SCHOOL OF ENGINEERING)</w:t>
      </w:r>
    </w:p>
    <w:p w14:paraId="200CC462" w14:textId="77777777" w:rsidR="00876C74" w:rsidRPr="00F50C75" w:rsidRDefault="004F729E">
      <w:pPr>
        <w:jc w:val="center"/>
        <w:rPr>
          <w:sz w:val="28"/>
          <w:szCs w:val="28"/>
        </w:rPr>
      </w:pPr>
      <w:r w:rsidRPr="00F50C75">
        <w:rPr>
          <w:b/>
          <w:bCs/>
          <w:color w:val="2E75B6"/>
          <w:sz w:val="28"/>
          <w:szCs w:val="28"/>
        </w:rPr>
        <w:t>Department of Computer Science and Engineering</w:t>
      </w:r>
    </w:p>
    <w:p w14:paraId="24D6A936" w14:textId="77777777" w:rsidR="00D43D91" w:rsidRPr="00F50C75" w:rsidRDefault="00380818" w:rsidP="00D43D91">
      <w:pPr>
        <w:pStyle w:val="NormalWeb"/>
        <w:rPr>
          <w:color w:val="000000"/>
          <w:sz w:val="28"/>
          <w:szCs w:val="28"/>
        </w:rPr>
      </w:pPr>
      <w:r w:rsidRPr="00F50C75">
        <w:rPr>
          <w:b/>
          <w:bCs/>
          <w:color w:val="C00000"/>
          <w:sz w:val="28"/>
          <w:szCs w:val="28"/>
        </w:rPr>
        <w:t>CO</w:t>
      </w:r>
      <w:r w:rsidR="00D43D91" w:rsidRPr="00F50C75">
        <w:rPr>
          <w:b/>
          <w:bCs/>
          <w:color w:val="C00000"/>
          <w:sz w:val="28"/>
          <w:szCs w:val="28"/>
        </w:rPr>
        <w:t>5</w:t>
      </w:r>
      <w:r w:rsidRPr="00F50C75">
        <w:rPr>
          <w:b/>
          <w:bCs/>
          <w:color w:val="C00000"/>
          <w:sz w:val="28"/>
          <w:szCs w:val="28"/>
        </w:rPr>
        <w:t xml:space="preserve"> </w:t>
      </w:r>
      <w:r w:rsidR="00F85098" w:rsidRPr="00F50C75">
        <w:rPr>
          <w:b/>
          <w:bCs/>
          <w:color w:val="C00000"/>
          <w:sz w:val="28"/>
          <w:szCs w:val="28"/>
        </w:rPr>
        <w:t xml:space="preserve">ASSESSMENT TOOL </w:t>
      </w:r>
      <w:r w:rsidR="00D43D91" w:rsidRPr="00F50C75">
        <w:rPr>
          <w:b/>
          <w:bCs/>
          <w:color w:val="C00000"/>
          <w:sz w:val="28"/>
          <w:szCs w:val="28"/>
        </w:rPr>
        <w:t>1</w:t>
      </w:r>
      <w:r w:rsidR="003446FC" w:rsidRPr="00F50C75">
        <w:rPr>
          <w:b/>
          <w:bCs/>
          <w:color w:val="C00000"/>
          <w:sz w:val="28"/>
          <w:szCs w:val="28"/>
        </w:rPr>
        <w:t xml:space="preserve"> </w:t>
      </w:r>
      <w:proofErr w:type="gramStart"/>
      <w:r w:rsidR="004F729E" w:rsidRPr="00F50C75">
        <w:rPr>
          <w:b/>
          <w:bCs/>
          <w:color w:val="C00000"/>
          <w:sz w:val="28"/>
          <w:szCs w:val="28"/>
        </w:rPr>
        <w:t xml:space="preserve">–  </w:t>
      </w:r>
      <w:r w:rsidR="00D43D91" w:rsidRPr="00F50C75">
        <w:rPr>
          <w:b/>
          <w:bCs/>
          <w:color w:val="C00000"/>
          <w:sz w:val="28"/>
          <w:szCs w:val="28"/>
        </w:rPr>
        <w:t>Research</w:t>
      </w:r>
      <w:proofErr w:type="gramEnd"/>
      <w:r w:rsidR="00D43D91" w:rsidRPr="00F50C75">
        <w:rPr>
          <w:b/>
          <w:bCs/>
          <w:color w:val="C00000"/>
          <w:sz w:val="28"/>
          <w:szCs w:val="28"/>
        </w:rPr>
        <w:t xml:space="preserve"> Paper Review / Literature Survey</w:t>
      </w:r>
    </w:p>
    <w:p w14:paraId="5A264CA4" w14:textId="77777777" w:rsidR="005B1443" w:rsidRPr="00F50C75" w:rsidRDefault="005B1443" w:rsidP="00D43D91">
      <w:pPr>
        <w:pBdr>
          <w:bottom w:val="single" w:sz="6" w:space="0" w:color="1F4E79"/>
        </w:pBdr>
        <w:spacing w:after="80"/>
        <w:rPr>
          <w:b/>
          <w:bCs/>
          <w:color w:val="C00000"/>
          <w:sz w:val="28"/>
          <w:szCs w:val="28"/>
        </w:rPr>
      </w:pPr>
    </w:p>
    <w:p w14:paraId="0A57091F" w14:textId="77777777" w:rsidR="00876C74" w:rsidRPr="00F50C75" w:rsidRDefault="00876C74">
      <w:pPr>
        <w:spacing w:after="50"/>
        <w:rPr>
          <w:sz w:val="28"/>
          <w:szCs w:val="28"/>
        </w:rPr>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rsidRPr="00F50C75" w14:paraId="4AFB357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05A00F" w14:textId="77777777" w:rsidR="00876C74" w:rsidRPr="00F50C75" w:rsidRDefault="004F729E">
            <w:pPr>
              <w:rPr>
                <w:sz w:val="28"/>
                <w:szCs w:val="28"/>
              </w:rPr>
            </w:pPr>
            <w:r w:rsidRPr="00F50C75">
              <w:rPr>
                <w:b/>
                <w:bCs/>
                <w:color w:val="1F4E79"/>
                <w:sz w:val="28"/>
                <w:szCs w:val="2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A4953" w14:textId="77777777" w:rsidR="00876C74" w:rsidRPr="00F50C75" w:rsidRDefault="00F85098" w:rsidP="003A40C5">
            <w:pPr>
              <w:rPr>
                <w:sz w:val="28"/>
                <w:szCs w:val="28"/>
              </w:rPr>
            </w:pPr>
            <w:r w:rsidRPr="00F50C75">
              <w:rPr>
                <w:sz w:val="28"/>
                <w:szCs w:val="28"/>
              </w:rPr>
              <w:t>CSA10</w:t>
            </w:r>
            <w:r w:rsidR="004F729E" w:rsidRPr="00F50C75">
              <w:rPr>
                <w:sz w:val="28"/>
                <w:szCs w:val="28"/>
              </w:rPr>
              <w:t xml:space="preserve"> / CSA</w:t>
            </w:r>
            <w:r w:rsidRPr="00F50C75">
              <w:rPr>
                <w:sz w:val="28"/>
                <w:szCs w:val="28"/>
              </w:rPr>
              <w:t>10</w:t>
            </w:r>
            <w:r w:rsidR="003A40C5" w:rsidRPr="00F50C75">
              <w:rPr>
                <w:sz w:val="28"/>
                <w:szCs w:val="28"/>
              </w:rPr>
              <w:t>6</w:t>
            </w:r>
            <w:r w:rsidRPr="00F50C75">
              <w:rPr>
                <w:sz w:val="28"/>
                <w:szCs w:val="2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3BC1E1" w14:textId="77777777" w:rsidR="00876C74" w:rsidRPr="00F50C75" w:rsidRDefault="004F729E">
            <w:pPr>
              <w:rPr>
                <w:sz w:val="28"/>
                <w:szCs w:val="28"/>
              </w:rPr>
            </w:pPr>
            <w:r w:rsidRPr="00F50C75">
              <w:rPr>
                <w:b/>
                <w:bCs/>
                <w:color w:val="1F4E79"/>
                <w:sz w:val="28"/>
                <w:szCs w:val="2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89AE93" w14:textId="77777777" w:rsidR="00876C74" w:rsidRPr="00F50C75" w:rsidRDefault="00F85098" w:rsidP="003A40C5">
            <w:pPr>
              <w:rPr>
                <w:sz w:val="28"/>
                <w:szCs w:val="28"/>
              </w:rPr>
            </w:pPr>
            <w:r w:rsidRPr="00F50C75">
              <w:rPr>
                <w:sz w:val="28"/>
                <w:szCs w:val="28"/>
              </w:rPr>
              <w:t xml:space="preserve">Software Engineering </w:t>
            </w:r>
          </w:p>
        </w:tc>
      </w:tr>
      <w:tr w:rsidR="00876C74" w:rsidRPr="00F50C75" w14:paraId="300154B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3DE314" w14:textId="77777777" w:rsidR="00876C74" w:rsidRPr="00F50C75" w:rsidRDefault="004F729E">
            <w:pPr>
              <w:rPr>
                <w:sz w:val="28"/>
                <w:szCs w:val="28"/>
              </w:rPr>
            </w:pPr>
            <w:r w:rsidRPr="00F50C75">
              <w:rPr>
                <w:b/>
                <w:bCs/>
                <w:color w:val="1F4E79"/>
                <w:sz w:val="28"/>
                <w:szCs w:val="2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3D447E" w14:textId="77777777" w:rsidR="00876C74" w:rsidRPr="00F50C75" w:rsidRDefault="00867736" w:rsidP="00867736">
            <w:pPr>
              <w:rPr>
                <w:sz w:val="28"/>
                <w:szCs w:val="28"/>
              </w:rPr>
            </w:pPr>
            <w:r w:rsidRPr="00F50C75">
              <w:rPr>
                <w:sz w:val="28"/>
                <w:szCs w:val="28"/>
              </w:rPr>
              <w:t>CO</w:t>
            </w:r>
            <w:r w:rsidR="00D43D91" w:rsidRPr="00F50C75">
              <w:rPr>
                <w:sz w:val="28"/>
                <w:szCs w:val="2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796187" w14:textId="77777777" w:rsidR="00876C74" w:rsidRPr="00F50C75" w:rsidRDefault="004F729E">
            <w:pPr>
              <w:rPr>
                <w:sz w:val="28"/>
                <w:szCs w:val="28"/>
              </w:rPr>
            </w:pPr>
            <w:r w:rsidRPr="00F50C75">
              <w:rPr>
                <w:b/>
                <w:bCs/>
                <w:color w:val="1F4E79"/>
                <w:sz w:val="28"/>
                <w:szCs w:val="2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9F4406" w14:textId="77777777" w:rsidR="00876C74" w:rsidRPr="00F50C75" w:rsidRDefault="004F729E" w:rsidP="00D43D91">
            <w:pPr>
              <w:pStyle w:val="NormalWeb"/>
              <w:rPr>
                <w:color w:val="000000"/>
                <w:sz w:val="28"/>
                <w:szCs w:val="28"/>
              </w:rPr>
            </w:pPr>
            <w:r w:rsidRPr="00F50C75">
              <w:rPr>
                <w:sz w:val="28"/>
                <w:szCs w:val="28"/>
              </w:rPr>
              <w:t xml:space="preserve">Assessment Tool </w:t>
            </w:r>
            <w:r w:rsidR="00D43D91" w:rsidRPr="00F50C75">
              <w:rPr>
                <w:sz w:val="28"/>
                <w:szCs w:val="28"/>
              </w:rPr>
              <w:t>1</w:t>
            </w:r>
            <w:r w:rsidRPr="00F50C75">
              <w:rPr>
                <w:sz w:val="28"/>
                <w:szCs w:val="28"/>
              </w:rPr>
              <w:t xml:space="preserve"> – </w:t>
            </w:r>
            <w:r w:rsidR="00D43D91" w:rsidRPr="00F50C75">
              <w:rPr>
                <w:b/>
                <w:bCs/>
                <w:color w:val="000000"/>
                <w:sz w:val="28"/>
                <w:szCs w:val="28"/>
              </w:rPr>
              <w:t>Research Paper Review / Literature Survey</w:t>
            </w:r>
            <w:r w:rsidR="00D43D91" w:rsidRPr="00F50C75">
              <w:rPr>
                <w:color w:val="000000"/>
                <w:sz w:val="28"/>
                <w:szCs w:val="28"/>
              </w:rPr>
              <w:t> </w:t>
            </w:r>
          </w:p>
        </w:tc>
      </w:tr>
      <w:tr w:rsidR="00876C74" w:rsidRPr="00F50C75" w14:paraId="4954CAB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1B2B8C" w14:textId="77777777" w:rsidR="00876C74" w:rsidRPr="00F50C75" w:rsidRDefault="004F729E">
            <w:pPr>
              <w:rPr>
                <w:sz w:val="28"/>
                <w:szCs w:val="28"/>
              </w:rPr>
            </w:pPr>
            <w:r w:rsidRPr="00F50C75">
              <w:rPr>
                <w:b/>
                <w:bCs/>
                <w:color w:val="1F4E79"/>
                <w:sz w:val="28"/>
                <w:szCs w:val="2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3626F81" w14:textId="77777777" w:rsidR="00876C74" w:rsidRPr="00F50C75" w:rsidRDefault="004169DD" w:rsidP="004169DD">
            <w:pPr>
              <w:rPr>
                <w:sz w:val="28"/>
                <w:szCs w:val="28"/>
              </w:rPr>
            </w:pPr>
            <w:r w:rsidRPr="00F50C75">
              <w:rPr>
                <w:sz w:val="28"/>
                <w:szCs w:val="2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5C72F1" w14:textId="77777777" w:rsidR="00876C74" w:rsidRPr="00F50C75" w:rsidRDefault="004F729E">
            <w:pPr>
              <w:rPr>
                <w:sz w:val="28"/>
                <w:szCs w:val="28"/>
              </w:rPr>
            </w:pPr>
            <w:r w:rsidRPr="00F50C75">
              <w:rPr>
                <w:b/>
                <w:bCs/>
                <w:color w:val="1F4E79"/>
                <w:sz w:val="28"/>
                <w:szCs w:val="2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B2618B" w14:textId="77777777" w:rsidR="00876C74" w:rsidRPr="00F50C75" w:rsidRDefault="00F85098" w:rsidP="00F85098">
            <w:pPr>
              <w:rPr>
                <w:sz w:val="28"/>
                <w:szCs w:val="28"/>
              </w:rPr>
            </w:pPr>
            <w:r w:rsidRPr="00F50C75">
              <w:rPr>
                <w:sz w:val="28"/>
                <w:szCs w:val="28"/>
              </w:rPr>
              <w:t>25</w:t>
            </w:r>
            <w:r w:rsidR="004F729E" w:rsidRPr="00F50C75">
              <w:rPr>
                <w:sz w:val="28"/>
                <w:szCs w:val="28"/>
              </w:rPr>
              <w:t xml:space="preserve">  </w:t>
            </w:r>
          </w:p>
        </w:tc>
      </w:tr>
      <w:tr w:rsidR="00876C74" w:rsidRPr="00F50C75" w14:paraId="01E6BC1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F2AC2B" w14:textId="77777777" w:rsidR="00876C74" w:rsidRPr="00F50C75" w:rsidRDefault="004F729E">
            <w:pPr>
              <w:rPr>
                <w:sz w:val="28"/>
                <w:szCs w:val="28"/>
              </w:rPr>
            </w:pPr>
            <w:r w:rsidRPr="00F50C75">
              <w:rPr>
                <w:b/>
                <w:bCs/>
                <w:color w:val="1F4E79"/>
                <w:sz w:val="28"/>
                <w:szCs w:val="28"/>
              </w:rPr>
              <w:t>CO</w:t>
            </w:r>
            <w:r w:rsidR="00D43D91" w:rsidRPr="00F50C75">
              <w:rPr>
                <w:b/>
                <w:bCs/>
                <w:color w:val="1F4E79"/>
                <w:sz w:val="28"/>
                <w:szCs w:val="28"/>
              </w:rPr>
              <w:t>5</w:t>
            </w:r>
            <w:r w:rsidRPr="00F50C75">
              <w:rPr>
                <w:b/>
                <w:bCs/>
                <w:color w:val="1F4E79"/>
                <w:sz w:val="28"/>
                <w:szCs w:val="2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CC3E2F5" w14:textId="77777777" w:rsidR="00876C74" w:rsidRPr="00F50C75" w:rsidRDefault="00D43D91" w:rsidP="00D86540">
            <w:pPr>
              <w:jc w:val="both"/>
              <w:rPr>
                <w:sz w:val="28"/>
                <w:szCs w:val="28"/>
              </w:rPr>
            </w:pPr>
            <w:r w:rsidRPr="00F50C75">
              <w:rPr>
                <w:sz w:val="28"/>
                <w:szCs w:val="28"/>
              </w:rPr>
              <w:t>Evaluate emerging technologies and societal impacts, maintaining and evolving software systems responsibly</w:t>
            </w:r>
          </w:p>
        </w:tc>
      </w:tr>
      <w:tr w:rsidR="00876C74" w:rsidRPr="00F50C75" w14:paraId="3F56CE1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CA1479" w14:textId="77777777" w:rsidR="00876C74" w:rsidRPr="00F50C75" w:rsidRDefault="004F729E">
            <w:pPr>
              <w:rPr>
                <w:sz w:val="28"/>
                <w:szCs w:val="28"/>
              </w:rPr>
            </w:pPr>
            <w:r w:rsidRPr="00F50C75">
              <w:rPr>
                <w:b/>
                <w:bCs/>
                <w:color w:val="1F4E79"/>
                <w:sz w:val="28"/>
                <w:szCs w:val="2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802B31" w14:textId="428F3A50" w:rsidR="00876C74" w:rsidRPr="00F50C75" w:rsidRDefault="00F50C75">
            <w:pPr>
              <w:rPr>
                <w:sz w:val="28"/>
                <w:szCs w:val="28"/>
              </w:rPr>
            </w:pPr>
            <w:r>
              <w:rPr>
                <w:sz w:val="28"/>
                <w:szCs w:val="28"/>
              </w:rPr>
              <w:t>RAKCHA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05E156" w14:textId="77777777" w:rsidR="00876C74" w:rsidRPr="00F50C75" w:rsidRDefault="004F729E">
            <w:pPr>
              <w:rPr>
                <w:sz w:val="28"/>
                <w:szCs w:val="28"/>
              </w:rPr>
            </w:pPr>
            <w:r w:rsidRPr="00F50C75">
              <w:rPr>
                <w:b/>
                <w:bCs/>
                <w:color w:val="1F4E79"/>
                <w:sz w:val="28"/>
                <w:szCs w:val="2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29C65" w14:textId="450C816F" w:rsidR="00876C74" w:rsidRPr="00F50C75" w:rsidRDefault="00F50C75">
            <w:pPr>
              <w:rPr>
                <w:sz w:val="28"/>
                <w:szCs w:val="28"/>
              </w:rPr>
            </w:pPr>
            <w:r>
              <w:rPr>
                <w:sz w:val="28"/>
                <w:szCs w:val="28"/>
              </w:rPr>
              <w:t>192311421</w:t>
            </w:r>
          </w:p>
        </w:tc>
      </w:tr>
      <w:tr w:rsidR="00876C74" w:rsidRPr="00F50C75" w14:paraId="6B12B23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2C5A4A" w14:textId="77777777" w:rsidR="00876C74" w:rsidRPr="00F50C75" w:rsidRDefault="004169DD">
            <w:pPr>
              <w:rPr>
                <w:sz w:val="28"/>
                <w:szCs w:val="28"/>
              </w:rPr>
            </w:pPr>
            <w:r w:rsidRPr="00F50C75">
              <w:rPr>
                <w:b/>
                <w:bCs/>
                <w:color w:val="1F4E79"/>
                <w:sz w:val="28"/>
                <w:szCs w:val="28"/>
              </w:rPr>
              <w:t>Date</w:t>
            </w:r>
            <w:r w:rsidR="004F729E" w:rsidRPr="00F50C75">
              <w:rPr>
                <w:b/>
                <w:bCs/>
                <w:color w:val="1F4E79"/>
                <w:sz w:val="28"/>
                <w:szCs w:val="2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082E1" w14:textId="2DF80355" w:rsidR="00876C74" w:rsidRPr="00F50C75" w:rsidRDefault="00F50C75">
            <w:pPr>
              <w:rPr>
                <w:sz w:val="28"/>
                <w:szCs w:val="28"/>
              </w:rPr>
            </w:pPr>
            <w:r>
              <w:rPr>
                <w:sz w:val="28"/>
                <w:szCs w:val="28"/>
              </w:rPr>
              <w:t>27-08-2026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F9BBD9" w14:textId="77777777" w:rsidR="00876C74" w:rsidRPr="00F50C75" w:rsidRDefault="004169DD">
            <w:pPr>
              <w:rPr>
                <w:sz w:val="28"/>
                <w:szCs w:val="28"/>
              </w:rPr>
            </w:pPr>
            <w:r w:rsidRPr="00F50C75">
              <w:rPr>
                <w:b/>
                <w:bCs/>
                <w:color w:val="1F4E79"/>
                <w:sz w:val="28"/>
                <w:szCs w:val="28"/>
              </w:rPr>
              <w:t>Duration</w:t>
            </w:r>
            <w:r w:rsidR="004F729E" w:rsidRPr="00F50C75">
              <w:rPr>
                <w:b/>
                <w:bCs/>
                <w:color w:val="1F4E79"/>
                <w:sz w:val="28"/>
                <w:szCs w:val="2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A827FB" w14:textId="77777777" w:rsidR="00876C74" w:rsidRPr="00F50C75" w:rsidRDefault="005B1443">
            <w:pPr>
              <w:rPr>
                <w:sz w:val="28"/>
                <w:szCs w:val="28"/>
              </w:rPr>
            </w:pPr>
            <w:r w:rsidRPr="00F50C75">
              <w:rPr>
                <w:sz w:val="28"/>
                <w:szCs w:val="28"/>
              </w:rPr>
              <w:t>6</w:t>
            </w:r>
            <w:r w:rsidR="004169DD" w:rsidRPr="00F50C75">
              <w:rPr>
                <w:sz w:val="28"/>
                <w:szCs w:val="28"/>
              </w:rPr>
              <w:t>0 minutes</w:t>
            </w:r>
          </w:p>
        </w:tc>
      </w:tr>
    </w:tbl>
    <w:p w14:paraId="474B8CEC" w14:textId="77777777" w:rsidR="00876C74" w:rsidRPr="00F50C75" w:rsidRDefault="00876C74">
      <w:pPr>
        <w:spacing w:after="50"/>
        <w:rPr>
          <w:sz w:val="28"/>
          <w:szCs w:val="28"/>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rsidRPr="00F50C75" w14:paraId="5F2366D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386A0257" w14:textId="77777777" w:rsidR="00876C74" w:rsidRPr="00F50C75" w:rsidRDefault="004F729E">
            <w:pPr>
              <w:rPr>
                <w:sz w:val="28"/>
                <w:szCs w:val="28"/>
              </w:rPr>
            </w:pPr>
            <w:r w:rsidRPr="00F50C75">
              <w:rPr>
                <w:b/>
                <w:bCs/>
                <w:color w:val="C00000"/>
                <w:sz w:val="28"/>
                <w:szCs w:val="28"/>
              </w:rPr>
              <w:t>Code of Conduct</w:t>
            </w:r>
          </w:p>
          <w:p w14:paraId="57FB4F70" w14:textId="00ACD7C4" w:rsidR="00876C74" w:rsidRPr="00F50C75" w:rsidRDefault="00F50C75">
            <w:pPr>
              <w:rPr>
                <w:sz w:val="28"/>
                <w:szCs w:val="28"/>
              </w:rPr>
            </w:pPr>
            <w:r w:rsidRPr="00A4372A">
              <w:rPr>
                <w:sz w:val="28"/>
                <w:szCs w:val="28"/>
              </w:rPr>
              <w:t xml:space="preserve">I </w:t>
            </w:r>
            <w:proofErr w:type="spellStart"/>
            <w:r w:rsidRPr="00A4372A">
              <w:rPr>
                <w:sz w:val="28"/>
                <w:szCs w:val="28"/>
                <w:u w:val="single"/>
              </w:rPr>
              <w:t>Rakcha</w:t>
            </w:r>
            <w:proofErr w:type="spellEnd"/>
            <w:r w:rsidRPr="00A4372A">
              <w:rPr>
                <w:sz w:val="28"/>
                <w:szCs w:val="28"/>
                <w:u w:val="single"/>
              </w:rPr>
              <w:t xml:space="preserve"> A / 192311421</w:t>
            </w:r>
            <w:r w:rsidRPr="00A4372A">
              <w:rPr>
                <w:sz w:val="28"/>
                <w:szCs w:val="28"/>
              </w:rPr>
              <w:t xml:space="preserve"> (Name / Reg No) certify that this submission is my original work and that I have adhered to the guidelines specified for this assessment. I understand that any violation of academic integrity rules will result in disciplinary action.</w:t>
            </w:r>
            <w:r w:rsidRPr="00A4372A">
              <w:rPr>
                <w:sz w:val="28"/>
                <w:szCs w:val="28"/>
              </w:rPr>
              <w:br/>
              <w:t xml:space="preserve">Signature of the Student: </w:t>
            </w:r>
            <w:proofErr w:type="spellStart"/>
            <w:r w:rsidRPr="00A4372A">
              <w:rPr>
                <w:sz w:val="28"/>
                <w:szCs w:val="28"/>
                <w:u w:val="single"/>
              </w:rPr>
              <w:t>Rakcha</w:t>
            </w:r>
            <w:proofErr w:type="spellEnd"/>
            <w:r w:rsidRPr="00A4372A">
              <w:rPr>
                <w:sz w:val="28"/>
                <w:szCs w:val="28"/>
                <w:u w:val="single"/>
              </w:rPr>
              <w:t xml:space="preserve"> A</w:t>
            </w:r>
          </w:p>
        </w:tc>
      </w:tr>
    </w:tbl>
    <w:p w14:paraId="6C2CEFD7" w14:textId="77777777" w:rsidR="00D43D91" w:rsidRPr="00F50C75" w:rsidRDefault="007808C1" w:rsidP="00D43D91">
      <w:pPr>
        <w:pStyle w:val="NormalWeb"/>
        <w:rPr>
          <w:color w:val="C00000"/>
          <w:sz w:val="28"/>
          <w:szCs w:val="28"/>
        </w:rPr>
      </w:pPr>
      <w:r w:rsidRPr="00F50C75">
        <w:rPr>
          <w:b/>
          <w:bCs/>
          <w:color w:val="C00000"/>
          <w:sz w:val="28"/>
          <w:szCs w:val="28"/>
        </w:rPr>
        <w:t xml:space="preserve">Annexure A – </w:t>
      </w:r>
      <w:r w:rsidR="00D43D91" w:rsidRPr="00F50C75">
        <w:rPr>
          <w:color w:val="C00000"/>
          <w:sz w:val="28"/>
          <w:szCs w:val="28"/>
        </w:rPr>
        <w:t>Research Paper Review / Literature Survey </w:t>
      </w:r>
    </w:p>
    <w:p w14:paraId="12F9EB9E" w14:textId="77777777" w:rsidR="006D0408" w:rsidRPr="00F50C75" w:rsidRDefault="00F51829" w:rsidP="00D43D91">
      <w:pPr>
        <w:pBdr>
          <w:bottom w:val="single" w:sz="4" w:space="1" w:color="C00000"/>
        </w:pBdr>
        <w:spacing w:before="80" w:after="40"/>
        <w:rPr>
          <w:rStyle w:val="Strong"/>
          <w:color w:val="000000"/>
          <w:sz w:val="28"/>
          <w:szCs w:val="28"/>
        </w:rPr>
      </w:pPr>
      <w:r w:rsidRPr="00F50C75">
        <w:rPr>
          <w:rStyle w:val="Strong"/>
          <w:color w:val="000000"/>
          <w:sz w:val="28"/>
          <w:szCs w:val="28"/>
        </w:rPr>
        <w:t>Instructions to Students:</w:t>
      </w:r>
    </w:p>
    <w:p w14:paraId="18D0BE14" w14:textId="77777777" w:rsidR="00D43D91" w:rsidRPr="00F50C75" w:rsidRDefault="00D43D91" w:rsidP="00D43D91">
      <w:pPr>
        <w:pStyle w:val="pdq2pgselectionanchorcontainer"/>
        <w:jc w:val="both"/>
        <w:rPr>
          <w:color w:val="000000"/>
          <w:sz w:val="28"/>
          <w:szCs w:val="28"/>
        </w:rPr>
      </w:pPr>
      <w:r w:rsidRPr="00F50C75">
        <w:rPr>
          <w:color w:val="000000"/>
          <w:sz w:val="28"/>
          <w:szCs w:val="28"/>
        </w:rPr>
        <w:t>Each student is assigned an individual problem statement. Based on the assigned problem statement,</w:t>
      </w:r>
      <w:r w:rsidRPr="00F50C75">
        <w:rPr>
          <w:rStyle w:val="apple-converted-space"/>
          <w:color w:val="000000"/>
          <w:sz w:val="28"/>
          <w:szCs w:val="28"/>
        </w:rPr>
        <w:t> </w:t>
      </w:r>
      <w:r w:rsidRPr="00F50C75">
        <w:rPr>
          <w:rStyle w:val="Strong"/>
          <w:color w:val="000000"/>
          <w:sz w:val="28"/>
          <w:szCs w:val="28"/>
        </w:rPr>
        <w:t>conduct a literature survey and review relevant research papers</w:t>
      </w:r>
      <w:r w:rsidRPr="00F50C75">
        <w:rPr>
          <w:rStyle w:val="apple-converted-space"/>
          <w:color w:val="000000"/>
          <w:sz w:val="28"/>
          <w:szCs w:val="28"/>
        </w:rPr>
        <w:t> </w:t>
      </w:r>
      <w:r w:rsidRPr="00F50C75">
        <w:rPr>
          <w:color w:val="000000"/>
          <w:sz w:val="28"/>
          <w:szCs w:val="28"/>
        </w:rPr>
        <w:t>to understand the existing approaches, techniques, technologies, limitations, and research gaps related to the problem.</w:t>
      </w:r>
    </w:p>
    <w:p w14:paraId="1B18C927" w14:textId="77777777" w:rsidR="00D43D91" w:rsidRPr="00F50C75" w:rsidRDefault="00D43D91" w:rsidP="00D43D91">
      <w:pPr>
        <w:pStyle w:val="NormalWeb"/>
        <w:rPr>
          <w:color w:val="000000"/>
          <w:sz w:val="28"/>
          <w:szCs w:val="28"/>
        </w:rPr>
      </w:pPr>
      <w:r w:rsidRPr="00F50C75">
        <w:rPr>
          <w:color w:val="000000"/>
          <w:sz w:val="28"/>
          <w:szCs w:val="28"/>
        </w:rPr>
        <w:t>The literature survey should include:</w:t>
      </w:r>
    </w:p>
    <w:p w14:paraId="20E9A660" w14:textId="77777777" w:rsidR="00D43D91" w:rsidRPr="00F50C75" w:rsidRDefault="00D43D91" w:rsidP="00D43D91">
      <w:pPr>
        <w:numPr>
          <w:ilvl w:val="0"/>
          <w:numId w:val="19"/>
        </w:numPr>
        <w:spacing w:before="100" w:beforeAutospacing="1" w:after="100" w:afterAutospacing="1"/>
        <w:rPr>
          <w:color w:val="000000"/>
          <w:sz w:val="28"/>
          <w:szCs w:val="28"/>
        </w:rPr>
      </w:pPr>
      <w:r w:rsidRPr="00F50C75">
        <w:rPr>
          <w:color w:val="000000"/>
          <w:sz w:val="28"/>
          <w:szCs w:val="28"/>
        </w:rPr>
        <w:lastRenderedPageBreak/>
        <w:t>Identify and select</w:t>
      </w:r>
      <w:r w:rsidRPr="00F50C75">
        <w:rPr>
          <w:rStyle w:val="apple-converted-space"/>
          <w:color w:val="000000"/>
          <w:sz w:val="28"/>
          <w:szCs w:val="28"/>
        </w:rPr>
        <w:t> </w:t>
      </w:r>
      <w:r w:rsidRPr="00F50C75">
        <w:rPr>
          <w:rStyle w:val="Strong"/>
          <w:color w:val="000000"/>
          <w:sz w:val="28"/>
          <w:szCs w:val="28"/>
        </w:rPr>
        <w:t>relevant research papers</w:t>
      </w:r>
      <w:r w:rsidRPr="00F50C75">
        <w:rPr>
          <w:rStyle w:val="apple-converted-space"/>
          <w:color w:val="000000"/>
          <w:sz w:val="28"/>
          <w:szCs w:val="28"/>
        </w:rPr>
        <w:t> </w:t>
      </w:r>
      <w:r w:rsidRPr="00F50C75">
        <w:rPr>
          <w:color w:val="000000"/>
          <w:sz w:val="28"/>
          <w:szCs w:val="28"/>
        </w:rPr>
        <w:t>related to the assigned problem statement from reputed journals, conferences, or scholarly databases.</w:t>
      </w:r>
    </w:p>
    <w:p w14:paraId="3EA0761C" w14:textId="77777777" w:rsidR="00D43D91" w:rsidRPr="00F50C75" w:rsidRDefault="00D43D91" w:rsidP="00D43D91">
      <w:pPr>
        <w:numPr>
          <w:ilvl w:val="0"/>
          <w:numId w:val="19"/>
        </w:numPr>
        <w:spacing w:before="100" w:beforeAutospacing="1" w:after="100" w:afterAutospacing="1"/>
        <w:rPr>
          <w:color w:val="000000"/>
          <w:sz w:val="28"/>
          <w:szCs w:val="28"/>
        </w:rPr>
      </w:pPr>
      <w:r w:rsidRPr="00F50C75">
        <w:rPr>
          <w:color w:val="000000"/>
          <w:sz w:val="28"/>
          <w:szCs w:val="28"/>
        </w:rPr>
        <w:t>Summarize the</w:t>
      </w:r>
      <w:r w:rsidRPr="00F50C75">
        <w:rPr>
          <w:rStyle w:val="apple-converted-space"/>
          <w:color w:val="000000"/>
          <w:sz w:val="28"/>
          <w:szCs w:val="28"/>
        </w:rPr>
        <w:t> </w:t>
      </w:r>
      <w:r w:rsidRPr="00F50C75">
        <w:rPr>
          <w:rStyle w:val="Strong"/>
          <w:color w:val="000000"/>
          <w:sz w:val="28"/>
          <w:szCs w:val="28"/>
        </w:rPr>
        <w:t>objectives, methodologies, technologies, datasets, and major findings</w:t>
      </w:r>
      <w:r w:rsidRPr="00F50C75">
        <w:rPr>
          <w:rStyle w:val="apple-converted-space"/>
          <w:color w:val="000000"/>
          <w:sz w:val="28"/>
          <w:szCs w:val="28"/>
        </w:rPr>
        <w:t> </w:t>
      </w:r>
      <w:r w:rsidRPr="00F50C75">
        <w:rPr>
          <w:color w:val="000000"/>
          <w:sz w:val="28"/>
          <w:szCs w:val="28"/>
        </w:rPr>
        <w:t>of the selected research papers.</w:t>
      </w:r>
    </w:p>
    <w:p w14:paraId="2CDFE3B8" w14:textId="77777777" w:rsidR="00D43D91" w:rsidRPr="00F50C75" w:rsidRDefault="00D43D91" w:rsidP="00D43D91">
      <w:pPr>
        <w:numPr>
          <w:ilvl w:val="0"/>
          <w:numId w:val="19"/>
        </w:numPr>
        <w:spacing w:before="100" w:beforeAutospacing="1" w:after="100" w:afterAutospacing="1"/>
        <w:rPr>
          <w:color w:val="000000"/>
          <w:sz w:val="28"/>
          <w:szCs w:val="28"/>
        </w:rPr>
      </w:pPr>
      <w:r w:rsidRPr="00F50C75">
        <w:rPr>
          <w:color w:val="000000"/>
          <w:sz w:val="28"/>
          <w:szCs w:val="28"/>
        </w:rPr>
        <w:t>Compare the existing approaches based on suitable parameters such as</w:t>
      </w:r>
      <w:r w:rsidRPr="00F50C75">
        <w:rPr>
          <w:rStyle w:val="apple-converted-space"/>
          <w:color w:val="000000"/>
          <w:sz w:val="28"/>
          <w:szCs w:val="28"/>
        </w:rPr>
        <w:t> </w:t>
      </w:r>
      <w:r w:rsidRPr="00F50C75">
        <w:rPr>
          <w:rStyle w:val="Strong"/>
          <w:color w:val="000000"/>
          <w:sz w:val="28"/>
          <w:szCs w:val="28"/>
        </w:rPr>
        <w:t>accuracy, performance, scalability, efficiency, methodology, or other problem-specific metrics</w:t>
      </w:r>
      <w:r w:rsidRPr="00F50C75">
        <w:rPr>
          <w:color w:val="000000"/>
          <w:sz w:val="28"/>
          <w:szCs w:val="28"/>
        </w:rPr>
        <w:t>.</w:t>
      </w:r>
    </w:p>
    <w:p w14:paraId="242FD1A1" w14:textId="77777777" w:rsidR="00D43D91" w:rsidRPr="00F50C75" w:rsidRDefault="00D43D91" w:rsidP="00D43D91">
      <w:pPr>
        <w:numPr>
          <w:ilvl w:val="0"/>
          <w:numId w:val="19"/>
        </w:numPr>
        <w:spacing w:before="100" w:beforeAutospacing="1" w:after="100" w:afterAutospacing="1"/>
        <w:rPr>
          <w:color w:val="000000"/>
          <w:sz w:val="28"/>
          <w:szCs w:val="28"/>
        </w:rPr>
      </w:pPr>
      <w:r w:rsidRPr="00F50C75">
        <w:rPr>
          <w:color w:val="000000"/>
          <w:sz w:val="28"/>
          <w:szCs w:val="28"/>
        </w:rPr>
        <w:t>Identify the</w:t>
      </w:r>
      <w:r w:rsidRPr="00F50C75">
        <w:rPr>
          <w:rStyle w:val="apple-converted-space"/>
          <w:color w:val="000000"/>
          <w:sz w:val="28"/>
          <w:szCs w:val="28"/>
        </w:rPr>
        <w:t> </w:t>
      </w:r>
      <w:r w:rsidRPr="00F50C75">
        <w:rPr>
          <w:rStyle w:val="Strong"/>
          <w:color w:val="000000"/>
          <w:sz w:val="28"/>
          <w:szCs w:val="28"/>
        </w:rPr>
        <w:t>limitations and challenges</w:t>
      </w:r>
      <w:r w:rsidRPr="00F50C75">
        <w:rPr>
          <w:rStyle w:val="apple-converted-space"/>
          <w:color w:val="000000"/>
          <w:sz w:val="28"/>
          <w:szCs w:val="28"/>
        </w:rPr>
        <w:t> </w:t>
      </w:r>
      <w:r w:rsidRPr="00F50C75">
        <w:rPr>
          <w:color w:val="000000"/>
          <w:sz w:val="28"/>
          <w:szCs w:val="28"/>
        </w:rPr>
        <w:t>of the existing research approaches.</w:t>
      </w:r>
    </w:p>
    <w:p w14:paraId="5989C16A" w14:textId="77777777" w:rsidR="00D43D91" w:rsidRPr="00F50C75" w:rsidRDefault="00D43D91" w:rsidP="00D43D91">
      <w:pPr>
        <w:numPr>
          <w:ilvl w:val="0"/>
          <w:numId w:val="19"/>
        </w:numPr>
        <w:spacing w:before="100" w:beforeAutospacing="1" w:after="100" w:afterAutospacing="1"/>
        <w:rPr>
          <w:color w:val="000000"/>
          <w:sz w:val="28"/>
          <w:szCs w:val="28"/>
        </w:rPr>
      </w:pPr>
      <w:proofErr w:type="spellStart"/>
      <w:r w:rsidRPr="00F50C75">
        <w:rPr>
          <w:color w:val="000000"/>
          <w:sz w:val="28"/>
          <w:szCs w:val="28"/>
        </w:rPr>
        <w:t>Analyze</w:t>
      </w:r>
      <w:proofErr w:type="spellEnd"/>
      <w:r w:rsidRPr="00F50C75">
        <w:rPr>
          <w:color w:val="000000"/>
          <w:sz w:val="28"/>
          <w:szCs w:val="28"/>
        </w:rPr>
        <w:t xml:space="preserve"> the literature to identify the</w:t>
      </w:r>
      <w:r w:rsidRPr="00F50C75">
        <w:rPr>
          <w:rStyle w:val="apple-converted-space"/>
          <w:color w:val="000000"/>
          <w:sz w:val="28"/>
          <w:szCs w:val="28"/>
        </w:rPr>
        <w:t> </w:t>
      </w:r>
      <w:r w:rsidRPr="00F50C75">
        <w:rPr>
          <w:rStyle w:val="Strong"/>
          <w:color w:val="000000"/>
          <w:sz w:val="28"/>
          <w:szCs w:val="28"/>
        </w:rPr>
        <w:t>research gap</w:t>
      </w:r>
      <w:r w:rsidRPr="00F50C75">
        <w:rPr>
          <w:rStyle w:val="apple-converted-space"/>
          <w:color w:val="000000"/>
          <w:sz w:val="28"/>
          <w:szCs w:val="28"/>
        </w:rPr>
        <w:t> </w:t>
      </w:r>
      <w:r w:rsidRPr="00F50C75">
        <w:rPr>
          <w:color w:val="000000"/>
          <w:sz w:val="28"/>
          <w:szCs w:val="28"/>
        </w:rPr>
        <w:t>or unresolved issues related to the assigned problem.</w:t>
      </w:r>
    </w:p>
    <w:p w14:paraId="14CDD4A1" w14:textId="77777777" w:rsidR="00D43D91" w:rsidRPr="00F50C75" w:rsidRDefault="00D43D91" w:rsidP="00D43D91">
      <w:pPr>
        <w:numPr>
          <w:ilvl w:val="0"/>
          <w:numId w:val="19"/>
        </w:numPr>
        <w:spacing w:before="100" w:beforeAutospacing="1" w:after="100" w:afterAutospacing="1"/>
        <w:rPr>
          <w:color w:val="000000"/>
          <w:sz w:val="28"/>
          <w:szCs w:val="28"/>
        </w:rPr>
      </w:pPr>
      <w:r w:rsidRPr="00F50C75">
        <w:rPr>
          <w:color w:val="000000"/>
          <w:sz w:val="28"/>
          <w:szCs w:val="28"/>
        </w:rPr>
        <w:t>Discuss the</w:t>
      </w:r>
      <w:r w:rsidRPr="00F50C75">
        <w:rPr>
          <w:rStyle w:val="apple-converted-space"/>
          <w:color w:val="000000"/>
          <w:sz w:val="28"/>
          <w:szCs w:val="28"/>
        </w:rPr>
        <w:t> </w:t>
      </w:r>
      <w:r w:rsidRPr="00F50C75">
        <w:rPr>
          <w:rStyle w:val="Strong"/>
          <w:color w:val="000000"/>
          <w:sz w:val="28"/>
          <w:szCs w:val="28"/>
        </w:rPr>
        <w:t>possible improvements or future research directions</w:t>
      </w:r>
      <w:r w:rsidRPr="00F50C75">
        <w:rPr>
          <w:rStyle w:val="apple-converted-space"/>
          <w:color w:val="000000"/>
          <w:sz w:val="28"/>
          <w:szCs w:val="28"/>
        </w:rPr>
        <w:t> </w:t>
      </w:r>
      <w:r w:rsidRPr="00F50C75">
        <w:rPr>
          <w:color w:val="000000"/>
          <w:sz w:val="28"/>
          <w:szCs w:val="28"/>
        </w:rPr>
        <w:t>based on the identified research gap.</w:t>
      </w:r>
    </w:p>
    <w:p w14:paraId="3762E527" w14:textId="77777777" w:rsidR="00D43D91" w:rsidRPr="00F50C75" w:rsidRDefault="00D43D91" w:rsidP="00D43D91">
      <w:pPr>
        <w:numPr>
          <w:ilvl w:val="0"/>
          <w:numId w:val="19"/>
        </w:numPr>
        <w:spacing w:before="100" w:beforeAutospacing="1" w:after="100" w:afterAutospacing="1"/>
        <w:rPr>
          <w:color w:val="000000"/>
          <w:sz w:val="28"/>
          <w:szCs w:val="28"/>
        </w:rPr>
      </w:pPr>
      <w:r w:rsidRPr="00F50C75">
        <w:rPr>
          <w:color w:val="000000"/>
          <w:sz w:val="28"/>
          <w:szCs w:val="28"/>
        </w:rPr>
        <w:t>Prepare a</w:t>
      </w:r>
      <w:r w:rsidRPr="00F50C75">
        <w:rPr>
          <w:rStyle w:val="apple-converted-space"/>
          <w:color w:val="000000"/>
          <w:sz w:val="28"/>
          <w:szCs w:val="28"/>
        </w:rPr>
        <w:t> </w:t>
      </w:r>
      <w:r w:rsidRPr="00F50C75">
        <w:rPr>
          <w:rStyle w:val="Strong"/>
          <w:color w:val="000000"/>
          <w:sz w:val="28"/>
          <w:szCs w:val="28"/>
        </w:rPr>
        <w:t>comparative literature survey table</w:t>
      </w:r>
      <w:r w:rsidRPr="00F50C75">
        <w:rPr>
          <w:rStyle w:val="apple-converted-space"/>
          <w:color w:val="000000"/>
          <w:sz w:val="28"/>
          <w:szCs w:val="28"/>
        </w:rPr>
        <w:t> </w:t>
      </w:r>
      <w:r w:rsidRPr="00F50C75">
        <w:rPr>
          <w:color w:val="000000"/>
          <w:sz w:val="28"/>
          <w:szCs w:val="28"/>
        </w:rPr>
        <w:t>containing details such as author/year, research problem, methodology, dataset/tools, key findings, limitations, and research gap.</w:t>
      </w:r>
    </w:p>
    <w:p w14:paraId="67FDD9A4" w14:textId="77777777" w:rsidR="00D43D91" w:rsidRPr="00F50C75" w:rsidRDefault="00D43D91" w:rsidP="00D43D91">
      <w:pPr>
        <w:numPr>
          <w:ilvl w:val="0"/>
          <w:numId w:val="19"/>
        </w:numPr>
        <w:spacing w:before="100" w:beforeAutospacing="1" w:after="100" w:afterAutospacing="1"/>
        <w:rPr>
          <w:color w:val="000000"/>
          <w:sz w:val="28"/>
          <w:szCs w:val="28"/>
        </w:rPr>
      </w:pPr>
      <w:r w:rsidRPr="00F50C75">
        <w:rPr>
          <w:color w:val="000000"/>
          <w:sz w:val="28"/>
          <w:szCs w:val="28"/>
        </w:rPr>
        <w:t>Provide proper</w:t>
      </w:r>
      <w:r w:rsidRPr="00F50C75">
        <w:rPr>
          <w:rStyle w:val="apple-converted-space"/>
          <w:color w:val="000000"/>
          <w:sz w:val="28"/>
          <w:szCs w:val="28"/>
        </w:rPr>
        <w:t> </w:t>
      </w:r>
      <w:r w:rsidRPr="00F50C75">
        <w:rPr>
          <w:rStyle w:val="Strong"/>
          <w:color w:val="000000"/>
          <w:sz w:val="28"/>
          <w:szCs w:val="28"/>
        </w:rPr>
        <w:t>citations and references</w:t>
      </w:r>
      <w:r w:rsidRPr="00F50C75">
        <w:rPr>
          <w:rStyle w:val="apple-converted-space"/>
          <w:color w:val="000000"/>
          <w:sz w:val="28"/>
          <w:szCs w:val="28"/>
        </w:rPr>
        <w:t> </w:t>
      </w:r>
      <w:r w:rsidRPr="00F50C75">
        <w:rPr>
          <w:color w:val="000000"/>
          <w:sz w:val="28"/>
          <w:szCs w:val="28"/>
        </w:rPr>
        <w:t>using a consistent referencing style.</w:t>
      </w:r>
    </w:p>
    <w:p w14:paraId="10934591" w14:textId="77777777" w:rsidR="00D43D91" w:rsidRPr="00F50C75" w:rsidRDefault="00D43D91" w:rsidP="00D43D91">
      <w:pPr>
        <w:pStyle w:val="NormalWeb"/>
        <w:rPr>
          <w:color w:val="000000"/>
          <w:sz w:val="28"/>
          <w:szCs w:val="28"/>
        </w:rPr>
      </w:pPr>
      <w:r w:rsidRPr="00F50C75">
        <w:rPr>
          <w:rStyle w:val="Strong"/>
          <w:color w:val="000000"/>
          <w:sz w:val="28"/>
          <w:szCs w:val="28"/>
        </w:rPr>
        <w:t>Deliverable:</w:t>
      </w:r>
      <w:r w:rsidRPr="00F50C75">
        <w:rPr>
          <w:rStyle w:val="apple-converted-space"/>
          <w:color w:val="000000"/>
          <w:sz w:val="28"/>
          <w:szCs w:val="28"/>
        </w:rPr>
        <w:t> </w:t>
      </w:r>
      <w:r w:rsidRPr="00F50C75">
        <w:rPr>
          <w:color w:val="000000"/>
          <w:sz w:val="28"/>
          <w:szCs w:val="28"/>
        </w:rPr>
        <w:t>Submit a</w:t>
      </w:r>
      <w:r w:rsidRPr="00F50C75">
        <w:rPr>
          <w:rStyle w:val="apple-converted-space"/>
          <w:color w:val="000000"/>
          <w:sz w:val="28"/>
          <w:szCs w:val="28"/>
        </w:rPr>
        <w:t> </w:t>
      </w:r>
      <w:r w:rsidRPr="00F50C75">
        <w:rPr>
          <w:rStyle w:val="Strong"/>
          <w:color w:val="000000"/>
          <w:sz w:val="28"/>
          <w:szCs w:val="28"/>
        </w:rPr>
        <w:t>Research Paper Review / Literature Survey Report</w:t>
      </w:r>
      <w:r w:rsidRPr="00F50C75">
        <w:rPr>
          <w:rStyle w:val="apple-converted-space"/>
          <w:color w:val="000000"/>
          <w:sz w:val="28"/>
          <w:szCs w:val="28"/>
        </w:rPr>
        <w:t> </w:t>
      </w:r>
      <w:r w:rsidRPr="00F50C75">
        <w:rPr>
          <w:color w:val="000000"/>
          <w:sz w:val="28"/>
          <w:szCs w:val="28"/>
        </w:rPr>
        <w:t>containing the selected research papers, individual paper reviews, comparative analysis, identified research gaps, future directions, and properly formatted references.</w:t>
      </w:r>
    </w:p>
    <w:p w14:paraId="7CE08F1C" w14:textId="77777777" w:rsidR="00EE584C" w:rsidRPr="00F50C75" w:rsidRDefault="00EE584C" w:rsidP="006D0408">
      <w:pPr>
        <w:pStyle w:val="pdq2pgselectionanchorcontainer"/>
        <w:rPr>
          <w:b/>
          <w:bCs/>
          <w:color w:val="1F4E79"/>
          <w:sz w:val="28"/>
          <w:szCs w:val="28"/>
        </w:rPr>
      </w:pPr>
    </w:p>
    <w:p w14:paraId="4DDF114B" w14:textId="77777777" w:rsidR="00E87D9B" w:rsidRPr="00F50C75" w:rsidRDefault="00E87D9B" w:rsidP="006D0408">
      <w:pPr>
        <w:pStyle w:val="pdq2pgselectionanchorcontainer"/>
        <w:rPr>
          <w:b/>
          <w:bCs/>
          <w:color w:val="1F4E79"/>
          <w:sz w:val="28"/>
          <w:szCs w:val="28"/>
        </w:rPr>
      </w:pPr>
    </w:p>
    <w:p w14:paraId="01A74849" w14:textId="77777777" w:rsidR="00E87D9B" w:rsidRPr="00F50C75" w:rsidRDefault="00E87D9B" w:rsidP="006D0408">
      <w:pPr>
        <w:pStyle w:val="pdq2pgselectionanchorcontainer"/>
        <w:rPr>
          <w:b/>
          <w:bCs/>
          <w:color w:val="1F4E79"/>
          <w:sz w:val="28"/>
          <w:szCs w:val="28"/>
        </w:rPr>
      </w:pPr>
    </w:p>
    <w:p w14:paraId="177E5969" w14:textId="77777777" w:rsidR="00DD3BB7" w:rsidRPr="00F50C75" w:rsidRDefault="00DD3BB7">
      <w:pPr>
        <w:rPr>
          <w:b/>
          <w:bCs/>
          <w:color w:val="1F4E79"/>
          <w:sz w:val="28"/>
          <w:szCs w:val="28"/>
        </w:rPr>
      </w:pPr>
    </w:p>
    <w:p w14:paraId="6538CA03" w14:textId="77777777" w:rsidR="00DD3BB7" w:rsidRPr="00F50C75" w:rsidRDefault="00DD3BB7">
      <w:pPr>
        <w:rPr>
          <w:b/>
          <w:bCs/>
          <w:color w:val="1F4E79"/>
          <w:sz w:val="28"/>
          <w:szCs w:val="28"/>
        </w:rPr>
      </w:pPr>
    </w:p>
    <w:p w14:paraId="4EAAD01F" w14:textId="77777777" w:rsidR="00193DB3" w:rsidRPr="00F50C75" w:rsidRDefault="00000000">
      <w:pPr>
        <w:rPr>
          <w:sz w:val="28"/>
          <w:szCs w:val="28"/>
        </w:rPr>
      </w:pPr>
      <w:r w:rsidRPr="00F50C75">
        <w:rPr>
          <w:sz w:val="28"/>
          <w:szCs w:val="28"/>
        </w:rPr>
        <w:br w:type="page"/>
      </w:r>
    </w:p>
    <w:p w14:paraId="09FF18D8" w14:textId="77777777" w:rsidR="00193DB3" w:rsidRPr="00F50C75" w:rsidRDefault="00000000">
      <w:pPr>
        <w:jc w:val="center"/>
        <w:rPr>
          <w:sz w:val="28"/>
          <w:szCs w:val="28"/>
        </w:rPr>
      </w:pPr>
      <w:r w:rsidRPr="00F50C75">
        <w:rPr>
          <w:b/>
          <w:color w:val="1F4E79"/>
          <w:sz w:val="28"/>
          <w:szCs w:val="28"/>
        </w:rPr>
        <w:lastRenderedPageBreak/>
        <w:t>SMART WAREHOUSE MANAGEMENT SYSTEM</w:t>
      </w:r>
    </w:p>
    <w:p w14:paraId="1A68D94F" w14:textId="77777777" w:rsidR="00193DB3" w:rsidRPr="00F50C75" w:rsidRDefault="00000000">
      <w:pPr>
        <w:jc w:val="center"/>
        <w:rPr>
          <w:sz w:val="28"/>
          <w:szCs w:val="28"/>
        </w:rPr>
      </w:pPr>
      <w:r w:rsidRPr="00F50C75">
        <w:rPr>
          <w:b/>
          <w:i/>
          <w:color w:val="000000"/>
          <w:sz w:val="28"/>
          <w:szCs w:val="28"/>
        </w:rPr>
        <w:t>Research Paper Review / Literature Survey Report</w:t>
      </w:r>
    </w:p>
    <w:p w14:paraId="43656013" w14:textId="77777777" w:rsidR="00193DB3" w:rsidRPr="00F50C75" w:rsidRDefault="00000000">
      <w:pPr>
        <w:spacing w:before="280" w:after="120"/>
        <w:rPr>
          <w:sz w:val="28"/>
          <w:szCs w:val="28"/>
        </w:rPr>
      </w:pPr>
      <w:r w:rsidRPr="00F50C75">
        <w:rPr>
          <w:b/>
          <w:color w:val="1F4E79"/>
          <w:sz w:val="28"/>
          <w:szCs w:val="28"/>
        </w:rPr>
        <w:t>Problem Statement</w:t>
      </w:r>
    </w:p>
    <w:p w14:paraId="23239178" w14:textId="77777777" w:rsidR="00193DB3" w:rsidRPr="00F50C75" w:rsidRDefault="00000000">
      <w:pPr>
        <w:spacing w:after="160" w:line="276" w:lineRule="auto"/>
        <w:rPr>
          <w:sz w:val="28"/>
          <w:szCs w:val="28"/>
        </w:rPr>
      </w:pPr>
      <w:r w:rsidRPr="00F50C75">
        <w:rPr>
          <w:color w:val="000000"/>
          <w:sz w:val="28"/>
          <w:szCs w:val="28"/>
        </w:rPr>
        <w:t>Traditional warehouses depend heavily on manual stock counting, paper-based records, and isolated software tools, which leads to inventory inaccuracies, delayed order fulfilment, poor space utilisation, and high labour costs. A Smart Warehouse Management System (Smart WMS) addresses these problems by integrating Internet of Things (IoT) sensors, Radio Frequency Identification (RFID), cloud platforms, robotics, and Artificial Intelligence (AI) and Machine Learning (ML) algorithms to automate inventory tracking, optimise storage and picking operations, forecast demand, and support real-time, data-driven decision making. This literature survey examines existing research on smart warehousing technologies to understand current approaches, compare their strengths and weaknesses, and identify gaps that motivate further research and system design.</w:t>
      </w:r>
    </w:p>
    <w:p w14:paraId="269076E5" w14:textId="77777777" w:rsidR="00193DB3" w:rsidRPr="00F50C75" w:rsidRDefault="00000000">
      <w:pPr>
        <w:spacing w:before="280" w:after="120"/>
        <w:rPr>
          <w:sz w:val="28"/>
          <w:szCs w:val="28"/>
        </w:rPr>
      </w:pPr>
      <w:r w:rsidRPr="00F50C75">
        <w:rPr>
          <w:b/>
          <w:color w:val="1F4E79"/>
          <w:sz w:val="28"/>
          <w:szCs w:val="28"/>
        </w:rPr>
        <w:t>1. Selection of Relevant Research Papers</w:t>
      </w:r>
    </w:p>
    <w:p w14:paraId="0F2E01EA" w14:textId="77777777" w:rsidR="00193DB3" w:rsidRPr="00F50C75" w:rsidRDefault="00000000">
      <w:pPr>
        <w:spacing w:after="160" w:line="276" w:lineRule="auto"/>
        <w:rPr>
          <w:sz w:val="28"/>
          <w:szCs w:val="28"/>
        </w:rPr>
      </w:pPr>
      <w:r w:rsidRPr="00F50C75">
        <w:rPr>
          <w:color w:val="000000"/>
          <w:sz w:val="28"/>
          <w:szCs w:val="28"/>
        </w:rPr>
        <w:t>Six research papers were selected from reputed sources — IEEE, Springer, MDPI Sensors, ScienceDirect/ICT Express, GSC Advanced Research and Reviews, and arXiv — covering the major technology strands used in smart warehousing: RFID/IoT-based tracking, systematic reviews of Warehouse 4.0, AI-driven automation and robotics, reinforcement-learning-based robot navigation, and AI-enhanced digital twins. The papers span 2010 to 2026, allowing both the foundational RFID/IoT work and the latest AI-based developments to be reviewed together.</w:t>
      </w:r>
    </w:p>
    <w:p w14:paraId="730C35DC" w14:textId="77777777" w:rsidR="00193DB3" w:rsidRPr="00F50C75" w:rsidRDefault="00000000">
      <w:pPr>
        <w:spacing w:after="80"/>
        <w:ind w:left="432"/>
        <w:rPr>
          <w:sz w:val="28"/>
          <w:szCs w:val="28"/>
        </w:rPr>
      </w:pPr>
      <w:r w:rsidRPr="00F50C75">
        <w:rPr>
          <w:color w:val="000000"/>
          <w:sz w:val="28"/>
          <w:szCs w:val="28"/>
        </w:rPr>
        <w:t>•  Ding, W. (2013) — Study of Smart Warehouse Management System Based on the IOT.</w:t>
      </w:r>
    </w:p>
    <w:p w14:paraId="367B408B" w14:textId="77777777" w:rsidR="00193DB3" w:rsidRPr="00F50C75" w:rsidRDefault="00000000">
      <w:pPr>
        <w:spacing w:after="80"/>
        <w:ind w:left="432"/>
        <w:rPr>
          <w:sz w:val="28"/>
          <w:szCs w:val="28"/>
        </w:rPr>
      </w:pPr>
      <w:r w:rsidRPr="00F50C75">
        <w:rPr>
          <w:color w:val="000000"/>
          <w:sz w:val="28"/>
          <w:szCs w:val="28"/>
        </w:rPr>
        <w:t>•  Wang, H., Chen, S., and Xie, Y. (2010) — An RFID-based digital warehouse management system in the tobacco industry: a case study.</w:t>
      </w:r>
    </w:p>
    <w:p w14:paraId="3167E5A5" w14:textId="77777777" w:rsidR="00193DB3" w:rsidRPr="00F50C75" w:rsidRDefault="00000000">
      <w:pPr>
        <w:spacing w:after="80"/>
        <w:ind w:left="432"/>
        <w:rPr>
          <w:sz w:val="28"/>
          <w:szCs w:val="28"/>
        </w:rPr>
      </w:pPr>
      <w:r w:rsidRPr="00F50C75">
        <w:rPr>
          <w:color w:val="000000"/>
          <w:sz w:val="28"/>
          <w:szCs w:val="28"/>
        </w:rPr>
        <w:t>•  Tubis, A. A., and Rohman, J. (2023) — Intelligent Warehouse in Industry 4.0: Systematic Literature Review.</w:t>
      </w:r>
    </w:p>
    <w:p w14:paraId="79E1B9EA" w14:textId="77777777" w:rsidR="00193DB3" w:rsidRPr="00F50C75" w:rsidRDefault="00000000">
      <w:pPr>
        <w:spacing w:after="80"/>
        <w:ind w:left="432"/>
        <w:rPr>
          <w:sz w:val="28"/>
          <w:szCs w:val="28"/>
        </w:rPr>
      </w:pPr>
      <w:r w:rsidRPr="00F50C75">
        <w:rPr>
          <w:color w:val="000000"/>
          <w:sz w:val="28"/>
          <w:szCs w:val="28"/>
        </w:rPr>
        <w:t>•  Amoo, O., Sodiya, E., Umoga, U., and Atadoga, A. (2024) — AI-Driven Warehouse Automation: A Comprehensive Review of Systems.</w:t>
      </w:r>
    </w:p>
    <w:p w14:paraId="63A63114" w14:textId="77777777" w:rsidR="00193DB3" w:rsidRPr="00F50C75" w:rsidRDefault="00000000">
      <w:pPr>
        <w:spacing w:after="80"/>
        <w:ind w:left="432"/>
        <w:rPr>
          <w:sz w:val="28"/>
          <w:szCs w:val="28"/>
        </w:rPr>
      </w:pPr>
      <w:r w:rsidRPr="00F50C75">
        <w:rPr>
          <w:color w:val="000000"/>
          <w:sz w:val="28"/>
          <w:szCs w:val="28"/>
        </w:rPr>
        <w:t>•  Li, K., Liu, L., et al. (2024) — Research on Reinforcement Learning Based Warehouse Robot Navigation Algorithm in Complex Warehouse Layout.</w:t>
      </w:r>
    </w:p>
    <w:p w14:paraId="79B5BBD5" w14:textId="77777777" w:rsidR="00193DB3" w:rsidRPr="00F50C75" w:rsidRDefault="00000000">
      <w:pPr>
        <w:spacing w:after="80"/>
        <w:ind w:left="432"/>
        <w:rPr>
          <w:sz w:val="28"/>
          <w:szCs w:val="28"/>
        </w:rPr>
      </w:pPr>
      <w:r w:rsidRPr="00F50C75">
        <w:rPr>
          <w:color w:val="000000"/>
          <w:sz w:val="28"/>
          <w:szCs w:val="28"/>
        </w:rPr>
        <w:t>•  Alam, M. M., Ugli, R. A. N., Tanha, K. J., and Jun, T. (2026) — AI-Enhanced Digital Twin Systems for Warehouse Logistics Optimization: A Review of Challenges with Solutions and Future Directions.</w:t>
      </w:r>
    </w:p>
    <w:p w14:paraId="4BF3C5FA" w14:textId="77777777" w:rsidR="00193DB3" w:rsidRPr="00F50C75" w:rsidRDefault="00000000">
      <w:pPr>
        <w:spacing w:before="280" w:after="120"/>
        <w:rPr>
          <w:sz w:val="28"/>
          <w:szCs w:val="28"/>
        </w:rPr>
      </w:pPr>
      <w:r w:rsidRPr="00F50C75">
        <w:rPr>
          <w:b/>
          <w:color w:val="1F4E79"/>
          <w:sz w:val="28"/>
          <w:szCs w:val="28"/>
        </w:rPr>
        <w:lastRenderedPageBreak/>
        <w:t>2. Summary of Objectives, Methodology, Technologies, Datasets, and Findings</w:t>
      </w:r>
    </w:p>
    <w:p w14:paraId="61FEDB5D" w14:textId="77777777" w:rsidR="00193DB3" w:rsidRPr="00F50C75" w:rsidRDefault="00000000">
      <w:pPr>
        <w:spacing w:after="40" w:line="276" w:lineRule="auto"/>
        <w:rPr>
          <w:sz w:val="28"/>
          <w:szCs w:val="28"/>
        </w:rPr>
      </w:pPr>
      <w:r w:rsidRPr="00F50C75">
        <w:rPr>
          <w:b/>
          <w:color w:val="000000"/>
          <w:sz w:val="28"/>
          <w:szCs w:val="28"/>
        </w:rPr>
        <w:t>Ding (2013) — Smart Warehouse Management Based on IoT</w:t>
      </w:r>
    </w:p>
    <w:p w14:paraId="09326CEF" w14:textId="77777777" w:rsidR="00193DB3" w:rsidRPr="00F50C75" w:rsidRDefault="00000000">
      <w:pPr>
        <w:spacing w:after="160" w:line="276" w:lineRule="auto"/>
        <w:rPr>
          <w:sz w:val="28"/>
          <w:szCs w:val="28"/>
        </w:rPr>
      </w:pPr>
      <w:r w:rsidRPr="00F50C75">
        <w:rPr>
          <w:color w:val="000000"/>
          <w:sz w:val="28"/>
          <w:szCs w:val="28"/>
        </w:rPr>
        <w:t>Objective: to design a warehouse management architecture that overcomes the low efficiency and poor traceability of manual and barcode-only systems. Methodology: a layered IoT architecture combining RFID tags, barcode identification, and a middleware layer for data collection and processing. Technology/Dataset: RFID readers and tags deployed in a simulated warehouse environment, with no large public dataset used. Key findings: the proposed architecture improved real-time item identification and reduced manual recording errors, establishing an early reference design that later IoT-based warehouse studies built upon.</w:t>
      </w:r>
    </w:p>
    <w:p w14:paraId="6E89C0BF" w14:textId="77777777" w:rsidR="00193DB3" w:rsidRPr="00F50C75" w:rsidRDefault="00000000">
      <w:pPr>
        <w:spacing w:after="40" w:line="276" w:lineRule="auto"/>
        <w:rPr>
          <w:sz w:val="28"/>
          <w:szCs w:val="28"/>
        </w:rPr>
      </w:pPr>
      <w:r w:rsidRPr="00F50C75">
        <w:rPr>
          <w:b/>
          <w:color w:val="000000"/>
          <w:sz w:val="28"/>
          <w:szCs w:val="28"/>
        </w:rPr>
        <w:t>Wang, Chen, and Xie (2010) — RFID-Based Digital Warehouse Management (Tobacco Industry Case Study)</w:t>
      </w:r>
    </w:p>
    <w:p w14:paraId="35B45ADF" w14:textId="77777777" w:rsidR="00193DB3" w:rsidRPr="00F50C75" w:rsidRDefault="00000000">
      <w:pPr>
        <w:spacing w:after="160" w:line="276" w:lineRule="auto"/>
        <w:rPr>
          <w:sz w:val="28"/>
          <w:szCs w:val="28"/>
        </w:rPr>
      </w:pPr>
      <w:r w:rsidRPr="00F50C75">
        <w:rPr>
          <w:color w:val="000000"/>
          <w:sz w:val="28"/>
          <w:szCs w:val="28"/>
        </w:rPr>
        <w:t>Objective: to evaluate how RFID adoption improves inventory accuracy and process efficiency in a real industrial warehouse. Methodology: a case-study approach implementing an RFID-based digital warehouse system at a tobacco company and comparing operational metrics before and after deployment. Technology/Dataset: passive RFID tags and readers integrated with the company's existing enterprise resource planning (ERP) records. Key findings: RFID adoption measurably reduced stock-counting time and error rates compared with the manual and barcode processes it replaced, demonstrating practical industrial feasibility.</w:t>
      </w:r>
    </w:p>
    <w:p w14:paraId="630EDDAC" w14:textId="77777777" w:rsidR="00193DB3" w:rsidRPr="00F50C75" w:rsidRDefault="00000000">
      <w:pPr>
        <w:spacing w:after="40" w:line="276" w:lineRule="auto"/>
        <w:rPr>
          <w:sz w:val="28"/>
          <w:szCs w:val="28"/>
        </w:rPr>
      </w:pPr>
      <w:r w:rsidRPr="00F50C75">
        <w:rPr>
          <w:b/>
          <w:color w:val="000000"/>
          <w:sz w:val="28"/>
          <w:szCs w:val="28"/>
        </w:rPr>
        <w:t>Tubis and Rohman (2023) — Intelligent Warehouse in Industry 4.0: Systematic Literature Review</w:t>
      </w:r>
    </w:p>
    <w:p w14:paraId="4C5B0652" w14:textId="77777777" w:rsidR="00193DB3" w:rsidRPr="00F50C75" w:rsidRDefault="00000000">
      <w:pPr>
        <w:spacing w:after="160" w:line="276" w:lineRule="auto"/>
        <w:rPr>
          <w:sz w:val="28"/>
          <w:szCs w:val="28"/>
        </w:rPr>
      </w:pPr>
      <w:r w:rsidRPr="00F50C75">
        <w:rPr>
          <w:color w:val="000000"/>
          <w:sz w:val="28"/>
          <w:szCs w:val="28"/>
        </w:rPr>
        <w:t>Objective: to systematically map the state of research on Warehouse 4.0 and classify the technologies used to build intelligent warehouses. Methodology: a PRISMA-based systematic review of 249 publications from the Web of Science database over a five-year window, resulting in a two-level classification framework of ten primary categories and twenty-four subcategories. Technology/Dataset: bibliometric data drawn from indexed academic databases rather than a single deployed system. Key findings: most existing research concentrates on IoT, automation, and augmented-reality technologies, while categories such as human-factors integration and sustainability remain comparatively under-researched.</w:t>
      </w:r>
    </w:p>
    <w:p w14:paraId="5B0E54C6" w14:textId="77777777" w:rsidR="00193DB3" w:rsidRPr="00F50C75" w:rsidRDefault="00000000">
      <w:pPr>
        <w:spacing w:after="40" w:line="276" w:lineRule="auto"/>
        <w:rPr>
          <w:sz w:val="28"/>
          <w:szCs w:val="28"/>
        </w:rPr>
      </w:pPr>
      <w:r w:rsidRPr="00F50C75">
        <w:rPr>
          <w:b/>
          <w:color w:val="000000"/>
          <w:sz w:val="28"/>
          <w:szCs w:val="28"/>
        </w:rPr>
        <w:t>Amoo, Sodiya, Umoga, and Atadoga (2024) — AI-Driven Warehouse Automation: A Comprehensive Review</w:t>
      </w:r>
    </w:p>
    <w:p w14:paraId="4FD719BA" w14:textId="77777777" w:rsidR="00193DB3" w:rsidRPr="00F50C75" w:rsidRDefault="00000000">
      <w:pPr>
        <w:spacing w:after="160" w:line="276" w:lineRule="auto"/>
        <w:rPr>
          <w:sz w:val="28"/>
          <w:szCs w:val="28"/>
        </w:rPr>
      </w:pPr>
      <w:r w:rsidRPr="00F50C75">
        <w:rPr>
          <w:color w:val="000000"/>
          <w:sz w:val="28"/>
          <w:szCs w:val="28"/>
        </w:rPr>
        <w:t xml:space="preserve">Objective: to review how AI technologies are applied across warehouse automation, including autonomous mobile robots (AMRs), robotic arms, and automated guided </w:t>
      </w:r>
      <w:r w:rsidRPr="00F50C75">
        <w:rPr>
          <w:color w:val="000000"/>
          <w:sz w:val="28"/>
          <w:szCs w:val="28"/>
        </w:rPr>
        <w:lastRenderedPageBreak/>
        <w:t>vehicles (AGVs). Methodology: a narrative review synthesising published implementations and reported outcomes of AI-enabled automation systems. Technology/Dataset: machine-learning-based demand forecasting models and computer-vision systems used for item recognition and pick-and-place operations, as reported across the surveyed systems. Key findings: AI-driven automation improves picking accuracy, operational speed, and cost efficiency, with computer vision and predictive maintenance identified as the fastest-growing sub-areas.</w:t>
      </w:r>
    </w:p>
    <w:p w14:paraId="0A02E0B2" w14:textId="77777777" w:rsidR="00193DB3" w:rsidRPr="00F50C75" w:rsidRDefault="00000000">
      <w:pPr>
        <w:spacing w:after="40" w:line="276" w:lineRule="auto"/>
        <w:rPr>
          <w:sz w:val="28"/>
          <w:szCs w:val="28"/>
        </w:rPr>
      </w:pPr>
      <w:r w:rsidRPr="00F50C75">
        <w:rPr>
          <w:b/>
          <w:color w:val="000000"/>
          <w:sz w:val="28"/>
          <w:szCs w:val="28"/>
        </w:rPr>
        <w:t>Li, Liu, et al. (2024) — Reinforcement-Learning-Based Warehouse Robot Navigation (PP-D Method)</w:t>
      </w:r>
    </w:p>
    <w:p w14:paraId="2B72C443" w14:textId="77777777" w:rsidR="00193DB3" w:rsidRPr="00F50C75" w:rsidRDefault="00000000">
      <w:pPr>
        <w:spacing w:after="160" w:line="276" w:lineRule="auto"/>
        <w:rPr>
          <w:sz w:val="28"/>
          <w:szCs w:val="28"/>
        </w:rPr>
      </w:pPr>
      <w:r w:rsidRPr="00F50C75">
        <w:rPr>
          <w:color w:val="000000"/>
          <w:sz w:val="28"/>
          <w:szCs w:val="28"/>
        </w:rPr>
        <w:t>Objective: to improve real-time path planning and navigation accuracy for warehouse robots operating in complex, dynamic layouts. Methodology: a hybrid Proximal Policy Optimization and Dijkstra's-algorithm approach (PP-D), where reinforcement learning adapts robot behaviour to dynamic obstacles while Dijkstra's algorithm computes the global optimal path. Technology/Dataset: a simulated warehouse layout used to benchmark navigation accuracy, collision rate, and path efficiency against traditional path-planning algorithms. Key findings: the PP-D method reduced collisions and path-planning stagnation and outperformed conventional navigation algorithms in navigation accuracy and robustness.</w:t>
      </w:r>
    </w:p>
    <w:p w14:paraId="6CE00FA2" w14:textId="77777777" w:rsidR="00193DB3" w:rsidRPr="00F50C75" w:rsidRDefault="00000000">
      <w:pPr>
        <w:spacing w:after="40" w:line="276" w:lineRule="auto"/>
        <w:rPr>
          <w:sz w:val="28"/>
          <w:szCs w:val="28"/>
        </w:rPr>
      </w:pPr>
      <w:r w:rsidRPr="00F50C75">
        <w:rPr>
          <w:b/>
          <w:color w:val="000000"/>
          <w:sz w:val="28"/>
          <w:szCs w:val="28"/>
        </w:rPr>
        <w:t>Alam, Ugli, Tanha, and Jun (2026) — AI-Enhanced Digital Twin Systems for Warehouse Logistics Optimization</w:t>
      </w:r>
    </w:p>
    <w:p w14:paraId="6AC4BD20" w14:textId="77777777" w:rsidR="00193DB3" w:rsidRPr="00F50C75" w:rsidRDefault="00000000">
      <w:pPr>
        <w:spacing w:after="160" w:line="276" w:lineRule="auto"/>
        <w:rPr>
          <w:sz w:val="28"/>
          <w:szCs w:val="28"/>
        </w:rPr>
      </w:pPr>
      <w:r w:rsidRPr="00F50C75">
        <w:rPr>
          <w:color w:val="000000"/>
          <w:sz w:val="28"/>
          <w:szCs w:val="28"/>
        </w:rPr>
        <w:t>Objective: to review how digital twin technology, combined with AI techniques such as computer vision and reinforcement learning, can resolve persistent warehouse operational challenges. Methodology: a structured review of digital-twin-based warehouse studies covering path planning, task allocation, inventory management, and storage assignment. Technology/Dataset: digital twin simulation platforms integrated with AGV and sensor data streams rather than a single physical dataset. Key findings: digital twins combined with AI improve task allocation and space utilisation, but coordinating autonomous systems such as robots and AGVs in real time remains an open operational challenge.</w:t>
      </w:r>
    </w:p>
    <w:p w14:paraId="18985775" w14:textId="77777777" w:rsidR="00193DB3" w:rsidRPr="00F50C75" w:rsidRDefault="00000000">
      <w:pPr>
        <w:spacing w:before="280" w:after="120"/>
        <w:rPr>
          <w:sz w:val="28"/>
          <w:szCs w:val="28"/>
        </w:rPr>
      </w:pPr>
      <w:r w:rsidRPr="00F50C75">
        <w:rPr>
          <w:b/>
          <w:color w:val="1F4E79"/>
          <w:sz w:val="28"/>
          <w:szCs w:val="28"/>
        </w:rPr>
        <w:t>3. Comparative Analysis of Existing Approaches</w:t>
      </w:r>
    </w:p>
    <w:p w14:paraId="275FED76" w14:textId="77777777" w:rsidR="00193DB3" w:rsidRPr="00F50C75" w:rsidRDefault="00000000">
      <w:pPr>
        <w:spacing w:after="160" w:line="276" w:lineRule="auto"/>
        <w:rPr>
          <w:sz w:val="28"/>
          <w:szCs w:val="28"/>
        </w:rPr>
      </w:pPr>
      <w:r w:rsidRPr="00F50C75">
        <w:rPr>
          <w:color w:val="000000"/>
          <w:sz w:val="28"/>
          <w:szCs w:val="28"/>
        </w:rPr>
        <w:t xml:space="preserve">The reviewed studies can be compared along five practical parameters: accuracy, performance (speed/throughput), scalability, efficiency, and methodology maturity. RFID/IoT-based systems (Ding, 2013; Wang et al., 2010) offer high identification accuracy and are simple to deploy, but their performance gains are largely limited to tracking and stock-counting tasks rather than full operational optimisation. The systematic review by Tubis and Rohman (2023) shows that the field has scaled well in </w:t>
      </w:r>
      <w:r w:rsidRPr="00F50C75">
        <w:rPr>
          <w:color w:val="000000"/>
          <w:sz w:val="28"/>
          <w:szCs w:val="28"/>
        </w:rPr>
        <w:lastRenderedPageBreak/>
        <w:t>terms of research volume and technology diversity, but practical scalability of individual solutions across different warehouse sizes is rarely evaluated in the primary studies themselves. AI-driven automation (Amoo et al., 2024) and digital twin approaches (Alam et al., 2026) score highest on efficiency and adaptability because they continuously learn from operational data, but they require significantly more computational infrastructure and higher-quality data than RFID-only systems. The reinforcement-learning navigation method of Li et al. (2024) achieves strong accuracy and robustness in simulation, indicating good scalability potential for dynamic layouts, though real-world validation beyond simulated environments is still limited across this branch of research.</w:t>
      </w:r>
    </w:p>
    <w:p w14:paraId="2625860F" w14:textId="77777777" w:rsidR="00193DB3" w:rsidRPr="00F50C75" w:rsidRDefault="00000000">
      <w:pPr>
        <w:spacing w:before="280" w:after="120"/>
        <w:rPr>
          <w:sz w:val="28"/>
          <w:szCs w:val="28"/>
        </w:rPr>
      </w:pPr>
      <w:r w:rsidRPr="00F50C75">
        <w:rPr>
          <w:b/>
          <w:color w:val="1F4E79"/>
          <w:sz w:val="28"/>
          <w:szCs w:val="28"/>
        </w:rPr>
        <w:t>4. Limitations and Challenges of Existing Approaches</w:t>
      </w:r>
    </w:p>
    <w:p w14:paraId="0894BE27" w14:textId="77777777" w:rsidR="00193DB3" w:rsidRPr="00F50C75" w:rsidRDefault="00000000">
      <w:pPr>
        <w:spacing w:after="80"/>
        <w:ind w:left="432"/>
        <w:rPr>
          <w:sz w:val="28"/>
          <w:szCs w:val="28"/>
        </w:rPr>
      </w:pPr>
      <w:r w:rsidRPr="00F50C75">
        <w:rPr>
          <w:color w:val="000000"/>
          <w:sz w:val="28"/>
          <w:szCs w:val="28"/>
        </w:rPr>
        <w:t>•  RFID/IoT-based systems (Ding, 2013; Wang et al., 2010) depend on stable tag/reader infrastructure and struggle with interference, tag collisions, and metal/liquid environments.</w:t>
      </w:r>
    </w:p>
    <w:p w14:paraId="4D4F8355" w14:textId="77777777" w:rsidR="00193DB3" w:rsidRPr="00F50C75" w:rsidRDefault="00000000">
      <w:pPr>
        <w:spacing w:after="80"/>
        <w:ind w:left="432"/>
        <w:rPr>
          <w:sz w:val="28"/>
          <w:szCs w:val="28"/>
        </w:rPr>
      </w:pPr>
      <w:r w:rsidRPr="00F50C75">
        <w:rPr>
          <w:color w:val="000000"/>
          <w:sz w:val="28"/>
          <w:szCs w:val="28"/>
        </w:rPr>
        <w:t>•  Systematic reviews such as Tubis and Rohman (2023) reveal that most primary studies test prototypes in controlled or simulated settings rather than at full industrial scale.</w:t>
      </w:r>
    </w:p>
    <w:p w14:paraId="7E6E3150" w14:textId="77777777" w:rsidR="00193DB3" w:rsidRPr="00F50C75" w:rsidRDefault="00000000">
      <w:pPr>
        <w:spacing w:after="80"/>
        <w:ind w:left="432"/>
        <w:rPr>
          <w:sz w:val="28"/>
          <w:szCs w:val="28"/>
        </w:rPr>
      </w:pPr>
      <w:r w:rsidRPr="00F50C75">
        <w:rPr>
          <w:color w:val="000000"/>
          <w:sz w:val="28"/>
          <w:szCs w:val="28"/>
        </w:rPr>
        <w:t>•  AI-driven automation approaches (Amoo et al., 2024) require large, high-quality training datasets and considerable computing resources, limiting adoption by smaller warehouses.</w:t>
      </w:r>
    </w:p>
    <w:p w14:paraId="6466B74E" w14:textId="77777777" w:rsidR="00193DB3" w:rsidRPr="00F50C75" w:rsidRDefault="00000000">
      <w:pPr>
        <w:spacing w:after="80"/>
        <w:ind w:left="432"/>
        <w:rPr>
          <w:sz w:val="28"/>
          <w:szCs w:val="28"/>
        </w:rPr>
      </w:pPr>
      <w:r w:rsidRPr="00F50C75">
        <w:rPr>
          <w:color w:val="000000"/>
          <w:sz w:val="28"/>
          <w:szCs w:val="28"/>
        </w:rPr>
        <w:t>•  Reinforcement-learning navigation (Li et al., 2024) is largely validated in simulation, with limited evidence of robustness to real-world sensor noise and unpredictable human movement.</w:t>
      </w:r>
    </w:p>
    <w:p w14:paraId="5393253E" w14:textId="77777777" w:rsidR="00193DB3" w:rsidRPr="00F50C75" w:rsidRDefault="00000000">
      <w:pPr>
        <w:spacing w:after="80"/>
        <w:ind w:left="432"/>
        <w:rPr>
          <w:sz w:val="28"/>
          <w:szCs w:val="28"/>
        </w:rPr>
      </w:pPr>
      <w:r w:rsidRPr="00F50C75">
        <w:rPr>
          <w:color w:val="000000"/>
          <w:sz w:val="28"/>
          <w:szCs w:val="28"/>
        </w:rPr>
        <w:t>•  Digital twin and AI-integrated systems (Alam et al., 2026) still struggle to coordinate multiple autonomous agents (robots/AGVs) in real time without centralised bottlenecks.</w:t>
      </w:r>
    </w:p>
    <w:p w14:paraId="4F08A9AB" w14:textId="77777777" w:rsidR="00193DB3" w:rsidRPr="00F50C75" w:rsidRDefault="00000000">
      <w:pPr>
        <w:spacing w:after="80"/>
        <w:ind w:left="432"/>
        <w:rPr>
          <w:sz w:val="28"/>
          <w:szCs w:val="28"/>
        </w:rPr>
      </w:pPr>
      <w:r w:rsidRPr="00F50C75">
        <w:rPr>
          <w:color w:val="000000"/>
          <w:sz w:val="28"/>
          <w:szCs w:val="28"/>
        </w:rPr>
        <w:t>•  Across all approaches, interoperability between heterogeneous hardware (sensors, RFID, robots) and legacy warehouse software remains a recurring integration challenge.</w:t>
      </w:r>
    </w:p>
    <w:p w14:paraId="1A61DF6A" w14:textId="77777777" w:rsidR="00193DB3" w:rsidRPr="00F50C75" w:rsidRDefault="00000000">
      <w:pPr>
        <w:spacing w:before="280" w:after="120"/>
        <w:rPr>
          <w:sz w:val="28"/>
          <w:szCs w:val="28"/>
        </w:rPr>
      </w:pPr>
      <w:r w:rsidRPr="00F50C75">
        <w:rPr>
          <w:b/>
          <w:color w:val="1F4E79"/>
          <w:sz w:val="28"/>
          <w:szCs w:val="28"/>
        </w:rPr>
        <w:t>5. Identified Research Gap</w:t>
      </w:r>
    </w:p>
    <w:p w14:paraId="37C49444" w14:textId="77777777" w:rsidR="00193DB3" w:rsidRPr="00F50C75" w:rsidRDefault="00000000">
      <w:pPr>
        <w:spacing w:after="160" w:line="276" w:lineRule="auto"/>
        <w:rPr>
          <w:sz w:val="28"/>
          <w:szCs w:val="28"/>
        </w:rPr>
      </w:pPr>
      <w:r w:rsidRPr="00F50C75">
        <w:rPr>
          <w:color w:val="000000"/>
          <w:sz w:val="28"/>
          <w:szCs w:val="28"/>
        </w:rPr>
        <w:t xml:space="preserve">Across the reviewed literature, RFID/IoT studies focus narrowly on identification and tracking accuracy, while AI/robotics studies focus on automation and navigation performance — but very few papers integrate both layers into a single, end-to-end smart warehouse architecture that is validated in a real (non-simulated) industrial setting. There is also a shortage of research that evaluates cost-effectiveness and scalability for small and medium-sized warehouses, as most AI-driven and digital-twin solutions are demonstrated on large-scale or simulated environments. Finally, real-time multi-agent </w:t>
      </w:r>
      <w:r w:rsidRPr="00F50C75">
        <w:rPr>
          <w:color w:val="000000"/>
          <w:sz w:val="28"/>
          <w:szCs w:val="28"/>
        </w:rPr>
        <w:lastRenderedPageBreak/>
        <w:t>coordination between AGVs, robotic arms, and human workers under uncertain, dynamic conditions remains an unresolved problem, as highlighted by both the digital twin review and the reinforcement learning navigation study.</w:t>
      </w:r>
    </w:p>
    <w:p w14:paraId="0B78B55F" w14:textId="77777777" w:rsidR="00193DB3" w:rsidRPr="00F50C75" w:rsidRDefault="00000000">
      <w:pPr>
        <w:spacing w:before="280" w:after="120"/>
        <w:rPr>
          <w:sz w:val="28"/>
          <w:szCs w:val="28"/>
        </w:rPr>
      </w:pPr>
      <w:r w:rsidRPr="00F50C75">
        <w:rPr>
          <w:b/>
          <w:color w:val="1F4E79"/>
          <w:sz w:val="28"/>
          <w:szCs w:val="28"/>
        </w:rPr>
        <w:t>6. Possible Improvements and Future Research Directions</w:t>
      </w:r>
    </w:p>
    <w:p w14:paraId="30D2A79F" w14:textId="77777777" w:rsidR="00193DB3" w:rsidRPr="00F50C75" w:rsidRDefault="00000000">
      <w:pPr>
        <w:spacing w:after="80"/>
        <w:ind w:left="432"/>
        <w:rPr>
          <w:sz w:val="28"/>
          <w:szCs w:val="28"/>
        </w:rPr>
      </w:pPr>
      <w:r w:rsidRPr="00F50C75">
        <w:rPr>
          <w:color w:val="000000"/>
          <w:sz w:val="28"/>
          <w:szCs w:val="28"/>
        </w:rPr>
        <w:t>•  Design a unified architecture that combines RFID/IoT identification with AI-based demand forecasting and robotic automation, rather than studying each layer in isolation.</w:t>
      </w:r>
    </w:p>
    <w:p w14:paraId="1C755BC0" w14:textId="77777777" w:rsidR="00193DB3" w:rsidRPr="00F50C75" w:rsidRDefault="00000000">
      <w:pPr>
        <w:spacing w:after="80"/>
        <w:ind w:left="432"/>
        <w:rPr>
          <w:sz w:val="28"/>
          <w:szCs w:val="28"/>
        </w:rPr>
      </w:pPr>
      <w:r w:rsidRPr="00F50C75">
        <w:rPr>
          <w:color w:val="000000"/>
          <w:sz w:val="28"/>
          <w:szCs w:val="28"/>
        </w:rPr>
        <w:t>•  Validate AI-driven and digital-twin warehouse systems with real industrial deployments and publicly available datasets, not only simulations, to strengthen external validity.</w:t>
      </w:r>
    </w:p>
    <w:p w14:paraId="5D4D982F" w14:textId="77777777" w:rsidR="00193DB3" w:rsidRPr="00F50C75" w:rsidRDefault="00000000">
      <w:pPr>
        <w:spacing w:after="80"/>
        <w:ind w:left="432"/>
        <w:rPr>
          <w:sz w:val="28"/>
          <w:szCs w:val="28"/>
        </w:rPr>
      </w:pPr>
      <w:r w:rsidRPr="00F50C75">
        <w:rPr>
          <w:color w:val="000000"/>
          <w:sz w:val="28"/>
          <w:szCs w:val="28"/>
        </w:rPr>
        <w:t>•  Develop lightweight, low-cost smart warehouse solutions suitable for small and medium-sized enterprises, reducing the computing and infrastructure barrier to adoption.</w:t>
      </w:r>
    </w:p>
    <w:p w14:paraId="04D42F33" w14:textId="77777777" w:rsidR="00193DB3" w:rsidRPr="00F50C75" w:rsidRDefault="00000000">
      <w:pPr>
        <w:spacing w:after="80"/>
        <w:ind w:left="432"/>
        <w:rPr>
          <w:sz w:val="28"/>
          <w:szCs w:val="28"/>
        </w:rPr>
      </w:pPr>
      <w:r w:rsidRPr="00F50C75">
        <w:rPr>
          <w:color w:val="000000"/>
          <w:sz w:val="28"/>
          <w:szCs w:val="28"/>
        </w:rPr>
        <w:t>•  Extend reinforcement-learning navigation methods such as PP-D with real-world sensor noise and dynamic human-robot interaction scenarios to improve robustness.</w:t>
      </w:r>
    </w:p>
    <w:p w14:paraId="5B236F1F" w14:textId="77777777" w:rsidR="00193DB3" w:rsidRPr="00F50C75" w:rsidRDefault="00000000">
      <w:pPr>
        <w:spacing w:after="80"/>
        <w:ind w:left="432"/>
        <w:rPr>
          <w:sz w:val="28"/>
          <w:szCs w:val="28"/>
        </w:rPr>
      </w:pPr>
      <w:r w:rsidRPr="00F50C75">
        <w:rPr>
          <w:color w:val="000000"/>
          <w:sz w:val="28"/>
          <w:szCs w:val="28"/>
        </w:rPr>
        <w:t>•  Investigate decentralised, multi-agent coordination protocols for AGVs and robotic arms to reduce reliance on centralised digital twin controllers.</w:t>
      </w:r>
    </w:p>
    <w:p w14:paraId="796AEFEB" w14:textId="77777777" w:rsidR="00193DB3" w:rsidRPr="00F50C75" w:rsidRDefault="00000000">
      <w:pPr>
        <w:spacing w:after="80"/>
        <w:ind w:left="432"/>
        <w:rPr>
          <w:sz w:val="28"/>
          <w:szCs w:val="28"/>
        </w:rPr>
      </w:pPr>
      <w:r w:rsidRPr="00F50C75">
        <w:rPr>
          <w:color w:val="000000"/>
          <w:sz w:val="28"/>
          <w:szCs w:val="28"/>
        </w:rPr>
        <w:t xml:space="preserve">•  Incorporate energy efficiency and sustainability metrics into future evaluations, an area identified as under-researched by the </w:t>
      </w:r>
      <w:proofErr w:type="gramStart"/>
      <w:r w:rsidRPr="00F50C75">
        <w:rPr>
          <w:color w:val="000000"/>
          <w:sz w:val="28"/>
          <w:szCs w:val="28"/>
        </w:rPr>
        <w:t>Industry</w:t>
      </w:r>
      <w:proofErr w:type="gramEnd"/>
      <w:r w:rsidRPr="00F50C75">
        <w:rPr>
          <w:color w:val="000000"/>
          <w:sz w:val="28"/>
          <w:szCs w:val="28"/>
        </w:rPr>
        <w:t xml:space="preserve"> 4.0 systematic review.</w:t>
      </w:r>
    </w:p>
    <w:p w14:paraId="16830DA6" w14:textId="77777777" w:rsidR="00193DB3" w:rsidRPr="00F50C75" w:rsidRDefault="00000000">
      <w:pPr>
        <w:spacing w:before="280" w:after="120"/>
        <w:rPr>
          <w:sz w:val="28"/>
          <w:szCs w:val="28"/>
        </w:rPr>
      </w:pPr>
      <w:r w:rsidRPr="00F50C75">
        <w:rPr>
          <w:b/>
          <w:color w:val="1F4E79"/>
          <w:sz w:val="28"/>
          <w:szCs w:val="28"/>
        </w:rPr>
        <w:t>7. Comparative Literature Survey Table</w:t>
      </w:r>
    </w:p>
    <w:tbl>
      <w:tblPr>
        <w:tblStyle w:val="TableGrid"/>
        <w:tblW w:w="0" w:type="auto"/>
        <w:jc w:val="center"/>
        <w:tblLook w:val="04A0" w:firstRow="1" w:lastRow="0" w:firstColumn="1" w:lastColumn="0" w:noHBand="0" w:noVBand="1"/>
      </w:tblPr>
      <w:tblGrid>
        <w:gridCol w:w="992"/>
        <w:gridCol w:w="1679"/>
        <w:gridCol w:w="1502"/>
        <w:gridCol w:w="1368"/>
        <w:gridCol w:w="1494"/>
        <w:gridCol w:w="1603"/>
        <w:gridCol w:w="1438"/>
      </w:tblGrid>
      <w:tr w:rsidR="00193DB3" w:rsidRPr="00F50C75" w14:paraId="085C4097" w14:textId="77777777">
        <w:trPr>
          <w:jc w:val="center"/>
        </w:trPr>
        <w:tc>
          <w:tcPr>
            <w:tcW w:w="1441" w:type="dxa"/>
            <w:shd w:val="clear" w:color="auto" w:fill="1F4E79"/>
          </w:tcPr>
          <w:p w14:paraId="3CAF55C6" w14:textId="77777777" w:rsidR="00193DB3" w:rsidRPr="00F50C75" w:rsidRDefault="00000000">
            <w:pPr>
              <w:rPr>
                <w:sz w:val="28"/>
                <w:szCs w:val="28"/>
              </w:rPr>
            </w:pPr>
            <w:r w:rsidRPr="00F50C75">
              <w:rPr>
                <w:b/>
                <w:color w:val="FFFFFF"/>
                <w:sz w:val="28"/>
                <w:szCs w:val="28"/>
              </w:rPr>
              <w:t>Author / Year</w:t>
            </w:r>
          </w:p>
        </w:tc>
        <w:tc>
          <w:tcPr>
            <w:tcW w:w="1441" w:type="dxa"/>
            <w:shd w:val="clear" w:color="auto" w:fill="1F4E79"/>
          </w:tcPr>
          <w:p w14:paraId="2D7A56CF" w14:textId="77777777" w:rsidR="00193DB3" w:rsidRPr="00F50C75" w:rsidRDefault="00000000">
            <w:pPr>
              <w:rPr>
                <w:sz w:val="28"/>
                <w:szCs w:val="28"/>
              </w:rPr>
            </w:pPr>
            <w:r w:rsidRPr="00F50C75">
              <w:rPr>
                <w:b/>
                <w:color w:val="FFFFFF"/>
                <w:sz w:val="28"/>
                <w:szCs w:val="28"/>
              </w:rPr>
              <w:t>Research Problem</w:t>
            </w:r>
          </w:p>
        </w:tc>
        <w:tc>
          <w:tcPr>
            <w:tcW w:w="1441" w:type="dxa"/>
            <w:shd w:val="clear" w:color="auto" w:fill="1F4E79"/>
          </w:tcPr>
          <w:p w14:paraId="496120C9" w14:textId="77777777" w:rsidR="00193DB3" w:rsidRPr="00F50C75" w:rsidRDefault="00000000">
            <w:pPr>
              <w:rPr>
                <w:sz w:val="28"/>
                <w:szCs w:val="28"/>
              </w:rPr>
            </w:pPr>
            <w:r w:rsidRPr="00F50C75">
              <w:rPr>
                <w:b/>
                <w:color w:val="FFFFFF"/>
                <w:sz w:val="28"/>
                <w:szCs w:val="28"/>
              </w:rPr>
              <w:t>Methodology</w:t>
            </w:r>
          </w:p>
        </w:tc>
        <w:tc>
          <w:tcPr>
            <w:tcW w:w="1441" w:type="dxa"/>
            <w:shd w:val="clear" w:color="auto" w:fill="1F4E79"/>
          </w:tcPr>
          <w:p w14:paraId="2E3393D7" w14:textId="77777777" w:rsidR="00193DB3" w:rsidRPr="00F50C75" w:rsidRDefault="00000000">
            <w:pPr>
              <w:rPr>
                <w:sz w:val="28"/>
                <w:szCs w:val="28"/>
              </w:rPr>
            </w:pPr>
            <w:r w:rsidRPr="00F50C75">
              <w:rPr>
                <w:b/>
                <w:color w:val="FFFFFF"/>
                <w:sz w:val="28"/>
                <w:szCs w:val="28"/>
              </w:rPr>
              <w:t>Dataset / Tools</w:t>
            </w:r>
          </w:p>
        </w:tc>
        <w:tc>
          <w:tcPr>
            <w:tcW w:w="1441" w:type="dxa"/>
            <w:shd w:val="clear" w:color="auto" w:fill="1F4E79"/>
          </w:tcPr>
          <w:p w14:paraId="0BBB6A43" w14:textId="77777777" w:rsidR="00193DB3" w:rsidRPr="00F50C75" w:rsidRDefault="00000000">
            <w:pPr>
              <w:rPr>
                <w:sz w:val="28"/>
                <w:szCs w:val="28"/>
              </w:rPr>
            </w:pPr>
            <w:r w:rsidRPr="00F50C75">
              <w:rPr>
                <w:b/>
                <w:color w:val="FFFFFF"/>
                <w:sz w:val="28"/>
                <w:szCs w:val="28"/>
              </w:rPr>
              <w:t>Key Findings</w:t>
            </w:r>
          </w:p>
        </w:tc>
        <w:tc>
          <w:tcPr>
            <w:tcW w:w="1441" w:type="dxa"/>
            <w:shd w:val="clear" w:color="auto" w:fill="1F4E79"/>
          </w:tcPr>
          <w:p w14:paraId="2FE846EF" w14:textId="77777777" w:rsidR="00193DB3" w:rsidRPr="00F50C75" w:rsidRDefault="00000000">
            <w:pPr>
              <w:rPr>
                <w:sz w:val="28"/>
                <w:szCs w:val="28"/>
              </w:rPr>
            </w:pPr>
            <w:r w:rsidRPr="00F50C75">
              <w:rPr>
                <w:b/>
                <w:color w:val="FFFFFF"/>
                <w:sz w:val="28"/>
                <w:szCs w:val="28"/>
              </w:rPr>
              <w:t>Limitations</w:t>
            </w:r>
          </w:p>
        </w:tc>
        <w:tc>
          <w:tcPr>
            <w:tcW w:w="1441" w:type="dxa"/>
            <w:shd w:val="clear" w:color="auto" w:fill="1F4E79"/>
          </w:tcPr>
          <w:p w14:paraId="7CF61A4F" w14:textId="77777777" w:rsidR="00193DB3" w:rsidRPr="00F50C75" w:rsidRDefault="00000000">
            <w:pPr>
              <w:rPr>
                <w:sz w:val="28"/>
                <w:szCs w:val="28"/>
              </w:rPr>
            </w:pPr>
            <w:r w:rsidRPr="00F50C75">
              <w:rPr>
                <w:b/>
                <w:color w:val="FFFFFF"/>
                <w:sz w:val="28"/>
                <w:szCs w:val="28"/>
              </w:rPr>
              <w:t>Research Gap</w:t>
            </w:r>
          </w:p>
        </w:tc>
      </w:tr>
      <w:tr w:rsidR="00193DB3" w:rsidRPr="00F50C75" w14:paraId="3CE54C09" w14:textId="77777777">
        <w:trPr>
          <w:jc w:val="center"/>
        </w:trPr>
        <w:tc>
          <w:tcPr>
            <w:tcW w:w="1441" w:type="dxa"/>
          </w:tcPr>
          <w:p w14:paraId="562685F2" w14:textId="77777777" w:rsidR="00193DB3" w:rsidRPr="00F50C75" w:rsidRDefault="00000000">
            <w:pPr>
              <w:rPr>
                <w:sz w:val="28"/>
                <w:szCs w:val="28"/>
              </w:rPr>
            </w:pPr>
            <w:r w:rsidRPr="00F50C75">
              <w:rPr>
                <w:color w:val="000000"/>
                <w:sz w:val="28"/>
                <w:szCs w:val="28"/>
              </w:rPr>
              <w:t>Ding (2013)</w:t>
            </w:r>
          </w:p>
        </w:tc>
        <w:tc>
          <w:tcPr>
            <w:tcW w:w="1441" w:type="dxa"/>
          </w:tcPr>
          <w:p w14:paraId="1EED6B62" w14:textId="77777777" w:rsidR="00193DB3" w:rsidRPr="00F50C75" w:rsidRDefault="00000000">
            <w:pPr>
              <w:rPr>
                <w:sz w:val="28"/>
                <w:szCs w:val="28"/>
              </w:rPr>
            </w:pPr>
            <w:r w:rsidRPr="00F50C75">
              <w:rPr>
                <w:color w:val="000000"/>
                <w:sz w:val="28"/>
                <w:szCs w:val="28"/>
              </w:rPr>
              <w:t>Low efficiency and poor traceability of manual/barcode warehouse tracking</w:t>
            </w:r>
          </w:p>
        </w:tc>
        <w:tc>
          <w:tcPr>
            <w:tcW w:w="1441" w:type="dxa"/>
          </w:tcPr>
          <w:p w14:paraId="153D599C" w14:textId="77777777" w:rsidR="00193DB3" w:rsidRPr="00F50C75" w:rsidRDefault="00000000">
            <w:pPr>
              <w:rPr>
                <w:sz w:val="28"/>
                <w:szCs w:val="28"/>
              </w:rPr>
            </w:pPr>
            <w:r w:rsidRPr="00F50C75">
              <w:rPr>
                <w:color w:val="000000"/>
                <w:sz w:val="28"/>
                <w:szCs w:val="28"/>
              </w:rPr>
              <w:t>Layered IoT architecture with RFID + barcode + middleware</w:t>
            </w:r>
          </w:p>
        </w:tc>
        <w:tc>
          <w:tcPr>
            <w:tcW w:w="1441" w:type="dxa"/>
          </w:tcPr>
          <w:p w14:paraId="6DA36254" w14:textId="77777777" w:rsidR="00193DB3" w:rsidRPr="00F50C75" w:rsidRDefault="00000000">
            <w:pPr>
              <w:rPr>
                <w:sz w:val="28"/>
                <w:szCs w:val="28"/>
              </w:rPr>
            </w:pPr>
            <w:r w:rsidRPr="00F50C75">
              <w:rPr>
                <w:color w:val="000000"/>
                <w:sz w:val="28"/>
                <w:szCs w:val="28"/>
              </w:rPr>
              <w:t>RFID tags/readers, simulated warehouse</w:t>
            </w:r>
          </w:p>
        </w:tc>
        <w:tc>
          <w:tcPr>
            <w:tcW w:w="1441" w:type="dxa"/>
          </w:tcPr>
          <w:p w14:paraId="3000143F" w14:textId="77777777" w:rsidR="00193DB3" w:rsidRPr="00F50C75" w:rsidRDefault="00000000">
            <w:pPr>
              <w:rPr>
                <w:sz w:val="28"/>
                <w:szCs w:val="28"/>
              </w:rPr>
            </w:pPr>
            <w:r w:rsidRPr="00F50C75">
              <w:rPr>
                <w:color w:val="000000"/>
                <w:sz w:val="28"/>
                <w:szCs w:val="28"/>
              </w:rPr>
              <w:t>Improved real-time identification, fewer manual recording errors</w:t>
            </w:r>
          </w:p>
        </w:tc>
        <w:tc>
          <w:tcPr>
            <w:tcW w:w="1441" w:type="dxa"/>
          </w:tcPr>
          <w:p w14:paraId="0E1585BD" w14:textId="77777777" w:rsidR="00193DB3" w:rsidRPr="00F50C75" w:rsidRDefault="00000000">
            <w:pPr>
              <w:rPr>
                <w:sz w:val="28"/>
                <w:szCs w:val="28"/>
              </w:rPr>
            </w:pPr>
            <w:r w:rsidRPr="00F50C75">
              <w:rPr>
                <w:color w:val="000000"/>
                <w:sz w:val="28"/>
                <w:szCs w:val="28"/>
              </w:rPr>
              <w:t>No large-scale/industrial validation</w:t>
            </w:r>
          </w:p>
        </w:tc>
        <w:tc>
          <w:tcPr>
            <w:tcW w:w="1441" w:type="dxa"/>
          </w:tcPr>
          <w:p w14:paraId="6AB856C2" w14:textId="77777777" w:rsidR="00193DB3" w:rsidRPr="00F50C75" w:rsidRDefault="00000000">
            <w:pPr>
              <w:rPr>
                <w:sz w:val="28"/>
                <w:szCs w:val="28"/>
              </w:rPr>
            </w:pPr>
            <w:r w:rsidRPr="00F50C75">
              <w:rPr>
                <w:color w:val="000000"/>
                <w:sz w:val="28"/>
                <w:szCs w:val="28"/>
              </w:rPr>
              <w:t>Lacks integration with AI-based optimisation</w:t>
            </w:r>
          </w:p>
        </w:tc>
      </w:tr>
      <w:tr w:rsidR="00193DB3" w:rsidRPr="00F50C75" w14:paraId="6E53AA63" w14:textId="77777777">
        <w:trPr>
          <w:jc w:val="center"/>
        </w:trPr>
        <w:tc>
          <w:tcPr>
            <w:tcW w:w="1441" w:type="dxa"/>
          </w:tcPr>
          <w:p w14:paraId="43A2BCE7" w14:textId="77777777" w:rsidR="00193DB3" w:rsidRPr="00F50C75" w:rsidRDefault="00000000">
            <w:pPr>
              <w:rPr>
                <w:sz w:val="28"/>
                <w:szCs w:val="28"/>
              </w:rPr>
            </w:pPr>
            <w:r w:rsidRPr="00F50C75">
              <w:rPr>
                <w:color w:val="000000"/>
                <w:sz w:val="28"/>
                <w:szCs w:val="28"/>
              </w:rPr>
              <w:t>Wang, Chen &amp; Xie (2010)</w:t>
            </w:r>
          </w:p>
        </w:tc>
        <w:tc>
          <w:tcPr>
            <w:tcW w:w="1441" w:type="dxa"/>
          </w:tcPr>
          <w:p w14:paraId="5535B645" w14:textId="77777777" w:rsidR="00193DB3" w:rsidRPr="00F50C75" w:rsidRDefault="00000000">
            <w:pPr>
              <w:rPr>
                <w:sz w:val="28"/>
                <w:szCs w:val="28"/>
              </w:rPr>
            </w:pPr>
            <w:r w:rsidRPr="00F50C75">
              <w:rPr>
                <w:color w:val="000000"/>
                <w:sz w:val="28"/>
                <w:szCs w:val="28"/>
              </w:rPr>
              <w:t>Inventory inaccuracy in a real industrial warehouse</w:t>
            </w:r>
          </w:p>
        </w:tc>
        <w:tc>
          <w:tcPr>
            <w:tcW w:w="1441" w:type="dxa"/>
          </w:tcPr>
          <w:p w14:paraId="089E526E" w14:textId="77777777" w:rsidR="00193DB3" w:rsidRPr="00F50C75" w:rsidRDefault="00000000">
            <w:pPr>
              <w:rPr>
                <w:sz w:val="28"/>
                <w:szCs w:val="28"/>
              </w:rPr>
            </w:pPr>
            <w:r w:rsidRPr="00F50C75">
              <w:rPr>
                <w:color w:val="000000"/>
                <w:sz w:val="28"/>
                <w:szCs w:val="28"/>
              </w:rPr>
              <w:t>RFID case study with before/after comparison</w:t>
            </w:r>
          </w:p>
        </w:tc>
        <w:tc>
          <w:tcPr>
            <w:tcW w:w="1441" w:type="dxa"/>
          </w:tcPr>
          <w:p w14:paraId="3CCD05E0" w14:textId="77777777" w:rsidR="00193DB3" w:rsidRPr="00F50C75" w:rsidRDefault="00000000">
            <w:pPr>
              <w:rPr>
                <w:sz w:val="28"/>
                <w:szCs w:val="28"/>
              </w:rPr>
            </w:pPr>
            <w:r w:rsidRPr="00F50C75">
              <w:rPr>
                <w:color w:val="000000"/>
                <w:sz w:val="28"/>
                <w:szCs w:val="28"/>
              </w:rPr>
              <w:t>Passive RFID + company ERP data</w:t>
            </w:r>
          </w:p>
        </w:tc>
        <w:tc>
          <w:tcPr>
            <w:tcW w:w="1441" w:type="dxa"/>
          </w:tcPr>
          <w:p w14:paraId="206739E5" w14:textId="77777777" w:rsidR="00193DB3" w:rsidRPr="00F50C75" w:rsidRDefault="00000000">
            <w:pPr>
              <w:rPr>
                <w:sz w:val="28"/>
                <w:szCs w:val="28"/>
              </w:rPr>
            </w:pPr>
            <w:r w:rsidRPr="00F50C75">
              <w:rPr>
                <w:color w:val="000000"/>
                <w:sz w:val="28"/>
                <w:szCs w:val="28"/>
              </w:rPr>
              <w:t>Reduced stock-counting time and error rate</w:t>
            </w:r>
          </w:p>
        </w:tc>
        <w:tc>
          <w:tcPr>
            <w:tcW w:w="1441" w:type="dxa"/>
          </w:tcPr>
          <w:p w14:paraId="3324BFAA" w14:textId="77777777" w:rsidR="00193DB3" w:rsidRPr="00F50C75" w:rsidRDefault="00000000">
            <w:pPr>
              <w:rPr>
                <w:sz w:val="28"/>
                <w:szCs w:val="28"/>
              </w:rPr>
            </w:pPr>
            <w:r w:rsidRPr="00F50C75">
              <w:rPr>
                <w:color w:val="000000"/>
                <w:sz w:val="28"/>
                <w:szCs w:val="28"/>
              </w:rPr>
              <w:t>Sensitive to tag interference; limited to tracking tasks</w:t>
            </w:r>
          </w:p>
        </w:tc>
        <w:tc>
          <w:tcPr>
            <w:tcW w:w="1441" w:type="dxa"/>
          </w:tcPr>
          <w:p w14:paraId="23D99C73" w14:textId="77777777" w:rsidR="00193DB3" w:rsidRPr="00F50C75" w:rsidRDefault="00000000">
            <w:pPr>
              <w:rPr>
                <w:sz w:val="28"/>
                <w:szCs w:val="28"/>
              </w:rPr>
            </w:pPr>
            <w:r w:rsidRPr="00F50C75">
              <w:rPr>
                <w:color w:val="000000"/>
                <w:sz w:val="28"/>
                <w:szCs w:val="28"/>
              </w:rPr>
              <w:t>No demand forecasting or automation layer</w:t>
            </w:r>
          </w:p>
        </w:tc>
      </w:tr>
      <w:tr w:rsidR="00193DB3" w:rsidRPr="00F50C75" w14:paraId="70D0E3BD" w14:textId="77777777">
        <w:trPr>
          <w:jc w:val="center"/>
        </w:trPr>
        <w:tc>
          <w:tcPr>
            <w:tcW w:w="1441" w:type="dxa"/>
          </w:tcPr>
          <w:p w14:paraId="1ABC842A" w14:textId="77777777" w:rsidR="00193DB3" w:rsidRPr="00F50C75" w:rsidRDefault="00000000">
            <w:pPr>
              <w:rPr>
                <w:sz w:val="28"/>
                <w:szCs w:val="28"/>
              </w:rPr>
            </w:pPr>
            <w:r w:rsidRPr="00F50C75">
              <w:rPr>
                <w:color w:val="000000"/>
                <w:sz w:val="28"/>
                <w:szCs w:val="28"/>
              </w:rPr>
              <w:lastRenderedPageBreak/>
              <w:t>Tubis &amp; Rohman (2023)</w:t>
            </w:r>
          </w:p>
        </w:tc>
        <w:tc>
          <w:tcPr>
            <w:tcW w:w="1441" w:type="dxa"/>
          </w:tcPr>
          <w:p w14:paraId="4D26FDD3" w14:textId="77777777" w:rsidR="00193DB3" w:rsidRPr="00F50C75" w:rsidRDefault="00000000">
            <w:pPr>
              <w:rPr>
                <w:sz w:val="28"/>
                <w:szCs w:val="28"/>
              </w:rPr>
            </w:pPr>
            <w:r w:rsidRPr="00F50C75">
              <w:rPr>
                <w:color w:val="000000"/>
                <w:sz w:val="28"/>
                <w:szCs w:val="28"/>
              </w:rPr>
              <w:t>Fragmented understanding of Warehouse 4.0 research</w:t>
            </w:r>
          </w:p>
        </w:tc>
        <w:tc>
          <w:tcPr>
            <w:tcW w:w="1441" w:type="dxa"/>
          </w:tcPr>
          <w:p w14:paraId="6BE454D3" w14:textId="77777777" w:rsidR="00193DB3" w:rsidRPr="00F50C75" w:rsidRDefault="00000000">
            <w:pPr>
              <w:rPr>
                <w:sz w:val="28"/>
                <w:szCs w:val="28"/>
              </w:rPr>
            </w:pPr>
            <w:r w:rsidRPr="00F50C75">
              <w:rPr>
                <w:color w:val="000000"/>
                <w:sz w:val="28"/>
                <w:szCs w:val="28"/>
              </w:rPr>
              <w:t>PRISMA systematic literature review (249 studies)</w:t>
            </w:r>
          </w:p>
        </w:tc>
        <w:tc>
          <w:tcPr>
            <w:tcW w:w="1441" w:type="dxa"/>
          </w:tcPr>
          <w:p w14:paraId="3197264D" w14:textId="77777777" w:rsidR="00193DB3" w:rsidRPr="00F50C75" w:rsidRDefault="00000000">
            <w:pPr>
              <w:rPr>
                <w:sz w:val="28"/>
                <w:szCs w:val="28"/>
              </w:rPr>
            </w:pPr>
            <w:r w:rsidRPr="00F50C75">
              <w:rPr>
                <w:color w:val="000000"/>
                <w:sz w:val="28"/>
                <w:szCs w:val="28"/>
              </w:rPr>
              <w:t>Web of Science bibliometric data</w:t>
            </w:r>
          </w:p>
        </w:tc>
        <w:tc>
          <w:tcPr>
            <w:tcW w:w="1441" w:type="dxa"/>
          </w:tcPr>
          <w:p w14:paraId="0EA5375C" w14:textId="77777777" w:rsidR="00193DB3" w:rsidRPr="00F50C75" w:rsidRDefault="00000000">
            <w:pPr>
              <w:rPr>
                <w:sz w:val="28"/>
                <w:szCs w:val="28"/>
              </w:rPr>
            </w:pPr>
            <w:r w:rsidRPr="00F50C75">
              <w:rPr>
                <w:color w:val="000000"/>
                <w:sz w:val="28"/>
                <w:szCs w:val="28"/>
              </w:rPr>
              <w:t>Ten-category classification framework of Industry 4.0 warehouse tech</w:t>
            </w:r>
          </w:p>
        </w:tc>
        <w:tc>
          <w:tcPr>
            <w:tcW w:w="1441" w:type="dxa"/>
          </w:tcPr>
          <w:p w14:paraId="734980A9" w14:textId="77777777" w:rsidR="00193DB3" w:rsidRPr="00F50C75" w:rsidRDefault="00000000">
            <w:pPr>
              <w:rPr>
                <w:sz w:val="28"/>
                <w:szCs w:val="28"/>
              </w:rPr>
            </w:pPr>
            <w:r w:rsidRPr="00F50C75">
              <w:rPr>
                <w:color w:val="000000"/>
                <w:sz w:val="28"/>
                <w:szCs w:val="28"/>
              </w:rPr>
              <w:t>Primary studies rarely tested at full industrial scale</w:t>
            </w:r>
          </w:p>
        </w:tc>
        <w:tc>
          <w:tcPr>
            <w:tcW w:w="1441" w:type="dxa"/>
          </w:tcPr>
          <w:p w14:paraId="65D9D518" w14:textId="77777777" w:rsidR="00193DB3" w:rsidRPr="00F50C75" w:rsidRDefault="00000000">
            <w:pPr>
              <w:rPr>
                <w:sz w:val="28"/>
                <w:szCs w:val="28"/>
              </w:rPr>
            </w:pPr>
            <w:r w:rsidRPr="00F50C75">
              <w:rPr>
                <w:color w:val="000000"/>
                <w:sz w:val="28"/>
                <w:szCs w:val="28"/>
              </w:rPr>
              <w:t>Human factors and sustainability under-researched</w:t>
            </w:r>
          </w:p>
        </w:tc>
      </w:tr>
      <w:tr w:rsidR="00193DB3" w:rsidRPr="00F50C75" w14:paraId="7622DDFF" w14:textId="77777777">
        <w:trPr>
          <w:jc w:val="center"/>
        </w:trPr>
        <w:tc>
          <w:tcPr>
            <w:tcW w:w="1441" w:type="dxa"/>
          </w:tcPr>
          <w:p w14:paraId="18BDCAB0" w14:textId="77777777" w:rsidR="00193DB3" w:rsidRPr="00F50C75" w:rsidRDefault="00000000">
            <w:pPr>
              <w:rPr>
                <w:sz w:val="28"/>
                <w:szCs w:val="28"/>
              </w:rPr>
            </w:pPr>
            <w:r w:rsidRPr="00F50C75">
              <w:rPr>
                <w:color w:val="000000"/>
                <w:sz w:val="28"/>
                <w:szCs w:val="28"/>
              </w:rPr>
              <w:t>Amoo et al. (2024)</w:t>
            </w:r>
          </w:p>
        </w:tc>
        <w:tc>
          <w:tcPr>
            <w:tcW w:w="1441" w:type="dxa"/>
          </w:tcPr>
          <w:p w14:paraId="441593AF" w14:textId="77777777" w:rsidR="00193DB3" w:rsidRPr="00F50C75" w:rsidRDefault="00000000">
            <w:pPr>
              <w:rPr>
                <w:sz w:val="28"/>
                <w:szCs w:val="28"/>
              </w:rPr>
            </w:pPr>
            <w:r w:rsidRPr="00F50C75">
              <w:rPr>
                <w:color w:val="000000"/>
                <w:sz w:val="28"/>
                <w:szCs w:val="28"/>
              </w:rPr>
              <w:t>Manual, error-prone warehouse operations</w:t>
            </w:r>
          </w:p>
        </w:tc>
        <w:tc>
          <w:tcPr>
            <w:tcW w:w="1441" w:type="dxa"/>
          </w:tcPr>
          <w:p w14:paraId="0ACF80F0" w14:textId="77777777" w:rsidR="00193DB3" w:rsidRPr="00F50C75" w:rsidRDefault="00000000">
            <w:pPr>
              <w:rPr>
                <w:sz w:val="28"/>
                <w:szCs w:val="28"/>
              </w:rPr>
            </w:pPr>
            <w:r w:rsidRPr="00F50C75">
              <w:rPr>
                <w:color w:val="000000"/>
                <w:sz w:val="28"/>
                <w:szCs w:val="28"/>
              </w:rPr>
              <w:t>Narrative review of AI-driven automation (AMR, AGV, robotic arms)</w:t>
            </w:r>
          </w:p>
        </w:tc>
        <w:tc>
          <w:tcPr>
            <w:tcW w:w="1441" w:type="dxa"/>
          </w:tcPr>
          <w:p w14:paraId="55921AED" w14:textId="77777777" w:rsidR="00193DB3" w:rsidRPr="00F50C75" w:rsidRDefault="00000000">
            <w:pPr>
              <w:rPr>
                <w:sz w:val="28"/>
                <w:szCs w:val="28"/>
              </w:rPr>
            </w:pPr>
            <w:r w:rsidRPr="00F50C75">
              <w:rPr>
                <w:color w:val="000000"/>
                <w:sz w:val="28"/>
                <w:szCs w:val="28"/>
              </w:rPr>
              <w:t>ML forecasting models, computer vision</w:t>
            </w:r>
          </w:p>
        </w:tc>
        <w:tc>
          <w:tcPr>
            <w:tcW w:w="1441" w:type="dxa"/>
          </w:tcPr>
          <w:p w14:paraId="611FE896" w14:textId="77777777" w:rsidR="00193DB3" w:rsidRPr="00F50C75" w:rsidRDefault="00000000">
            <w:pPr>
              <w:rPr>
                <w:sz w:val="28"/>
                <w:szCs w:val="28"/>
              </w:rPr>
            </w:pPr>
            <w:r w:rsidRPr="00F50C75">
              <w:rPr>
                <w:color w:val="000000"/>
                <w:sz w:val="28"/>
                <w:szCs w:val="28"/>
              </w:rPr>
              <w:t>Higher accuracy, speed and cost efficiency via AI automation</w:t>
            </w:r>
          </w:p>
        </w:tc>
        <w:tc>
          <w:tcPr>
            <w:tcW w:w="1441" w:type="dxa"/>
          </w:tcPr>
          <w:p w14:paraId="202AB150" w14:textId="77777777" w:rsidR="00193DB3" w:rsidRPr="00F50C75" w:rsidRDefault="00000000">
            <w:pPr>
              <w:rPr>
                <w:sz w:val="28"/>
                <w:szCs w:val="28"/>
              </w:rPr>
            </w:pPr>
            <w:r w:rsidRPr="00F50C75">
              <w:rPr>
                <w:color w:val="000000"/>
                <w:sz w:val="28"/>
                <w:szCs w:val="28"/>
              </w:rPr>
              <w:t>High data and compute requirements</w:t>
            </w:r>
          </w:p>
        </w:tc>
        <w:tc>
          <w:tcPr>
            <w:tcW w:w="1441" w:type="dxa"/>
          </w:tcPr>
          <w:p w14:paraId="20E11657" w14:textId="77777777" w:rsidR="00193DB3" w:rsidRPr="00F50C75" w:rsidRDefault="00000000">
            <w:pPr>
              <w:rPr>
                <w:sz w:val="28"/>
                <w:szCs w:val="28"/>
              </w:rPr>
            </w:pPr>
            <w:r w:rsidRPr="00F50C75">
              <w:rPr>
                <w:color w:val="000000"/>
                <w:sz w:val="28"/>
                <w:szCs w:val="28"/>
              </w:rPr>
              <w:t>Limited adoption pathway for smaller warehouses</w:t>
            </w:r>
          </w:p>
        </w:tc>
      </w:tr>
      <w:tr w:rsidR="00193DB3" w:rsidRPr="00F50C75" w14:paraId="0A238DA6" w14:textId="77777777">
        <w:trPr>
          <w:jc w:val="center"/>
        </w:trPr>
        <w:tc>
          <w:tcPr>
            <w:tcW w:w="1441" w:type="dxa"/>
          </w:tcPr>
          <w:p w14:paraId="32AB6A09" w14:textId="77777777" w:rsidR="00193DB3" w:rsidRPr="00F50C75" w:rsidRDefault="00000000">
            <w:pPr>
              <w:rPr>
                <w:sz w:val="28"/>
                <w:szCs w:val="28"/>
              </w:rPr>
            </w:pPr>
            <w:r w:rsidRPr="00F50C75">
              <w:rPr>
                <w:color w:val="000000"/>
                <w:sz w:val="28"/>
                <w:szCs w:val="28"/>
              </w:rPr>
              <w:t>Li, Liu et al. (2024)</w:t>
            </w:r>
          </w:p>
        </w:tc>
        <w:tc>
          <w:tcPr>
            <w:tcW w:w="1441" w:type="dxa"/>
          </w:tcPr>
          <w:p w14:paraId="750FB269" w14:textId="77777777" w:rsidR="00193DB3" w:rsidRPr="00F50C75" w:rsidRDefault="00000000">
            <w:pPr>
              <w:rPr>
                <w:sz w:val="28"/>
                <w:szCs w:val="28"/>
              </w:rPr>
            </w:pPr>
            <w:r w:rsidRPr="00F50C75">
              <w:rPr>
                <w:color w:val="000000"/>
                <w:sz w:val="28"/>
                <w:szCs w:val="28"/>
              </w:rPr>
              <w:t>Inefficient robot path planning in complex layouts</w:t>
            </w:r>
          </w:p>
        </w:tc>
        <w:tc>
          <w:tcPr>
            <w:tcW w:w="1441" w:type="dxa"/>
          </w:tcPr>
          <w:p w14:paraId="763C497F" w14:textId="77777777" w:rsidR="00193DB3" w:rsidRPr="00F50C75" w:rsidRDefault="00000000">
            <w:pPr>
              <w:rPr>
                <w:sz w:val="28"/>
                <w:szCs w:val="28"/>
              </w:rPr>
            </w:pPr>
            <w:r w:rsidRPr="00F50C75">
              <w:rPr>
                <w:color w:val="000000"/>
                <w:sz w:val="28"/>
                <w:szCs w:val="28"/>
              </w:rPr>
              <w:t>Hybrid PPO + Dijkstra (PP-D) reinforcement learning</w:t>
            </w:r>
          </w:p>
        </w:tc>
        <w:tc>
          <w:tcPr>
            <w:tcW w:w="1441" w:type="dxa"/>
          </w:tcPr>
          <w:p w14:paraId="01DC87F3" w14:textId="77777777" w:rsidR="00193DB3" w:rsidRPr="00F50C75" w:rsidRDefault="00000000">
            <w:pPr>
              <w:rPr>
                <w:sz w:val="28"/>
                <w:szCs w:val="28"/>
              </w:rPr>
            </w:pPr>
            <w:r w:rsidRPr="00F50C75">
              <w:rPr>
                <w:color w:val="000000"/>
                <w:sz w:val="28"/>
                <w:szCs w:val="28"/>
              </w:rPr>
              <w:t>Simulated warehouse layout benchmark</w:t>
            </w:r>
          </w:p>
        </w:tc>
        <w:tc>
          <w:tcPr>
            <w:tcW w:w="1441" w:type="dxa"/>
          </w:tcPr>
          <w:p w14:paraId="04581DAB" w14:textId="77777777" w:rsidR="00193DB3" w:rsidRPr="00F50C75" w:rsidRDefault="00000000">
            <w:pPr>
              <w:rPr>
                <w:sz w:val="28"/>
                <w:szCs w:val="28"/>
              </w:rPr>
            </w:pPr>
            <w:r w:rsidRPr="00F50C75">
              <w:rPr>
                <w:color w:val="000000"/>
                <w:sz w:val="28"/>
                <w:szCs w:val="28"/>
              </w:rPr>
              <w:t>Higher navigation accuracy, fewer collisions than baseline algorithms</w:t>
            </w:r>
          </w:p>
        </w:tc>
        <w:tc>
          <w:tcPr>
            <w:tcW w:w="1441" w:type="dxa"/>
          </w:tcPr>
          <w:p w14:paraId="4376D8EE" w14:textId="77777777" w:rsidR="00193DB3" w:rsidRPr="00F50C75" w:rsidRDefault="00000000">
            <w:pPr>
              <w:rPr>
                <w:sz w:val="28"/>
                <w:szCs w:val="28"/>
              </w:rPr>
            </w:pPr>
            <w:r w:rsidRPr="00F50C75">
              <w:rPr>
                <w:color w:val="000000"/>
                <w:sz w:val="28"/>
                <w:szCs w:val="28"/>
              </w:rPr>
              <w:t>Simulation-only validation</w:t>
            </w:r>
          </w:p>
        </w:tc>
        <w:tc>
          <w:tcPr>
            <w:tcW w:w="1441" w:type="dxa"/>
          </w:tcPr>
          <w:p w14:paraId="416CE896" w14:textId="77777777" w:rsidR="00193DB3" w:rsidRPr="00F50C75" w:rsidRDefault="00000000">
            <w:pPr>
              <w:rPr>
                <w:sz w:val="28"/>
                <w:szCs w:val="28"/>
              </w:rPr>
            </w:pPr>
            <w:r w:rsidRPr="00F50C75">
              <w:rPr>
                <w:color w:val="000000"/>
                <w:sz w:val="28"/>
                <w:szCs w:val="28"/>
              </w:rPr>
              <w:t>Real-world robustness to sensor noise untested</w:t>
            </w:r>
          </w:p>
        </w:tc>
      </w:tr>
      <w:tr w:rsidR="00193DB3" w:rsidRPr="00F50C75" w14:paraId="57C4DD81" w14:textId="77777777">
        <w:trPr>
          <w:jc w:val="center"/>
        </w:trPr>
        <w:tc>
          <w:tcPr>
            <w:tcW w:w="1441" w:type="dxa"/>
          </w:tcPr>
          <w:p w14:paraId="10FDD3E7" w14:textId="77777777" w:rsidR="00193DB3" w:rsidRPr="00F50C75" w:rsidRDefault="00000000">
            <w:pPr>
              <w:rPr>
                <w:sz w:val="28"/>
                <w:szCs w:val="28"/>
              </w:rPr>
            </w:pPr>
            <w:r w:rsidRPr="00F50C75">
              <w:rPr>
                <w:color w:val="000000"/>
                <w:sz w:val="28"/>
                <w:szCs w:val="28"/>
              </w:rPr>
              <w:t>Alam et al. (2026)</w:t>
            </w:r>
          </w:p>
        </w:tc>
        <w:tc>
          <w:tcPr>
            <w:tcW w:w="1441" w:type="dxa"/>
          </w:tcPr>
          <w:p w14:paraId="74B6FA0A" w14:textId="77777777" w:rsidR="00193DB3" w:rsidRPr="00F50C75" w:rsidRDefault="00000000">
            <w:pPr>
              <w:rPr>
                <w:sz w:val="28"/>
                <w:szCs w:val="28"/>
              </w:rPr>
            </w:pPr>
            <w:r w:rsidRPr="00F50C75">
              <w:rPr>
                <w:color w:val="000000"/>
                <w:sz w:val="28"/>
                <w:szCs w:val="28"/>
              </w:rPr>
              <w:t>Poor coordination and space utilisation in digital warehouses</w:t>
            </w:r>
          </w:p>
        </w:tc>
        <w:tc>
          <w:tcPr>
            <w:tcW w:w="1441" w:type="dxa"/>
          </w:tcPr>
          <w:p w14:paraId="2AA34985" w14:textId="77777777" w:rsidR="00193DB3" w:rsidRPr="00F50C75" w:rsidRDefault="00000000">
            <w:pPr>
              <w:rPr>
                <w:sz w:val="28"/>
                <w:szCs w:val="28"/>
              </w:rPr>
            </w:pPr>
            <w:r w:rsidRPr="00F50C75">
              <w:rPr>
                <w:color w:val="000000"/>
                <w:sz w:val="28"/>
                <w:szCs w:val="28"/>
              </w:rPr>
              <w:t>Structured review of AI + digital twin systems</w:t>
            </w:r>
          </w:p>
        </w:tc>
        <w:tc>
          <w:tcPr>
            <w:tcW w:w="1441" w:type="dxa"/>
          </w:tcPr>
          <w:p w14:paraId="55483EC5" w14:textId="77777777" w:rsidR="00193DB3" w:rsidRPr="00F50C75" w:rsidRDefault="00000000">
            <w:pPr>
              <w:rPr>
                <w:sz w:val="28"/>
                <w:szCs w:val="28"/>
              </w:rPr>
            </w:pPr>
            <w:r w:rsidRPr="00F50C75">
              <w:rPr>
                <w:color w:val="000000"/>
                <w:sz w:val="28"/>
                <w:szCs w:val="28"/>
              </w:rPr>
              <w:t>Digital twin simulation platforms, AGV/sensor data</w:t>
            </w:r>
          </w:p>
        </w:tc>
        <w:tc>
          <w:tcPr>
            <w:tcW w:w="1441" w:type="dxa"/>
          </w:tcPr>
          <w:p w14:paraId="4F9CE208" w14:textId="77777777" w:rsidR="00193DB3" w:rsidRPr="00F50C75" w:rsidRDefault="00000000">
            <w:pPr>
              <w:rPr>
                <w:sz w:val="28"/>
                <w:szCs w:val="28"/>
              </w:rPr>
            </w:pPr>
            <w:r w:rsidRPr="00F50C75">
              <w:rPr>
                <w:color w:val="000000"/>
                <w:sz w:val="28"/>
                <w:szCs w:val="28"/>
              </w:rPr>
              <w:t>Better task allocation and storage assignment via digital twins</w:t>
            </w:r>
          </w:p>
        </w:tc>
        <w:tc>
          <w:tcPr>
            <w:tcW w:w="1441" w:type="dxa"/>
          </w:tcPr>
          <w:p w14:paraId="50983E46" w14:textId="77777777" w:rsidR="00193DB3" w:rsidRPr="00F50C75" w:rsidRDefault="00000000">
            <w:pPr>
              <w:rPr>
                <w:sz w:val="28"/>
                <w:szCs w:val="28"/>
              </w:rPr>
            </w:pPr>
            <w:r w:rsidRPr="00F50C75">
              <w:rPr>
                <w:color w:val="000000"/>
                <w:sz w:val="28"/>
                <w:szCs w:val="28"/>
              </w:rPr>
              <w:t>Real-time multi-agent coordination still difficult</w:t>
            </w:r>
          </w:p>
        </w:tc>
        <w:tc>
          <w:tcPr>
            <w:tcW w:w="1441" w:type="dxa"/>
          </w:tcPr>
          <w:p w14:paraId="7B99D672" w14:textId="77777777" w:rsidR="00193DB3" w:rsidRPr="00F50C75" w:rsidRDefault="00000000">
            <w:pPr>
              <w:rPr>
                <w:sz w:val="28"/>
                <w:szCs w:val="28"/>
              </w:rPr>
            </w:pPr>
            <w:r w:rsidRPr="00F50C75">
              <w:rPr>
                <w:color w:val="000000"/>
                <w:sz w:val="28"/>
                <w:szCs w:val="28"/>
              </w:rPr>
              <w:t>No unified end-to-end smart warehouse framework</w:t>
            </w:r>
          </w:p>
        </w:tc>
      </w:tr>
    </w:tbl>
    <w:p w14:paraId="36729513" w14:textId="77777777" w:rsidR="00193DB3" w:rsidRPr="00F50C75" w:rsidRDefault="00193DB3">
      <w:pPr>
        <w:rPr>
          <w:sz w:val="28"/>
          <w:szCs w:val="28"/>
        </w:rPr>
      </w:pPr>
    </w:p>
    <w:p w14:paraId="64CDD35D" w14:textId="77777777" w:rsidR="00193DB3" w:rsidRPr="00F50C75" w:rsidRDefault="00000000">
      <w:pPr>
        <w:spacing w:before="280" w:after="120"/>
        <w:rPr>
          <w:sz w:val="28"/>
          <w:szCs w:val="28"/>
        </w:rPr>
      </w:pPr>
      <w:r w:rsidRPr="00F50C75">
        <w:rPr>
          <w:b/>
          <w:color w:val="1F4E79"/>
          <w:sz w:val="28"/>
          <w:szCs w:val="28"/>
        </w:rPr>
        <w:t>8. References</w:t>
      </w:r>
    </w:p>
    <w:p w14:paraId="47329257" w14:textId="77777777" w:rsidR="00193DB3" w:rsidRPr="00F50C75" w:rsidRDefault="00000000">
      <w:pPr>
        <w:spacing w:after="120"/>
        <w:ind w:left="432"/>
        <w:rPr>
          <w:sz w:val="28"/>
          <w:szCs w:val="28"/>
        </w:rPr>
      </w:pPr>
      <w:r w:rsidRPr="00F50C75">
        <w:rPr>
          <w:color w:val="000000"/>
          <w:sz w:val="28"/>
          <w:szCs w:val="28"/>
        </w:rPr>
        <w:t>[1] W. Ding, "Study of Smart Warehouse Management System Based on the IOT," in Intelligence Computation and Evolutionary Computation, Advances in Intelligent Systems and Computing, vol. 180, Z. Du, Ed. Berlin, Heidelberg: Springer, 2013, pp. 203-207.</w:t>
      </w:r>
    </w:p>
    <w:p w14:paraId="7A250199" w14:textId="77777777" w:rsidR="00193DB3" w:rsidRPr="00F50C75" w:rsidRDefault="00000000">
      <w:pPr>
        <w:spacing w:after="120"/>
        <w:ind w:left="432"/>
        <w:rPr>
          <w:sz w:val="28"/>
          <w:szCs w:val="28"/>
        </w:rPr>
      </w:pPr>
      <w:r w:rsidRPr="00F50C75">
        <w:rPr>
          <w:color w:val="000000"/>
          <w:sz w:val="28"/>
          <w:szCs w:val="28"/>
        </w:rPr>
        <w:lastRenderedPageBreak/>
        <w:t>[2] H. Wang, S. Chen, and Y. Xie, "An RFID-based digital warehouse management system in the tobacco industry: a case study," International Journal of Production Research, vol. 48, no. 9, pp. 2513-2548, 2010.</w:t>
      </w:r>
    </w:p>
    <w:p w14:paraId="78BB3D4B" w14:textId="77777777" w:rsidR="00193DB3" w:rsidRPr="00F50C75" w:rsidRDefault="00000000">
      <w:pPr>
        <w:spacing w:after="120"/>
        <w:ind w:left="432"/>
        <w:rPr>
          <w:sz w:val="28"/>
          <w:szCs w:val="28"/>
        </w:rPr>
      </w:pPr>
      <w:r w:rsidRPr="00F50C75">
        <w:rPr>
          <w:color w:val="000000"/>
          <w:sz w:val="28"/>
          <w:szCs w:val="28"/>
        </w:rPr>
        <w:t>[3] A. A. Tubis and J. Rohman, "Intelligent Warehouse in Industry 4.0-Systematic Literature Review," Sensors, vol. 23, no. 8, p. 4105, 2023.</w:t>
      </w:r>
    </w:p>
    <w:p w14:paraId="422B6A0C" w14:textId="77777777" w:rsidR="00193DB3" w:rsidRPr="00F50C75" w:rsidRDefault="00000000">
      <w:pPr>
        <w:spacing w:after="120"/>
        <w:ind w:left="432"/>
        <w:rPr>
          <w:sz w:val="28"/>
          <w:szCs w:val="28"/>
        </w:rPr>
      </w:pPr>
      <w:r w:rsidRPr="00F50C75">
        <w:rPr>
          <w:color w:val="000000"/>
          <w:sz w:val="28"/>
          <w:szCs w:val="28"/>
        </w:rPr>
        <w:t>[4] O. Amoo, E. Sodiya, U. Umoga, and A. Atadoga, "AI-Driven Warehouse Automation: A Comprehensive Review of Systems," GSC Advanced Research and Reviews, vol. 18, no. 2, pp. 272-282, 2024.</w:t>
      </w:r>
    </w:p>
    <w:p w14:paraId="16901552" w14:textId="77777777" w:rsidR="00193DB3" w:rsidRPr="00F50C75" w:rsidRDefault="00000000">
      <w:pPr>
        <w:spacing w:after="120"/>
        <w:ind w:left="432"/>
        <w:rPr>
          <w:sz w:val="28"/>
          <w:szCs w:val="28"/>
        </w:rPr>
      </w:pPr>
      <w:r w:rsidRPr="00F50C75">
        <w:rPr>
          <w:color w:val="000000"/>
          <w:sz w:val="28"/>
          <w:szCs w:val="28"/>
        </w:rPr>
        <w:t>[5] K. Li, L. Liu, et al., "Research on Reinforcement Learning Based Warehouse Robot Navigation Algorithm in Complex Warehouse Layout," arXiv:2411.06128, 2024.</w:t>
      </w:r>
    </w:p>
    <w:p w14:paraId="308E9ECA" w14:textId="77777777" w:rsidR="00193DB3" w:rsidRPr="00F50C75" w:rsidRDefault="00000000">
      <w:pPr>
        <w:spacing w:after="120"/>
        <w:ind w:left="432"/>
        <w:rPr>
          <w:color w:val="000000"/>
          <w:sz w:val="28"/>
          <w:szCs w:val="28"/>
        </w:rPr>
      </w:pPr>
      <w:r w:rsidRPr="00F50C75">
        <w:rPr>
          <w:color w:val="000000"/>
          <w:sz w:val="28"/>
          <w:szCs w:val="28"/>
        </w:rPr>
        <w:t>[6] M. M. Alam, R. A. N. Ugli, K. J. Tanha, and T. Jun, "AI-enhanced Digital Twin systems for warehouse logistics optimization: A review of challenges with solutions and future directions," ICT Express, vol. 12, no. 2, pp. 459-479, 2026.</w:t>
      </w:r>
    </w:p>
    <w:p w14:paraId="54987863" w14:textId="77777777" w:rsidR="00F50C75" w:rsidRPr="00F50C75" w:rsidRDefault="00F50C75">
      <w:pPr>
        <w:spacing w:after="120"/>
        <w:ind w:left="432"/>
        <w:rPr>
          <w:color w:val="000000"/>
          <w:sz w:val="28"/>
          <w:szCs w:val="28"/>
        </w:rPr>
      </w:pPr>
    </w:p>
    <w:p w14:paraId="54BF2FC8" w14:textId="77777777" w:rsidR="00F50C75" w:rsidRPr="00F50C75" w:rsidRDefault="00F50C75" w:rsidP="00F50C75">
      <w:pPr>
        <w:pStyle w:val="pdq2pgselectionanchorcontainer"/>
        <w:rPr>
          <w:b/>
          <w:bCs/>
          <w:color w:val="1F4E79"/>
          <w:sz w:val="28"/>
          <w:szCs w:val="28"/>
        </w:rPr>
      </w:pPr>
      <w:r w:rsidRPr="00F50C75">
        <w:rPr>
          <w:b/>
          <w:bCs/>
          <w:color w:val="1F4E79"/>
          <w:sz w:val="28"/>
          <w:szCs w:val="28"/>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F50C75" w:rsidRPr="00F50C75" w14:paraId="24366CE8" w14:textId="77777777" w:rsidTr="00AF4BCA">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98DED4" w14:textId="77777777" w:rsidR="00F50C75" w:rsidRPr="00F50C75" w:rsidRDefault="00F50C75" w:rsidP="00AF4BCA">
            <w:pPr>
              <w:jc w:val="center"/>
              <w:rPr>
                <w:b/>
                <w:bCs/>
                <w:color w:val="FFFFFF" w:themeColor="background1"/>
                <w:sz w:val="28"/>
                <w:szCs w:val="28"/>
              </w:rPr>
            </w:pPr>
            <w:r w:rsidRPr="00F50C75">
              <w:rPr>
                <w:b/>
                <w:bCs/>
                <w:color w:val="FFFFFF" w:themeColor="background1"/>
                <w:sz w:val="28"/>
                <w:szCs w:val="28"/>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4A93652" w14:textId="77777777" w:rsidR="00F50C75" w:rsidRPr="00F50C75" w:rsidRDefault="00F50C75" w:rsidP="00AF4BCA">
            <w:pPr>
              <w:jc w:val="center"/>
              <w:rPr>
                <w:b/>
                <w:bCs/>
                <w:color w:val="FFFFFF" w:themeColor="background1"/>
                <w:sz w:val="28"/>
                <w:szCs w:val="28"/>
              </w:rPr>
            </w:pPr>
            <w:r w:rsidRPr="00F50C75">
              <w:rPr>
                <w:b/>
                <w:bCs/>
                <w:color w:val="FFFFFF" w:themeColor="background1"/>
                <w:sz w:val="28"/>
                <w:szCs w:val="28"/>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A95B052" w14:textId="77777777" w:rsidR="00F50C75" w:rsidRPr="00F50C75" w:rsidRDefault="00F50C75" w:rsidP="00AF4BCA">
            <w:pPr>
              <w:rPr>
                <w:b/>
                <w:bCs/>
                <w:color w:val="FFFFFF" w:themeColor="background1"/>
                <w:sz w:val="28"/>
                <w:szCs w:val="28"/>
              </w:rPr>
            </w:pPr>
            <w:r w:rsidRPr="00F50C75">
              <w:rPr>
                <w:b/>
                <w:bCs/>
                <w:color w:val="FFFFFF" w:themeColor="background1"/>
                <w:sz w:val="28"/>
                <w:szCs w:val="28"/>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B9A0D09" w14:textId="77777777" w:rsidR="00F50C75" w:rsidRPr="00F50C75" w:rsidRDefault="00F50C75" w:rsidP="00AF4BCA">
            <w:pPr>
              <w:rPr>
                <w:b/>
                <w:bCs/>
                <w:color w:val="FFFFFF" w:themeColor="background1"/>
                <w:sz w:val="28"/>
                <w:szCs w:val="28"/>
              </w:rPr>
            </w:pPr>
            <w:r w:rsidRPr="00F50C75">
              <w:rPr>
                <w:b/>
                <w:bCs/>
                <w:color w:val="FFFFFF" w:themeColor="background1"/>
                <w:sz w:val="28"/>
                <w:szCs w:val="28"/>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7FF2E48A" w14:textId="77777777" w:rsidR="00F50C75" w:rsidRPr="00F50C75" w:rsidRDefault="00F50C75" w:rsidP="00AF4BCA">
            <w:pPr>
              <w:rPr>
                <w:b/>
                <w:bCs/>
                <w:color w:val="FFFFFF" w:themeColor="background1"/>
                <w:sz w:val="28"/>
                <w:szCs w:val="28"/>
              </w:rPr>
            </w:pPr>
            <w:r w:rsidRPr="00F50C75">
              <w:rPr>
                <w:b/>
                <w:bCs/>
                <w:color w:val="FFFFFF" w:themeColor="background1"/>
                <w:sz w:val="28"/>
                <w:szCs w:val="28"/>
              </w:rPr>
              <w:t>Needs Improvement (1 Mark)</w:t>
            </w:r>
          </w:p>
        </w:tc>
      </w:tr>
      <w:tr w:rsidR="00F50C75" w:rsidRPr="00F50C75" w14:paraId="04F13961" w14:textId="77777777" w:rsidTr="00AF4BCA">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FCD3FA" w14:textId="77777777" w:rsidR="00F50C75" w:rsidRPr="00F50C75" w:rsidRDefault="00F50C75" w:rsidP="00AF4BCA">
            <w:pPr>
              <w:rPr>
                <w:b/>
                <w:bCs/>
                <w:sz w:val="28"/>
                <w:szCs w:val="28"/>
              </w:rPr>
            </w:pPr>
            <w:r w:rsidRPr="00F50C75">
              <w:rPr>
                <w:rStyle w:val="Strong"/>
                <w:color w:val="000000"/>
                <w:sz w:val="28"/>
                <w:szCs w:val="28"/>
              </w:rPr>
              <w:t xml:space="preserve">Selection &amp; Review of Research </w:t>
            </w:r>
            <w:proofErr w:type="gramStart"/>
            <w:r w:rsidRPr="00F50C75">
              <w:rPr>
                <w:rStyle w:val="Strong"/>
                <w:color w:val="000000"/>
                <w:sz w:val="28"/>
                <w:szCs w:val="28"/>
              </w:rPr>
              <w:t>Papers(</w:t>
            </w:r>
            <w:proofErr w:type="gramEnd"/>
            <w:r w:rsidRPr="00F50C75">
              <w:rPr>
                <w:rStyle w:val="Strong"/>
                <w:color w:val="000000"/>
                <w:sz w:val="28"/>
                <w:szCs w:val="28"/>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C5CF38A" w14:textId="77777777" w:rsidR="00F50C75" w:rsidRPr="00F50C75" w:rsidRDefault="00F50C75" w:rsidP="00AF4BCA">
            <w:pPr>
              <w:rPr>
                <w:b/>
                <w:bCs/>
                <w:sz w:val="28"/>
                <w:szCs w:val="28"/>
              </w:rPr>
            </w:pPr>
            <w:r w:rsidRPr="00F50C75">
              <w:rPr>
                <w:color w:val="000000"/>
                <w:sz w:val="28"/>
                <w:szCs w:val="28"/>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4F7C72E" w14:textId="77777777" w:rsidR="00F50C75" w:rsidRPr="00F50C75" w:rsidRDefault="00F50C75" w:rsidP="00AF4BCA">
            <w:pPr>
              <w:rPr>
                <w:sz w:val="28"/>
                <w:szCs w:val="28"/>
              </w:rPr>
            </w:pPr>
            <w:r w:rsidRPr="00F50C75">
              <w:rPr>
                <w:color w:val="000000"/>
                <w:sz w:val="28"/>
                <w:szCs w:val="28"/>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A10594" w14:textId="77777777" w:rsidR="00F50C75" w:rsidRPr="00F50C75" w:rsidRDefault="00F50C75" w:rsidP="00AF4BCA">
            <w:pPr>
              <w:rPr>
                <w:sz w:val="28"/>
                <w:szCs w:val="28"/>
              </w:rPr>
            </w:pPr>
            <w:r w:rsidRPr="00F50C75">
              <w:rPr>
                <w:color w:val="000000"/>
                <w:sz w:val="28"/>
                <w:szCs w:val="28"/>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C5FDEBF" w14:textId="77777777" w:rsidR="00F50C75" w:rsidRPr="00F50C75" w:rsidRDefault="00F50C75" w:rsidP="00AF4BCA">
            <w:pPr>
              <w:rPr>
                <w:sz w:val="28"/>
                <w:szCs w:val="28"/>
              </w:rPr>
            </w:pPr>
            <w:r w:rsidRPr="00F50C75">
              <w:rPr>
                <w:color w:val="000000"/>
                <w:sz w:val="28"/>
                <w:szCs w:val="28"/>
              </w:rPr>
              <w:t>Papers are irrelevant or reviews are incomplete</w:t>
            </w:r>
          </w:p>
        </w:tc>
      </w:tr>
      <w:tr w:rsidR="00F50C75" w:rsidRPr="00F50C75" w14:paraId="3B7094B5" w14:textId="77777777" w:rsidTr="00AF4BC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532F89C" w14:textId="77777777" w:rsidR="00F50C75" w:rsidRPr="00F50C75" w:rsidRDefault="00F50C75" w:rsidP="00AF4BCA">
            <w:pPr>
              <w:rPr>
                <w:b/>
                <w:bCs/>
                <w:sz w:val="28"/>
                <w:szCs w:val="28"/>
              </w:rPr>
            </w:pPr>
            <w:r w:rsidRPr="00F50C75">
              <w:rPr>
                <w:rStyle w:val="Strong"/>
                <w:color w:val="000000"/>
                <w:sz w:val="28"/>
                <w:szCs w:val="28"/>
              </w:rPr>
              <w:t xml:space="preserve">Comparative </w:t>
            </w:r>
            <w:proofErr w:type="gramStart"/>
            <w:r w:rsidRPr="00F50C75">
              <w:rPr>
                <w:rStyle w:val="Strong"/>
                <w:color w:val="000000"/>
                <w:sz w:val="28"/>
                <w:szCs w:val="28"/>
              </w:rPr>
              <w:t>Analysis(</w:t>
            </w:r>
            <w:proofErr w:type="gramEnd"/>
            <w:r w:rsidRPr="00F50C75">
              <w:rPr>
                <w:rStyle w:val="Strong"/>
                <w:color w:val="000000"/>
                <w:sz w:val="28"/>
                <w:szCs w:val="28"/>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783F40" w14:textId="77777777" w:rsidR="00F50C75" w:rsidRPr="00F50C75" w:rsidRDefault="00F50C75" w:rsidP="00AF4BCA">
            <w:pPr>
              <w:rPr>
                <w:b/>
                <w:bCs/>
                <w:sz w:val="28"/>
                <w:szCs w:val="28"/>
              </w:rPr>
            </w:pPr>
            <w:r w:rsidRPr="00F50C75">
              <w:rPr>
                <w:color w:val="000000"/>
                <w:sz w:val="28"/>
                <w:szCs w:val="28"/>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31F7E80" w14:textId="77777777" w:rsidR="00F50C75" w:rsidRPr="00F50C75" w:rsidRDefault="00F50C75" w:rsidP="00AF4BCA">
            <w:pPr>
              <w:rPr>
                <w:sz w:val="28"/>
                <w:szCs w:val="28"/>
              </w:rPr>
            </w:pPr>
            <w:r w:rsidRPr="00F50C75">
              <w:rPr>
                <w:color w:val="000000"/>
                <w:sz w:val="28"/>
                <w:szCs w:val="28"/>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A44BEE8" w14:textId="77777777" w:rsidR="00F50C75" w:rsidRPr="00F50C75" w:rsidRDefault="00F50C75" w:rsidP="00AF4BCA">
            <w:pPr>
              <w:rPr>
                <w:sz w:val="28"/>
                <w:szCs w:val="28"/>
              </w:rPr>
            </w:pPr>
            <w:r w:rsidRPr="00F50C75">
              <w:rPr>
                <w:color w:val="000000"/>
                <w:sz w:val="28"/>
                <w:szCs w:val="28"/>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A5C8BEC" w14:textId="77777777" w:rsidR="00F50C75" w:rsidRPr="00F50C75" w:rsidRDefault="00F50C75" w:rsidP="00AF4BCA">
            <w:pPr>
              <w:rPr>
                <w:sz w:val="28"/>
                <w:szCs w:val="28"/>
              </w:rPr>
            </w:pPr>
            <w:r w:rsidRPr="00F50C75">
              <w:rPr>
                <w:color w:val="000000"/>
                <w:sz w:val="28"/>
                <w:szCs w:val="28"/>
              </w:rPr>
              <w:t>Little or no meaningful comparison</w:t>
            </w:r>
          </w:p>
        </w:tc>
      </w:tr>
      <w:tr w:rsidR="00F50C75" w:rsidRPr="00F50C75" w14:paraId="3BE806C9" w14:textId="77777777" w:rsidTr="00AF4BC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905B187" w14:textId="77777777" w:rsidR="00F50C75" w:rsidRPr="00F50C75" w:rsidRDefault="00F50C75" w:rsidP="00AF4BCA">
            <w:pPr>
              <w:rPr>
                <w:b/>
                <w:bCs/>
                <w:sz w:val="28"/>
                <w:szCs w:val="28"/>
              </w:rPr>
            </w:pPr>
            <w:r w:rsidRPr="00F50C75">
              <w:rPr>
                <w:rStyle w:val="Strong"/>
                <w:color w:val="000000"/>
                <w:sz w:val="28"/>
                <w:szCs w:val="28"/>
              </w:rPr>
              <w:lastRenderedPageBreak/>
              <w:t xml:space="preserve">Critical Analysis &amp; Research </w:t>
            </w:r>
            <w:proofErr w:type="gramStart"/>
            <w:r w:rsidRPr="00F50C75">
              <w:rPr>
                <w:rStyle w:val="Strong"/>
                <w:color w:val="000000"/>
                <w:sz w:val="28"/>
                <w:szCs w:val="28"/>
              </w:rPr>
              <w:t>Gap(</w:t>
            </w:r>
            <w:proofErr w:type="gramEnd"/>
            <w:r w:rsidRPr="00F50C75">
              <w:rPr>
                <w:rStyle w:val="Strong"/>
                <w:color w:val="000000"/>
                <w:sz w:val="28"/>
                <w:szCs w:val="28"/>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A7876B7" w14:textId="77777777" w:rsidR="00F50C75" w:rsidRPr="00F50C75" w:rsidRDefault="00F50C75" w:rsidP="00AF4BCA">
            <w:pPr>
              <w:rPr>
                <w:b/>
                <w:bCs/>
                <w:sz w:val="28"/>
                <w:szCs w:val="28"/>
              </w:rPr>
            </w:pPr>
            <w:r w:rsidRPr="00F50C75">
              <w:rPr>
                <w:color w:val="000000"/>
                <w:sz w:val="28"/>
                <w:szCs w:val="28"/>
              </w:rPr>
              <w:t xml:space="preserve">Clearly </w:t>
            </w:r>
            <w:proofErr w:type="spellStart"/>
            <w:r w:rsidRPr="00F50C75">
              <w:rPr>
                <w:color w:val="000000"/>
                <w:sz w:val="28"/>
                <w:szCs w:val="28"/>
              </w:rPr>
              <w:t>analyzes</w:t>
            </w:r>
            <w:proofErr w:type="spellEnd"/>
            <w:r w:rsidRPr="00F50C75">
              <w:rPr>
                <w:color w:val="000000"/>
                <w:sz w:val="28"/>
                <w:szCs w:val="28"/>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A6F08D3" w14:textId="77777777" w:rsidR="00F50C75" w:rsidRPr="00F50C75" w:rsidRDefault="00F50C75" w:rsidP="00AF4BCA">
            <w:pPr>
              <w:rPr>
                <w:sz w:val="28"/>
                <w:szCs w:val="28"/>
              </w:rPr>
            </w:pPr>
            <w:r w:rsidRPr="00F50C75">
              <w:rPr>
                <w:color w:val="000000"/>
                <w:sz w:val="28"/>
                <w:szCs w:val="28"/>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0B23EED" w14:textId="77777777" w:rsidR="00F50C75" w:rsidRPr="00F50C75" w:rsidRDefault="00F50C75" w:rsidP="00AF4BCA">
            <w:pPr>
              <w:rPr>
                <w:sz w:val="28"/>
                <w:szCs w:val="28"/>
              </w:rPr>
            </w:pPr>
            <w:r w:rsidRPr="00F50C75">
              <w:rPr>
                <w:color w:val="000000"/>
                <w:sz w:val="28"/>
                <w:szCs w:val="28"/>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124CD62" w14:textId="77777777" w:rsidR="00F50C75" w:rsidRPr="00F50C75" w:rsidRDefault="00F50C75" w:rsidP="00AF4BCA">
            <w:pPr>
              <w:rPr>
                <w:sz w:val="28"/>
                <w:szCs w:val="28"/>
              </w:rPr>
            </w:pPr>
            <w:r w:rsidRPr="00F50C75">
              <w:rPr>
                <w:color w:val="000000"/>
                <w:sz w:val="28"/>
                <w:szCs w:val="28"/>
              </w:rPr>
              <w:t>Research gaps are unclear or missing</w:t>
            </w:r>
          </w:p>
        </w:tc>
      </w:tr>
      <w:tr w:rsidR="00F50C75" w:rsidRPr="00F50C75" w14:paraId="3ADF9E3E" w14:textId="77777777" w:rsidTr="00AF4BC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593339" w14:textId="77777777" w:rsidR="00F50C75" w:rsidRPr="00F50C75" w:rsidRDefault="00F50C75" w:rsidP="00AF4BCA">
            <w:pPr>
              <w:rPr>
                <w:b/>
                <w:bCs/>
                <w:sz w:val="28"/>
                <w:szCs w:val="28"/>
              </w:rPr>
            </w:pPr>
            <w:r w:rsidRPr="00F50C75">
              <w:rPr>
                <w:rStyle w:val="Strong"/>
                <w:color w:val="000000"/>
                <w:sz w:val="28"/>
                <w:szCs w:val="28"/>
              </w:rPr>
              <w:t xml:space="preserve">Future Directions &amp; </w:t>
            </w:r>
            <w:proofErr w:type="gramStart"/>
            <w:r w:rsidRPr="00F50C75">
              <w:rPr>
                <w:rStyle w:val="Strong"/>
                <w:color w:val="000000"/>
                <w:sz w:val="28"/>
                <w:szCs w:val="28"/>
              </w:rPr>
              <w:t>Relevance(</w:t>
            </w:r>
            <w:proofErr w:type="gramEnd"/>
            <w:r w:rsidRPr="00F50C75">
              <w:rPr>
                <w:rStyle w:val="Strong"/>
                <w:color w:val="000000"/>
                <w:sz w:val="28"/>
                <w:szCs w:val="28"/>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C0EE242" w14:textId="77777777" w:rsidR="00F50C75" w:rsidRPr="00F50C75" w:rsidRDefault="00F50C75" w:rsidP="00AF4BCA">
            <w:pPr>
              <w:rPr>
                <w:b/>
                <w:bCs/>
                <w:sz w:val="28"/>
                <w:szCs w:val="28"/>
              </w:rPr>
            </w:pPr>
            <w:r w:rsidRPr="00F50C75">
              <w:rPr>
                <w:color w:val="000000"/>
                <w:sz w:val="28"/>
                <w:szCs w:val="28"/>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20ABB91" w14:textId="77777777" w:rsidR="00F50C75" w:rsidRPr="00F50C75" w:rsidRDefault="00F50C75" w:rsidP="00AF4BCA">
            <w:pPr>
              <w:rPr>
                <w:sz w:val="28"/>
                <w:szCs w:val="28"/>
              </w:rPr>
            </w:pPr>
            <w:r w:rsidRPr="00F50C75">
              <w:rPr>
                <w:color w:val="000000"/>
                <w:sz w:val="28"/>
                <w:szCs w:val="28"/>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0CA8F5C" w14:textId="77777777" w:rsidR="00F50C75" w:rsidRPr="00F50C75" w:rsidRDefault="00F50C75" w:rsidP="00AF4BCA">
            <w:pPr>
              <w:rPr>
                <w:sz w:val="28"/>
                <w:szCs w:val="28"/>
              </w:rPr>
            </w:pPr>
            <w:r w:rsidRPr="00F50C75">
              <w:rPr>
                <w:color w:val="000000"/>
                <w:sz w:val="28"/>
                <w:szCs w:val="28"/>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5EA5C30" w14:textId="77777777" w:rsidR="00F50C75" w:rsidRPr="00F50C75" w:rsidRDefault="00F50C75" w:rsidP="00AF4BCA">
            <w:pPr>
              <w:rPr>
                <w:sz w:val="28"/>
                <w:szCs w:val="28"/>
              </w:rPr>
            </w:pPr>
            <w:r w:rsidRPr="00F50C75">
              <w:rPr>
                <w:color w:val="000000"/>
                <w:sz w:val="28"/>
                <w:szCs w:val="28"/>
              </w:rPr>
              <w:t>Future directions are missing or unrelated</w:t>
            </w:r>
          </w:p>
        </w:tc>
      </w:tr>
      <w:tr w:rsidR="00F50C75" w:rsidRPr="00F50C75" w14:paraId="4EC99AE3" w14:textId="77777777" w:rsidTr="00AF4BCA">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FC678D5" w14:textId="77777777" w:rsidR="00F50C75" w:rsidRPr="00F50C75" w:rsidRDefault="00F50C75" w:rsidP="00AF4BCA">
            <w:pPr>
              <w:rPr>
                <w:b/>
                <w:bCs/>
                <w:sz w:val="28"/>
                <w:szCs w:val="28"/>
              </w:rPr>
            </w:pPr>
            <w:r w:rsidRPr="00F50C75">
              <w:rPr>
                <w:rStyle w:val="Strong"/>
                <w:color w:val="000000"/>
                <w:sz w:val="28"/>
                <w:szCs w:val="28"/>
              </w:rPr>
              <w:t xml:space="preserve">Documentation, Citations &amp; </w:t>
            </w:r>
            <w:proofErr w:type="gramStart"/>
            <w:r w:rsidRPr="00F50C75">
              <w:rPr>
                <w:rStyle w:val="Strong"/>
                <w:color w:val="000000"/>
                <w:sz w:val="28"/>
                <w:szCs w:val="28"/>
              </w:rPr>
              <w:t>References(</w:t>
            </w:r>
            <w:proofErr w:type="gramEnd"/>
            <w:r w:rsidRPr="00F50C75">
              <w:rPr>
                <w:rStyle w:val="Strong"/>
                <w:color w:val="000000"/>
                <w:sz w:val="28"/>
                <w:szCs w:val="28"/>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C1641B8" w14:textId="77777777" w:rsidR="00F50C75" w:rsidRPr="00F50C75" w:rsidRDefault="00F50C75" w:rsidP="00AF4BCA">
            <w:pPr>
              <w:rPr>
                <w:b/>
                <w:bCs/>
                <w:sz w:val="28"/>
                <w:szCs w:val="28"/>
              </w:rPr>
            </w:pPr>
            <w:r w:rsidRPr="00F50C75">
              <w:rPr>
                <w:color w:val="000000"/>
                <w:sz w:val="28"/>
                <w:szCs w:val="28"/>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CE40E7B" w14:textId="77777777" w:rsidR="00F50C75" w:rsidRPr="00F50C75" w:rsidRDefault="00F50C75" w:rsidP="00AF4BCA">
            <w:pPr>
              <w:rPr>
                <w:sz w:val="28"/>
                <w:szCs w:val="28"/>
              </w:rPr>
            </w:pPr>
            <w:r w:rsidRPr="00F50C75">
              <w:rPr>
                <w:color w:val="000000"/>
                <w:sz w:val="28"/>
                <w:szCs w:val="28"/>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40C480B" w14:textId="77777777" w:rsidR="00F50C75" w:rsidRPr="00F50C75" w:rsidRDefault="00F50C75" w:rsidP="00AF4BCA">
            <w:pPr>
              <w:rPr>
                <w:sz w:val="28"/>
                <w:szCs w:val="28"/>
              </w:rPr>
            </w:pPr>
            <w:r w:rsidRPr="00F50C75">
              <w:rPr>
                <w:color w:val="000000"/>
                <w:sz w:val="28"/>
                <w:szCs w:val="28"/>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634B327" w14:textId="77777777" w:rsidR="00F50C75" w:rsidRPr="00F50C75" w:rsidRDefault="00F50C75" w:rsidP="00AF4BCA">
            <w:pPr>
              <w:rPr>
                <w:sz w:val="28"/>
                <w:szCs w:val="28"/>
              </w:rPr>
            </w:pPr>
            <w:r w:rsidRPr="00F50C75">
              <w:rPr>
                <w:color w:val="000000"/>
                <w:sz w:val="28"/>
                <w:szCs w:val="28"/>
              </w:rPr>
              <w:t>Poorly organized with inadequate or incorrect references</w:t>
            </w:r>
          </w:p>
        </w:tc>
      </w:tr>
    </w:tbl>
    <w:p w14:paraId="2747C764" w14:textId="77777777" w:rsidR="00F50C75" w:rsidRPr="00F50C75" w:rsidRDefault="00F50C75" w:rsidP="00F50C75">
      <w:pPr>
        <w:spacing w:after="50"/>
        <w:rPr>
          <w:sz w:val="28"/>
          <w:szCs w:val="28"/>
        </w:rPr>
      </w:pPr>
    </w:p>
    <w:p w14:paraId="07B90167" w14:textId="77777777" w:rsidR="00F50C75" w:rsidRPr="00F50C75" w:rsidRDefault="00F50C75" w:rsidP="00F50C75">
      <w:pPr>
        <w:spacing w:after="50"/>
        <w:rPr>
          <w:sz w:val="28"/>
          <w:szCs w:val="28"/>
        </w:rPr>
      </w:pPr>
    </w:p>
    <w:p w14:paraId="5F777720" w14:textId="77777777" w:rsidR="00F50C75" w:rsidRPr="00F50C75" w:rsidRDefault="00F50C75" w:rsidP="00F50C75">
      <w:pPr>
        <w:spacing w:after="50"/>
        <w:rPr>
          <w:sz w:val="28"/>
          <w:szCs w:val="28"/>
        </w:rPr>
      </w:pPr>
    </w:p>
    <w:p w14:paraId="0521F500" w14:textId="77777777" w:rsidR="00F50C75" w:rsidRPr="00F50C75" w:rsidRDefault="00F50C75" w:rsidP="00F50C75">
      <w:pPr>
        <w:spacing w:after="50"/>
        <w:rPr>
          <w:sz w:val="28"/>
          <w:szCs w:val="28"/>
        </w:rPr>
      </w:pPr>
    </w:p>
    <w:p w14:paraId="02C0A379" w14:textId="77777777" w:rsidR="00F50C75" w:rsidRPr="00F50C75" w:rsidRDefault="00F50C75" w:rsidP="00F50C75">
      <w:pPr>
        <w:spacing w:after="50"/>
        <w:rPr>
          <w:sz w:val="28"/>
          <w:szCs w:val="28"/>
        </w:rPr>
      </w:pPr>
    </w:p>
    <w:tbl>
      <w:tblPr>
        <w:tblStyle w:val="TableGrid"/>
        <w:tblW w:w="0" w:type="auto"/>
        <w:jc w:val="center"/>
        <w:tblLook w:val="04A0" w:firstRow="1" w:lastRow="0" w:firstColumn="1" w:lastColumn="0" w:noHBand="0" w:noVBand="1"/>
      </w:tblPr>
      <w:tblGrid>
        <w:gridCol w:w="6374"/>
        <w:gridCol w:w="1418"/>
      </w:tblGrid>
      <w:tr w:rsidR="00F50C75" w:rsidRPr="00F50C75" w14:paraId="7CD30AF4" w14:textId="77777777" w:rsidTr="00AF4BCA">
        <w:trPr>
          <w:jc w:val="center"/>
        </w:trPr>
        <w:tc>
          <w:tcPr>
            <w:tcW w:w="6374" w:type="dxa"/>
          </w:tcPr>
          <w:p w14:paraId="334BFB5A" w14:textId="77777777" w:rsidR="00F50C75" w:rsidRPr="00F50C75" w:rsidRDefault="00F50C75" w:rsidP="00AF4BCA">
            <w:pPr>
              <w:spacing w:after="50"/>
              <w:jc w:val="center"/>
              <w:rPr>
                <w:b/>
                <w:sz w:val="28"/>
                <w:szCs w:val="28"/>
              </w:rPr>
            </w:pPr>
            <w:r w:rsidRPr="00F50C75">
              <w:rPr>
                <w:color w:val="000000" w:themeColor="text1"/>
                <w:sz w:val="28"/>
                <w:szCs w:val="28"/>
              </w:rPr>
              <w:t>Criteria</w:t>
            </w:r>
          </w:p>
        </w:tc>
        <w:tc>
          <w:tcPr>
            <w:tcW w:w="1418" w:type="dxa"/>
          </w:tcPr>
          <w:p w14:paraId="04F66D7D" w14:textId="77777777" w:rsidR="00F50C75" w:rsidRPr="00F50C75" w:rsidRDefault="00F50C75" w:rsidP="00AF4BCA">
            <w:pPr>
              <w:spacing w:after="50"/>
              <w:jc w:val="center"/>
              <w:rPr>
                <w:b/>
                <w:sz w:val="28"/>
                <w:szCs w:val="28"/>
              </w:rPr>
            </w:pPr>
            <w:r w:rsidRPr="00F50C75">
              <w:rPr>
                <w:b/>
                <w:sz w:val="28"/>
                <w:szCs w:val="28"/>
              </w:rPr>
              <w:t>Mark</w:t>
            </w:r>
          </w:p>
        </w:tc>
      </w:tr>
      <w:tr w:rsidR="00F50C75" w:rsidRPr="00F50C75" w14:paraId="4FCA7338" w14:textId="77777777" w:rsidTr="00AF4BCA">
        <w:trPr>
          <w:jc w:val="center"/>
        </w:trPr>
        <w:tc>
          <w:tcPr>
            <w:tcW w:w="6374" w:type="dxa"/>
          </w:tcPr>
          <w:p w14:paraId="47583BD6" w14:textId="77777777" w:rsidR="00F50C75" w:rsidRPr="00F50C75" w:rsidRDefault="00F50C75" w:rsidP="00AF4BCA">
            <w:pPr>
              <w:spacing w:after="50"/>
              <w:rPr>
                <w:sz w:val="28"/>
                <w:szCs w:val="28"/>
              </w:rPr>
            </w:pPr>
            <w:r w:rsidRPr="00F50C75">
              <w:rPr>
                <w:rStyle w:val="Strong"/>
                <w:color w:val="000000"/>
                <w:sz w:val="28"/>
                <w:szCs w:val="28"/>
              </w:rPr>
              <w:t xml:space="preserve">Selection &amp; Review of Research </w:t>
            </w:r>
            <w:proofErr w:type="gramStart"/>
            <w:r w:rsidRPr="00F50C75">
              <w:rPr>
                <w:rStyle w:val="Strong"/>
                <w:color w:val="000000"/>
                <w:sz w:val="28"/>
                <w:szCs w:val="28"/>
              </w:rPr>
              <w:t>Papers(</w:t>
            </w:r>
            <w:proofErr w:type="gramEnd"/>
            <w:r w:rsidRPr="00F50C75">
              <w:rPr>
                <w:rStyle w:val="Strong"/>
                <w:color w:val="000000"/>
                <w:sz w:val="28"/>
                <w:szCs w:val="28"/>
              </w:rPr>
              <w:t>25%)</w:t>
            </w:r>
          </w:p>
        </w:tc>
        <w:tc>
          <w:tcPr>
            <w:tcW w:w="1418" w:type="dxa"/>
          </w:tcPr>
          <w:p w14:paraId="1EFC4AB3" w14:textId="77777777" w:rsidR="00F50C75" w:rsidRPr="00F50C75" w:rsidRDefault="00F50C75" w:rsidP="00AF4BCA">
            <w:pPr>
              <w:spacing w:after="50"/>
              <w:jc w:val="center"/>
              <w:rPr>
                <w:sz w:val="28"/>
                <w:szCs w:val="28"/>
              </w:rPr>
            </w:pPr>
            <w:r w:rsidRPr="00F50C75">
              <w:rPr>
                <w:sz w:val="28"/>
                <w:szCs w:val="28"/>
              </w:rPr>
              <w:t>/5</w:t>
            </w:r>
          </w:p>
        </w:tc>
      </w:tr>
      <w:tr w:rsidR="00F50C75" w:rsidRPr="00F50C75" w14:paraId="0CB9DB1E" w14:textId="77777777" w:rsidTr="00AF4BCA">
        <w:trPr>
          <w:jc w:val="center"/>
        </w:trPr>
        <w:tc>
          <w:tcPr>
            <w:tcW w:w="6374" w:type="dxa"/>
            <w:vAlign w:val="center"/>
          </w:tcPr>
          <w:p w14:paraId="24B2FC0B" w14:textId="77777777" w:rsidR="00F50C75" w:rsidRPr="00F50C75" w:rsidRDefault="00F50C75" w:rsidP="00AF4BCA">
            <w:pPr>
              <w:spacing w:after="50"/>
              <w:rPr>
                <w:sz w:val="28"/>
                <w:szCs w:val="28"/>
              </w:rPr>
            </w:pPr>
            <w:r w:rsidRPr="00F50C75">
              <w:rPr>
                <w:rStyle w:val="Strong"/>
                <w:color w:val="000000"/>
                <w:sz w:val="28"/>
                <w:szCs w:val="28"/>
              </w:rPr>
              <w:t xml:space="preserve">Comparative </w:t>
            </w:r>
            <w:proofErr w:type="gramStart"/>
            <w:r w:rsidRPr="00F50C75">
              <w:rPr>
                <w:rStyle w:val="Strong"/>
                <w:color w:val="000000"/>
                <w:sz w:val="28"/>
                <w:szCs w:val="28"/>
              </w:rPr>
              <w:t>Analysis(</w:t>
            </w:r>
            <w:proofErr w:type="gramEnd"/>
            <w:r w:rsidRPr="00F50C75">
              <w:rPr>
                <w:rStyle w:val="Strong"/>
                <w:color w:val="000000"/>
                <w:sz w:val="28"/>
                <w:szCs w:val="28"/>
              </w:rPr>
              <w:t>20%)</w:t>
            </w:r>
          </w:p>
        </w:tc>
        <w:tc>
          <w:tcPr>
            <w:tcW w:w="1418" w:type="dxa"/>
          </w:tcPr>
          <w:p w14:paraId="017BFD87" w14:textId="77777777" w:rsidR="00F50C75" w:rsidRPr="00F50C75" w:rsidRDefault="00F50C75" w:rsidP="00AF4BCA">
            <w:pPr>
              <w:spacing w:after="50"/>
              <w:jc w:val="center"/>
              <w:rPr>
                <w:sz w:val="28"/>
                <w:szCs w:val="28"/>
              </w:rPr>
            </w:pPr>
            <w:r w:rsidRPr="00F50C75">
              <w:rPr>
                <w:sz w:val="28"/>
                <w:szCs w:val="28"/>
              </w:rPr>
              <w:t>/5</w:t>
            </w:r>
          </w:p>
        </w:tc>
      </w:tr>
      <w:tr w:rsidR="00F50C75" w:rsidRPr="00F50C75" w14:paraId="44D59F1E" w14:textId="77777777" w:rsidTr="00AF4BCA">
        <w:trPr>
          <w:jc w:val="center"/>
        </w:trPr>
        <w:tc>
          <w:tcPr>
            <w:tcW w:w="6374" w:type="dxa"/>
            <w:vAlign w:val="center"/>
          </w:tcPr>
          <w:p w14:paraId="5117D4C8" w14:textId="77777777" w:rsidR="00F50C75" w:rsidRPr="00F50C75" w:rsidRDefault="00F50C75" w:rsidP="00AF4BCA">
            <w:pPr>
              <w:spacing w:after="50"/>
              <w:rPr>
                <w:sz w:val="28"/>
                <w:szCs w:val="28"/>
              </w:rPr>
            </w:pPr>
            <w:r w:rsidRPr="00F50C75">
              <w:rPr>
                <w:rStyle w:val="Strong"/>
                <w:color w:val="000000"/>
                <w:sz w:val="28"/>
                <w:szCs w:val="28"/>
              </w:rPr>
              <w:t xml:space="preserve">Critical Analysis &amp; Research </w:t>
            </w:r>
            <w:proofErr w:type="gramStart"/>
            <w:r w:rsidRPr="00F50C75">
              <w:rPr>
                <w:rStyle w:val="Strong"/>
                <w:color w:val="000000"/>
                <w:sz w:val="28"/>
                <w:szCs w:val="28"/>
              </w:rPr>
              <w:t>Gap(</w:t>
            </w:r>
            <w:proofErr w:type="gramEnd"/>
            <w:r w:rsidRPr="00F50C75">
              <w:rPr>
                <w:rStyle w:val="Strong"/>
                <w:color w:val="000000"/>
                <w:sz w:val="28"/>
                <w:szCs w:val="28"/>
              </w:rPr>
              <w:t>25%)</w:t>
            </w:r>
          </w:p>
        </w:tc>
        <w:tc>
          <w:tcPr>
            <w:tcW w:w="1418" w:type="dxa"/>
          </w:tcPr>
          <w:p w14:paraId="1A4ADB8E" w14:textId="77777777" w:rsidR="00F50C75" w:rsidRPr="00F50C75" w:rsidRDefault="00F50C75" w:rsidP="00AF4BCA">
            <w:pPr>
              <w:spacing w:after="50"/>
              <w:jc w:val="center"/>
              <w:rPr>
                <w:sz w:val="28"/>
                <w:szCs w:val="28"/>
              </w:rPr>
            </w:pPr>
            <w:r w:rsidRPr="00F50C75">
              <w:rPr>
                <w:sz w:val="28"/>
                <w:szCs w:val="28"/>
              </w:rPr>
              <w:t>/5</w:t>
            </w:r>
          </w:p>
        </w:tc>
      </w:tr>
      <w:tr w:rsidR="00F50C75" w:rsidRPr="00F50C75" w14:paraId="2C2976E4" w14:textId="77777777" w:rsidTr="00AF4BCA">
        <w:trPr>
          <w:jc w:val="center"/>
        </w:trPr>
        <w:tc>
          <w:tcPr>
            <w:tcW w:w="6374" w:type="dxa"/>
            <w:vAlign w:val="center"/>
          </w:tcPr>
          <w:p w14:paraId="52461525" w14:textId="77777777" w:rsidR="00F50C75" w:rsidRPr="00F50C75" w:rsidRDefault="00F50C75" w:rsidP="00AF4BCA">
            <w:pPr>
              <w:spacing w:after="50"/>
              <w:rPr>
                <w:sz w:val="28"/>
                <w:szCs w:val="28"/>
              </w:rPr>
            </w:pPr>
            <w:r w:rsidRPr="00F50C75">
              <w:rPr>
                <w:rStyle w:val="Strong"/>
                <w:color w:val="000000"/>
                <w:sz w:val="28"/>
                <w:szCs w:val="28"/>
              </w:rPr>
              <w:t xml:space="preserve">Future Directions &amp; </w:t>
            </w:r>
            <w:proofErr w:type="gramStart"/>
            <w:r w:rsidRPr="00F50C75">
              <w:rPr>
                <w:rStyle w:val="Strong"/>
                <w:color w:val="000000"/>
                <w:sz w:val="28"/>
                <w:szCs w:val="28"/>
              </w:rPr>
              <w:t>Relevance(</w:t>
            </w:r>
            <w:proofErr w:type="gramEnd"/>
            <w:r w:rsidRPr="00F50C75">
              <w:rPr>
                <w:rStyle w:val="Strong"/>
                <w:color w:val="000000"/>
                <w:sz w:val="28"/>
                <w:szCs w:val="28"/>
              </w:rPr>
              <w:t>15%)</w:t>
            </w:r>
          </w:p>
        </w:tc>
        <w:tc>
          <w:tcPr>
            <w:tcW w:w="1418" w:type="dxa"/>
          </w:tcPr>
          <w:p w14:paraId="65A5FEB6" w14:textId="77777777" w:rsidR="00F50C75" w:rsidRPr="00F50C75" w:rsidRDefault="00F50C75" w:rsidP="00AF4BCA">
            <w:pPr>
              <w:spacing w:after="50"/>
              <w:jc w:val="center"/>
              <w:rPr>
                <w:sz w:val="28"/>
                <w:szCs w:val="28"/>
              </w:rPr>
            </w:pPr>
            <w:r w:rsidRPr="00F50C75">
              <w:rPr>
                <w:sz w:val="28"/>
                <w:szCs w:val="28"/>
              </w:rPr>
              <w:t>/5</w:t>
            </w:r>
          </w:p>
        </w:tc>
      </w:tr>
      <w:tr w:rsidR="00F50C75" w:rsidRPr="00F50C75" w14:paraId="78F16F35" w14:textId="77777777" w:rsidTr="00AF4BCA">
        <w:trPr>
          <w:jc w:val="center"/>
        </w:trPr>
        <w:tc>
          <w:tcPr>
            <w:tcW w:w="6374" w:type="dxa"/>
            <w:vAlign w:val="center"/>
          </w:tcPr>
          <w:p w14:paraId="4DC2DC73" w14:textId="77777777" w:rsidR="00F50C75" w:rsidRPr="00F50C75" w:rsidRDefault="00F50C75" w:rsidP="00AF4BCA">
            <w:pPr>
              <w:spacing w:after="50"/>
              <w:rPr>
                <w:sz w:val="28"/>
                <w:szCs w:val="28"/>
              </w:rPr>
            </w:pPr>
            <w:r w:rsidRPr="00F50C75">
              <w:rPr>
                <w:rStyle w:val="Strong"/>
                <w:color w:val="000000"/>
                <w:sz w:val="28"/>
                <w:szCs w:val="28"/>
              </w:rPr>
              <w:t xml:space="preserve">Documentation, Citations &amp; </w:t>
            </w:r>
            <w:proofErr w:type="gramStart"/>
            <w:r w:rsidRPr="00F50C75">
              <w:rPr>
                <w:rStyle w:val="Strong"/>
                <w:color w:val="000000"/>
                <w:sz w:val="28"/>
                <w:szCs w:val="28"/>
              </w:rPr>
              <w:t>References(</w:t>
            </w:r>
            <w:proofErr w:type="gramEnd"/>
            <w:r w:rsidRPr="00F50C75">
              <w:rPr>
                <w:rStyle w:val="Strong"/>
                <w:color w:val="000000"/>
                <w:sz w:val="28"/>
                <w:szCs w:val="28"/>
              </w:rPr>
              <w:t>15%)</w:t>
            </w:r>
          </w:p>
        </w:tc>
        <w:tc>
          <w:tcPr>
            <w:tcW w:w="1418" w:type="dxa"/>
          </w:tcPr>
          <w:p w14:paraId="478FF687" w14:textId="77777777" w:rsidR="00F50C75" w:rsidRPr="00F50C75" w:rsidRDefault="00F50C75" w:rsidP="00AF4BCA">
            <w:pPr>
              <w:spacing w:after="50"/>
              <w:jc w:val="center"/>
              <w:rPr>
                <w:sz w:val="28"/>
                <w:szCs w:val="28"/>
              </w:rPr>
            </w:pPr>
            <w:r w:rsidRPr="00F50C75">
              <w:rPr>
                <w:sz w:val="28"/>
                <w:szCs w:val="28"/>
              </w:rPr>
              <w:t>/5</w:t>
            </w:r>
          </w:p>
        </w:tc>
      </w:tr>
      <w:tr w:rsidR="00F50C75" w:rsidRPr="00F50C75" w14:paraId="7B528FF2" w14:textId="77777777" w:rsidTr="00AF4BCA">
        <w:trPr>
          <w:jc w:val="center"/>
        </w:trPr>
        <w:tc>
          <w:tcPr>
            <w:tcW w:w="6374" w:type="dxa"/>
          </w:tcPr>
          <w:p w14:paraId="6144401C" w14:textId="77777777" w:rsidR="00F50C75" w:rsidRPr="00F50C75" w:rsidRDefault="00F50C75" w:rsidP="00AF4BCA">
            <w:pPr>
              <w:spacing w:after="50"/>
              <w:jc w:val="right"/>
              <w:rPr>
                <w:b/>
                <w:bCs/>
                <w:sz w:val="28"/>
                <w:szCs w:val="28"/>
              </w:rPr>
            </w:pPr>
            <w:r w:rsidRPr="00F50C75">
              <w:rPr>
                <w:b/>
                <w:bCs/>
                <w:sz w:val="28"/>
                <w:szCs w:val="28"/>
              </w:rPr>
              <w:t>TOTAL</w:t>
            </w:r>
          </w:p>
        </w:tc>
        <w:tc>
          <w:tcPr>
            <w:tcW w:w="1418" w:type="dxa"/>
          </w:tcPr>
          <w:p w14:paraId="125C55C1" w14:textId="77777777" w:rsidR="00F50C75" w:rsidRPr="00F50C75" w:rsidRDefault="00F50C75" w:rsidP="00AF4BCA">
            <w:pPr>
              <w:spacing w:after="50"/>
              <w:jc w:val="center"/>
              <w:rPr>
                <w:sz w:val="28"/>
                <w:szCs w:val="28"/>
              </w:rPr>
            </w:pPr>
            <w:r w:rsidRPr="00F50C75">
              <w:rPr>
                <w:sz w:val="28"/>
                <w:szCs w:val="28"/>
              </w:rPr>
              <w:t>/25</w:t>
            </w:r>
          </w:p>
        </w:tc>
      </w:tr>
    </w:tbl>
    <w:p w14:paraId="29693804" w14:textId="77777777" w:rsidR="00F50C75" w:rsidRPr="00F50C75" w:rsidRDefault="00F50C75" w:rsidP="00F50C75">
      <w:pPr>
        <w:rPr>
          <w:b/>
          <w:bCs/>
          <w:color w:val="1F4E79"/>
          <w:sz w:val="28"/>
          <w:szCs w:val="28"/>
        </w:rPr>
      </w:pPr>
    </w:p>
    <w:p w14:paraId="4496CA18" w14:textId="77777777" w:rsidR="00F50C75" w:rsidRPr="00F50C75" w:rsidRDefault="00F50C75" w:rsidP="00F50C75">
      <w:pPr>
        <w:rPr>
          <w:b/>
          <w:bCs/>
          <w:color w:val="1F4E79"/>
          <w:sz w:val="28"/>
          <w:szCs w:val="28"/>
        </w:rPr>
      </w:pPr>
    </w:p>
    <w:p w14:paraId="67D3CFFC" w14:textId="77777777" w:rsidR="00F50C75" w:rsidRPr="00F50C75" w:rsidRDefault="00F50C75" w:rsidP="00F50C75">
      <w:pPr>
        <w:rPr>
          <w:b/>
          <w:bCs/>
          <w:color w:val="1F4E79"/>
          <w:sz w:val="28"/>
          <w:szCs w:val="28"/>
        </w:rPr>
      </w:pPr>
    </w:p>
    <w:p w14:paraId="43DEEB83" w14:textId="77777777" w:rsidR="00F50C75" w:rsidRPr="00F50C75" w:rsidRDefault="00F50C75" w:rsidP="00F50C75">
      <w:pPr>
        <w:rPr>
          <w:sz w:val="28"/>
          <w:szCs w:val="28"/>
        </w:rPr>
      </w:pPr>
      <w:r w:rsidRPr="00F50C75">
        <w:rPr>
          <w:sz w:val="28"/>
          <w:szCs w:val="28"/>
        </w:rPr>
        <w:br w:type="page"/>
      </w:r>
    </w:p>
    <w:p w14:paraId="16F51F51" w14:textId="77777777" w:rsidR="00F50C75" w:rsidRPr="00F50C75" w:rsidRDefault="00F50C75">
      <w:pPr>
        <w:spacing w:after="120"/>
        <w:ind w:left="432"/>
        <w:rPr>
          <w:sz w:val="28"/>
          <w:szCs w:val="28"/>
        </w:rPr>
      </w:pPr>
    </w:p>
    <w:sectPr w:rsidR="00F50C75" w:rsidRPr="00F50C75"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6C59F01-8EB1-411A-8C1A-29364FD63992}"/>
  </w:font>
  <w:font w:name="Calibri">
    <w:panose1 w:val="020F0502020204030204"/>
    <w:charset w:val="00"/>
    <w:family w:val="swiss"/>
    <w:pitch w:val="variable"/>
    <w:sig w:usb0="E4002EFF" w:usb1="C200247B" w:usb2="00000009" w:usb3="00000000" w:csb0="000001FF" w:csb1="00000000"/>
    <w:embedRegular r:id="rId2" w:fontKey="{CF78B2EE-DAE0-44B5-8D67-337445AEEAB6}"/>
  </w:font>
  <w:font w:name="Cambria">
    <w:panose1 w:val="02040503050406030204"/>
    <w:charset w:val="00"/>
    <w:family w:val="roman"/>
    <w:pitch w:val="variable"/>
    <w:sig w:usb0="E00006FF" w:usb1="420024FF" w:usb2="02000000" w:usb3="00000000" w:csb0="0000019F" w:csb1="00000000"/>
    <w:embedRegular r:id="rId3" w:fontKey="{965CA810-DD75-401E-8B46-9C69F10E5B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8"/>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6"/>
  </w:num>
  <w:num w:numId="12" w16cid:durableId="125583479">
    <w:abstractNumId w:val="15"/>
  </w:num>
  <w:num w:numId="13" w16cid:durableId="166336943">
    <w:abstractNumId w:val="3"/>
  </w:num>
  <w:num w:numId="14" w16cid:durableId="1214543469">
    <w:abstractNumId w:val="17"/>
  </w:num>
  <w:num w:numId="15" w16cid:durableId="1748841990">
    <w:abstractNumId w:val="0"/>
  </w:num>
  <w:num w:numId="16" w16cid:durableId="1692300128">
    <w:abstractNumId w:val="11"/>
  </w:num>
  <w:num w:numId="17" w16cid:durableId="2016416408">
    <w:abstractNumId w:val="13"/>
  </w:num>
  <w:num w:numId="18" w16cid:durableId="1520466448">
    <w:abstractNumId w:val="5"/>
  </w:num>
  <w:num w:numId="19" w16cid:durableId="19626095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93DB3"/>
    <w:rsid w:val="001B5454"/>
    <w:rsid w:val="001B61CC"/>
    <w:rsid w:val="0023550A"/>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D0408"/>
    <w:rsid w:val="007808C1"/>
    <w:rsid w:val="007F3AA7"/>
    <w:rsid w:val="00867736"/>
    <w:rsid w:val="00876C74"/>
    <w:rsid w:val="008F3FC9"/>
    <w:rsid w:val="009B702B"/>
    <w:rsid w:val="009E7898"/>
    <w:rsid w:val="00B7647A"/>
    <w:rsid w:val="00B97487"/>
    <w:rsid w:val="00C161EC"/>
    <w:rsid w:val="00C73CE4"/>
    <w:rsid w:val="00CA18C6"/>
    <w:rsid w:val="00CA79E7"/>
    <w:rsid w:val="00D43D91"/>
    <w:rsid w:val="00D86540"/>
    <w:rsid w:val="00DD3BB7"/>
    <w:rsid w:val="00DF49DF"/>
    <w:rsid w:val="00E87D9B"/>
    <w:rsid w:val="00EC3345"/>
    <w:rsid w:val="00EE584C"/>
    <w:rsid w:val="00F16BF9"/>
    <w:rsid w:val="00F35428"/>
    <w:rsid w:val="00F50C75"/>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2BDB6"/>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C75"/>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2819</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Raksha A</cp:lastModifiedBy>
  <cp:revision>2</cp:revision>
  <dcterms:created xsi:type="dcterms:W3CDTF">2026-08-27T14:30:00Z</dcterms:created>
  <dcterms:modified xsi:type="dcterms:W3CDTF">2026-08-27T14:30:00Z</dcterms:modified>
</cp:coreProperties>
</file>