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- 4_sample_article_ocr</w:t>
      </w:r>
    </w:p>
    <w:p>
      <w:r>
        <w:t>OFFLINE OCR TEXT EXTRACTION TEST</w:t>
      </w:r>
    </w:p>
    <w:p>
      <w:r>
        <w:t>RapidOCR extracts text directly from images and screenshots.</w:t>
      </w:r>
    </w:p>
    <w:p>
      <w:r>
        <w:t>You can batch translate multiple scanned documents into Word DOCX</w:t>
        <w:br/>
        <w:t>Everything processes locally on your PC graphics card.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