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APPLE DEVICE SUPPORT / IT PRO</w:t>
        <w:br/>
        <w:t>EXAM CHEAT SHEET</w:t>
      </w:r>
    </w:p>
    <w:p>
      <w:pPr>
        <w:jc w:val="center"/>
      </w:pPr>
      <w:r>
        <w:rPr>
          <w:i/>
          <w:sz w:val="20"/>
        </w:rPr>
        <w:t>Fast pre-exam revision • Memory lines • High-value distinctions • Numbers &amp; workflows</w:t>
      </w:r>
    </w:p>
    <w:p>
      <w:pPr>
        <w:spacing w:before="40" w:after="80"/>
      </w:pPr>
      <w:r>
        <w:rPr>
          <w:b/>
          <w:sz w:val="18"/>
        </w:rPr>
        <w:t xml:space="preserve">How to use this:  </w:t>
      </w:r>
      <w:r>
        <w:rPr>
          <w:sz w:val="18"/>
        </w:rPr>
        <w:t>Read the yellow MEMORY LINE boxes first. Then drill the comparison tables and the final 2-minute cram page.</w:t>
      </w:r>
    </w:p>
    <w:p>
      <w:pPr>
        <w:spacing w:before="40" w:after="80"/>
      </w:pPr>
      <w:r>
        <w:rPr>
          <w:b/>
          <w:sz w:val="18"/>
        </w:rPr>
        <w:t xml:space="preserve">Source basis:  </w:t>
      </w:r>
      <w:r>
        <w:rPr>
          <w:sz w:val="18"/>
        </w:rPr>
        <w:t>Built primarily from your supplied study notes, reorganized for rapid revision. Some notes contain version-sensitive Apple terminology; confirm against the current Apple exam objectives if your exam version differs.</w:t>
      </w:r>
    </w:p>
    <w:p>
      <w:r>
        <w:br w:type="page"/>
      </w:r>
    </w:p>
    <w:p>
      <w:pPr>
        <w:pStyle w:val="Heading1"/>
      </w:pPr>
      <w:r>
        <w:t>1. Device Management Fundamentals</w:t>
      </w:r>
    </w:p>
    <w:p>
      <w:pPr>
        <w:spacing w:before="60" w:after="100"/>
        <w:shd w:fill="FFF4CC"/>
      </w:pPr>
      <w:r>
        <w:rPr>
          <w:b/>
          <w:sz w:val="18"/>
        </w:rPr>
        <w:t xml:space="preserve">MEMORY LINE  </w:t>
      </w:r>
      <w:r>
        <w:rPr>
          <w:b/>
          <w:sz w:val="18"/>
        </w:rPr>
        <w:t>Enrollment establishes management; profiles package settings; payloads configure specific capabilities; commands perform immediate actions; declarative management maintains desired state.</w:t>
      </w:r>
    </w:p>
    <w:tbl>
      <w:tblPr>
        <w:tblStyle w:val="TableGrid"/>
        <w:tblW w:type="auto" w:w="0"/>
        <w:jc w:val="center"/>
        <w:tblLook w:firstColumn="1" w:firstRow="1" w:lastColumn="0" w:lastRow="0" w:noHBand="0" w:noVBand="1" w:val="04A0"/>
      </w:tblPr>
      <w:tblGrid>
        <w:gridCol w:w="5184"/>
        <w:gridCol w:w="5184"/>
      </w:tblGrid>
      <w:tr>
        <w:tc>
          <w:tcPr>
            <w:tcW w:type="dxa" w:w="2088"/>
            <w:vAlign w:val="center"/>
            <w:shd w:fill="D9EAF7"/>
          </w:tcPr>
          <w:p>
            <w:r/>
            <w:r>
              <w:rPr>
                <w:b/>
                <w:sz w:val="17"/>
              </w:rPr>
              <w:t>Term</w:t>
            </w:r>
          </w:p>
        </w:tc>
        <w:tc>
          <w:tcPr>
            <w:tcW w:type="dxa" w:w="8352"/>
            <w:vAlign w:val="center"/>
            <w:shd w:fill="D9EAF7"/>
          </w:tcPr>
          <w:p>
            <w:r/>
            <w:r>
              <w:rPr>
                <w:b/>
                <w:sz w:val="17"/>
              </w:rPr>
              <w:t>Remember</w:t>
            </w:r>
          </w:p>
        </w:tc>
      </w:tr>
      <w:tr>
        <w:tc>
          <w:tcPr>
            <w:tcW w:type="dxa" w:w="2088"/>
            <w:vAlign w:val="center"/>
          </w:tcPr>
          <w:p>
            <w:r/>
            <w:r>
              <w:rPr>
                <w:b w:val="0"/>
                <w:sz w:val="16"/>
              </w:rPr>
              <w:t>Enrollment</w:t>
            </w:r>
          </w:p>
        </w:tc>
        <w:tc>
          <w:tcPr>
            <w:tcW w:type="dxa" w:w="8352"/>
            <w:vAlign w:val="center"/>
          </w:tcPr>
          <w:p>
            <w:r/>
            <w:r>
              <w:rPr>
                <w:b w:val="0"/>
                <w:sz w:val="16"/>
              </w:rPr>
              <w:t>Establishes the relationship between device and MDM/device management service.</w:t>
            </w:r>
          </w:p>
        </w:tc>
      </w:tr>
      <w:tr>
        <w:tc>
          <w:tcPr>
            <w:tcW w:type="dxa" w:w="2088"/>
            <w:vAlign w:val="center"/>
          </w:tcPr>
          <w:p>
            <w:r/>
            <w:r>
              <w:rPr>
                <w:b w:val="0"/>
                <w:sz w:val="16"/>
              </w:rPr>
              <w:t>Enrollment profile</w:t>
            </w:r>
          </w:p>
        </w:tc>
        <w:tc>
          <w:tcPr>
            <w:tcW w:type="dxa" w:w="8352"/>
            <w:vAlign w:val="center"/>
          </w:tcPr>
          <w:p>
            <w:r/>
            <w:r>
              <w:rPr>
                <w:b w:val="0"/>
                <w:sz w:val="16"/>
              </w:rPr>
              <w:t>Information needed for enrollment and identification of the management service.</w:t>
            </w:r>
          </w:p>
        </w:tc>
      </w:tr>
      <w:tr>
        <w:tc>
          <w:tcPr>
            <w:tcW w:type="dxa" w:w="2088"/>
            <w:vAlign w:val="center"/>
          </w:tcPr>
          <w:p>
            <w:r/>
            <w:r>
              <w:rPr>
                <w:b w:val="0"/>
                <w:sz w:val="16"/>
              </w:rPr>
              <w:t>Configuration profile</w:t>
            </w:r>
          </w:p>
        </w:tc>
        <w:tc>
          <w:tcPr>
            <w:tcW w:type="dxa" w:w="8352"/>
            <w:vAlign w:val="center"/>
          </w:tcPr>
          <w:p>
            <w:r/>
            <w:r>
              <w:rPr>
                <w:b w:val="0"/>
                <w:sz w:val="16"/>
              </w:rPr>
              <w:t>Legacy XML .mobileconfig settings package.</w:t>
            </w:r>
          </w:p>
        </w:tc>
      </w:tr>
      <w:tr>
        <w:tc>
          <w:tcPr>
            <w:tcW w:type="dxa" w:w="2088"/>
            <w:vAlign w:val="center"/>
          </w:tcPr>
          <w:p>
            <w:r/>
            <w:r>
              <w:rPr>
                <w:b w:val="0"/>
                <w:sz w:val="16"/>
              </w:rPr>
              <w:t>Configuration</w:t>
            </w:r>
          </w:p>
        </w:tc>
        <w:tc>
          <w:tcPr>
            <w:tcW w:type="dxa" w:w="8352"/>
            <w:vAlign w:val="center"/>
          </w:tcPr>
          <w:p>
            <w:r/>
            <w:r>
              <w:rPr>
                <w:b w:val="0"/>
                <w:sz w:val="16"/>
              </w:rPr>
              <w:t>Modern JSON-based payload collection.</w:t>
            </w:r>
          </w:p>
        </w:tc>
      </w:tr>
      <w:tr>
        <w:tc>
          <w:tcPr>
            <w:tcW w:type="dxa" w:w="2088"/>
            <w:vAlign w:val="center"/>
          </w:tcPr>
          <w:p>
            <w:r/>
            <w:r>
              <w:rPr>
                <w:b w:val="0"/>
                <w:sz w:val="16"/>
              </w:rPr>
              <w:t>Payload</w:t>
            </w:r>
          </w:p>
        </w:tc>
        <w:tc>
          <w:tcPr>
            <w:tcW w:type="dxa" w:w="8352"/>
            <w:vAlign w:val="center"/>
          </w:tcPr>
          <w:p>
            <w:r/>
            <w:r>
              <w:rPr>
                <w:b w:val="0"/>
                <w:sz w:val="16"/>
              </w:rPr>
              <w:t>Specific setting/capability: Wi-Fi, VPN, certificate, account, restriction, etc.</w:t>
            </w:r>
          </w:p>
        </w:tc>
      </w:tr>
      <w:tr>
        <w:tc>
          <w:tcPr>
            <w:tcW w:type="dxa" w:w="2088"/>
            <w:vAlign w:val="center"/>
          </w:tcPr>
          <w:p>
            <w:r/>
            <w:r>
              <w:rPr>
                <w:b w:val="0"/>
                <w:sz w:val="16"/>
              </w:rPr>
              <w:t>Command</w:t>
            </w:r>
          </w:p>
        </w:tc>
        <w:tc>
          <w:tcPr>
            <w:tcW w:type="dxa" w:w="8352"/>
            <w:vAlign w:val="center"/>
          </w:tcPr>
          <w:p>
            <w:r/>
            <w:r>
              <w:rPr>
                <w:b w:val="0"/>
                <w:sz w:val="16"/>
              </w:rPr>
              <w:t>Immediate action: lock, erase, restart, update, install/remove app, etc.</w:t>
            </w:r>
          </w:p>
        </w:tc>
      </w:tr>
      <w:tr>
        <w:tc>
          <w:tcPr>
            <w:tcW w:type="dxa" w:w="2088"/>
            <w:vAlign w:val="center"/>
          </w:tcPr>
          <w:p>
            <w:r/>
            <w:r>
              <w:rPr>
                <w:b w:val="0"/>
                <w:sz w:val="16"/>
              </w:rPr>
              <w:t>Query</w:t>
            </w:r>
          </w:p>
        </w:tc>
        <w:tc>
          <w:tcPr>
            <w:tcW w:type="dxa" w:w="8352"/>
            <w:vAlign w:val="center"/>
          </w:tcPr>
          <w:p>
            <w:r/>
            <w:r>
              <w:rPr>
                <w:b w:val="0"/>
                <w:sz w:val="16"/>
              </w:rPr>
              <w:t>Requests information: OS, battery, apps, Activation Lock status, etc.</w:t>
            </w:r>
          </w:p>
        </w:tc>
      </w:tr>
      <w:tr>
        <w:tc>
          <w:tcPr>
            <w:tcW w:type="dxa" w:w="2088"/>
            <w:vAlign w:val="center"/>
          </w:tcPr>
          <w:p>
            <w:r/>
            <w:r>
              <w:rPr>
                <w:b w:val="0"/>
                <w:sz w:val="16"/>
              </w:rPr>
              <w:t>Declarative management</w:t>
            </w:r>
          </w:p>
        </w:tc>
        <w:tc>
          <w:tcPr>
            <w:tcW w:type="dxa" w:w="8352"/>
            <w:vAlign w:val="center"/>
          </w:tcPr>
          <w:p>
            <w:r/>
            <w:r>
              <w:rPr>
                <w:b w:val="0"/>
                <w:sz w:val="16"/>
              </w:rPr>
              <w:t>Device evaluates desired state, applies it, retries, and reports status.</w:t>
            </w:r>
          </w:p>
        </w:tc>
      </w:tr>
    </w:tbl>
    <w:p>
      <w:pPr>
        <w:spacing w:after="20"/>
      </w:pPr>
    </w:p>
    <w:p>
      <w:pPr>
        <w:spacing w:before="40" w:after="80"/>
      </w:pPr>
      <w:r>
        <w:rPr>
          <w:b/>
          <w:sz w:val="18"/>
        </w:rPr>
        <w:t xml:space="preserve">Exam trigger:  </w:t>
      </w:r>
      <w:r>
        <w:rPr>
          <w:sz w:val="18"/>
        </w:rPr>
        <w:t>If the question says “do something now” → command. If it says “keep device in a desired state” → declarative management/configuration.</w:t>
      </w:r>
    </w:p>
    <w:p>
      <w:pPr>
        <w:spacing w:before="60" w:after="100"/>
        <w:shd w:fill="FFF4CC"/>
      </w:pPr>
      <w:r>
        <w:rPr>
          <w:b/>
          <w:sz w:val="18"/>
        </w:rPr>
        <w:t xml:space="preserve">MEMORY LINE  </w:t>
      </w:r>
      <w:r>
        <w:rPr>
          <w:b/>
          <w:sz w:val="18"/>
        </w:rPr>
        <w:t>MDM commands act, configurations persist, and queries report.</w:t>
      </w:r>
    </w:p>
    <w:p>
      <w:pPr>
        <w:pStyle w:val="Heading1"/>
      </w:pPr>
      <w:r>
        <w:t>2. Enrollment Methods &amp; Ownership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vAlign w:val="center"/>
            <w:shd w:fill="D9EAF7"/>
          </w:tcPr>
          <w:p>
            <w:r/>
            <w:r>
              <w:rPr>
                <w:b/>
                <w:sz w:val="17"/>
              </w:rPr>
              <w:t>Method</w:t>
            </w:r>
          </w:p>
        </w:tc>
        <w:tc>
          <w:tcPr>
            <w:tcW w:type="dxa" w:w="2160"/>
            <w:vAlign w:val="center"/>
            <w:shd w:fill="D9EAF7"/>
          </w:tcPr>
          <w:p>
            <w:r/>
            <w:r>
              <w:rPr>
                <w:b/>
                <w:sz w:val="17"/>
              </w:rPr>
              <w:t>Typical ownership</w:t>
            </w:r>
          </w:p>
        </w:tc>
        <w:tc>
          <w:tcPr>
            <w:tcW w:type="dxa" w:w="1440"/>
            <w:vAlign w:val="center"/>
            <w:shd w:fill="D9EAF7"/>
          </w:tcPr>
          <w:p>
            <w:r/>
            <w:r>
              <w:rPr>
                <w:b/>
                <w:sz w:val="17"/>
              </w:rPr>
              <w:t>Privacy</w:t>
            </w:r>
          </w:p>
        </w:tc>
        <w:tc>
          <w:tcPr>
            <w:tcW w:type="dxa" w:w="1440"/>
            <w:vAlign w:val="center"/>
            <w:shd w:fill="D9EAF7"/>
          </w:tcPr>
          <w:p>
            <w:r/>
            <w:r>
              <w:rPr>
                <w:b/>
                <w:sz w:val="17"/>
              </w:rPr>
              <w:t>IT control</w:t>
            </w:r>
          </w:p>
        </w:tc>
        <w:tc>
          <w:tcPr>
            <w:tcW w:type="dxa" w:w="3240"/>
            <w:vAlign w:val="center"/>
            <w:shd w:fill="D9EAF7"/>
          </w:tcPr>
          <w:p>
            <w:r/>
            <w:r>
              <w:rPr>
                <w:b/>
                <w:sz w:val="17"/>
              </w:rPr>
              <w:t>Think</w:t>
            </w:r>
          </w:p>
        </w:tc>
      </w:tr>
      <w:tr>
        <w:tc>
          <w:tcPr>
            <w:tcW w:type="dxa" w:w="2160"/>
            <w:vAlign w:val="center"/>
          </w:tcPr>
          <w:p>
            <w:r/>
            <w:r>
              <w:rPr>
                <w:b w:val="0"/>
                <w:sz w:val="16"/>
              </w:rPr>
              <w:t>User Enrollment</w:t>
            </w:r>
          </w:p>
        </w:tc>
        <w:tc>
          <w:tcPr>
            <w:tcW w:type="dxa" w:w="2160"/>
            <w:vAlign w:val="center"/>
          </w:tcPr>
          <w:p>
            <w:r/>
            <w:r>
              <w:rPr>
                <w:b w:val="0"/>
                <w:sz w:val="16"/>
              </w:rPr>
              <w:t>BYOD</w:t>
            </w:r>
          </w:p>
        </w:tc>
        <w:tc>
          <w:tcPr>
            <w:tcW w:type="dxa" w:w="1440"/>
            <w:vAlign w:val="center"/>
          </w:tcPr>
          <w:p>
            <w:r/>
            <w:r>
              <w:rPr>
                <w:b w:val="0"/>
                <w:sz w:val="16"/>
              </w:rPr>
              <w:t>Highest</w:t>
            </w:r>
          </w:p>
        </w:tc>
        <w:tc>
          <w:tcPr>
            <w:tcW w:type="dxa" w:w="1440"/>
            <w:vAlign w:val="center"/>
          </w:tcPr>
          <w:p>
            <w:r/>
            <w:r>
              <w:rPr>
                <w:b w:val="0"/>
                <w:sz w:val="16"/>
              </w:rPr>
              <w:t>Limited</w:t>
            </w:r>
          </w:p>
        </w:tc>
        <w:tc>
          <w:tcPr>
            <w:tcW w:type="dxa" w:w="3240"/>
            <w:vAlign w:val="center"/>
          </w:tcPr>
          <w:p>
            <w:r/>
            <w:r>
              <w:rPr>
                <w:b w:val="0"/>
                <w:sz w:val="16"/>
              </w:rPr>
              <w:t>Protect personal data</w:t>
            </w:r>
          </w:p>
        </w:tc>
      </w:tr>
      <w:tr>
        <w:tc>
          <w:tcPr>
            <w:tcW w:type="dxa" w:w="2160"/>
            <w:vAlign w:val="center"/>
          </w:tcPr>
          <w:p>
            <w:r/>
            <w:r>
              <w:rPr>
                <w:b w:val="0"/>
                <w:sz w:val="16"/>
              </w:rPr>
              <w:t>Device Enrollment</w:t>
            </w:r>
          </w:p>
        </w:tc>
        <w:tc>
          <w:tcPr>
            <w:tcW w:type="dxa" w:w="2160"/>
            <w:vAlign w:val="center"/>
          </w:tcPr>
          <w:p>
            <w:r/>
            <w:r>
              <w:rPr>
                <w:b w:val="0"/>
                <w:sz w:val="16"/>
              </w:rPr>
              <w:t>Personal or org-owned</w:t>
            </w:r>
          </w:p>
        </w:tc>
        <w:tc>
          <w:tcPr>
            <w:tcW w:type="dxa" w:w="1440"/>
            <w:vAlign w:val="center"/>
          </w:tcPr>
          <w:p>
            <w:r/>
            <w:r>
              <w:rPr>
                <w:b w:val="0"/>
                <w:sz w:val="16"/>
              </w:rPr>
              <w:t>Moderate</w:t>
            </w:r>
          </w:p>
        </w:tc>
        <w:tc>
          <w:tcPr>
            <w:tcW w:type="dxa" w:w="1440"/>
            <w:vAlign w:val="center"/>
          </w:tcPr>
          <w:p>
            <w:r/>
            <w:r>
              <w:rPr>
                <w:b w:val="0"/>
                <w:sz w:val="16"/>
              </w:rPr>
              <w:t>Broader</w:t>
            </w:r>
          </w:p>
        </w:tc>
        <w:tc>
          <w:tcPr>
            <w:tcW w:type="dxa" w:w="3240"/>
            <w:vAlign w:val="center"/>
          </w:tcPr>
          <w:p>
            <w:r/>
            <w:r>
              <w:rPr>
                <w:b w:val="0"/>
                <w:sz w:val="16"/>
              </w:rPr>
              <w:t>Manual / broader management</w:t>
            </w:r>
          </w:p>
        </w:tc>
      </w:tr>
      <w:tr>
        <w:tc>
          <w:tcPr>
            <w:tcW w:type="dxa" w:w="2160"/>
            <w:vAlign w:val="center"/>
          </w:tcPr>
          <w:p>
            <w:r/>
            <w:r>
              <w:rPr>
                <w:b w:val="0"/>
                <w:sz w:val="16"/>
              </w:rPr>
              <w:t>Automated Device Enrollment</w:t>
            </w:r>
          </w:p>
        </w:tc>
        <w:tc>
          <w:tcPr>
            <w:tcW w:type="dxa" w:w="2160"/>
            <w:vAlign w:val="center"/>
          </w:tcPr>
          <w:p>
            <w:r/>
            <w:r>
              <w:rPr>
                <w:b w:val="0"/>
                <w:sz w:val="16"/>
              </w:rPr>
              <w:t>Organization-owned</w:t>
            </w:r>
          </w:p>
        </w:tc>
        <w:tc>
          <w:tcPr>
            <w:tcW w:type="dxa" w:w="1440"/>
            <w:vAlign w:val="center"/>
          </w:tcPr>
          <w:p>
            <w:r/>
            <w:r>
              <w:rPr>
                <w:b w:val="0"/>
                <w:sz w:val="16"/>
              </w:rPr>
              <w:t>Org-controlled</w:t>
            </w:r>
          </w:p>
        </w:tc>
        <w:tc>
          <w:tcPr>
            <w:tcW w:type="dxa" w:w="1440"/>
            <w:vAlign w:val="center"/>
          </w:tcPr>
          <w:p>
            <w:r/>
            <w:r>
              <w:rPr>
                <w:b w:val="0"/>
                <w:sz w:val="16"/>
              </w:rPr>
              <w:t>Greatest</w:t>
            </w:r>
          </w:p>
        </w:tc>
        <w:tc>
          <w:tcPr>
            <w:tcW w:type="dxa" w:w="3240"/>
            <w:vAlign w:val="center"/>
          </w:tcPr>
          <w:p>
            <w:r/>
            <w:r>
              <w:rPr>
                <w:b w:val="0"/>
                <w:sz w:val="16"/>
              </w:rPr>
              <w:t>Automated + supervised</w:t>
            </w:r>
          </w:p>
        </w:tc>
      </w:tr>
    </w:tbl>
    <w:p>
      <w:pPr>
        <w:spacing w:after="20"/>
      </w:pPr>
    </w:p>
    <w:p>
      <w:pPr>
        <w:spacing w:before="60" w:after="100"/>
        <w:shd w:fill="FFF4CC"/>
      </w:pPr>
      <w:r>
        <w:rPr>
          <w:b/>
          <w:sz w:val="18"/>
        </w:rPr>
        <w:t xml:space="preserve">MEMORY LINE  </w:t>
      </w:r>
      <w:r>
        <w:rPr>
          <w:b/>
          <w:sz w:val="18"/>
        </w:rPr>
        <w:t>User Enrollment protects BYOD privacy; Device Enrollment provides broader manual management; Automated Device Enrollment automatically supervises organization-owned devices and gives IT the greatest control.</w:t>
      </w:r>
    </w:p>
    <w:p>
      <w:pPr>
        <w:pStyle w:val="ListBullet"/>
        <w:spacing w:after="20"/>
        <w:ind w:left="259"/>
      </w:pPr>
      <w:r>
        <w:t>Automated Device Enrollment: Apple Business/School Manager → assign device to MDM → Setup Assistant → automatic enrollment.</w:t>
      </w:r>
    </w:p>
    <w:p>
      <w:pPr>
        <w:pStyle w:val="ListBullet"/>
        <w:spacing w:after="20"/>
        <w:ind w:left="259"/>
      </w:pPr>
      <w:r>
        <w:t>Supervision is the key control concept for organization-owned deployments.</w:t>
      </w:r>
    </w:p>
    <w:p>
      <w:pPr>
        <w:pStyle w:val="ListBullet"/>
        <w:spacing w:after="20"/>
        <w:ind w:left="259"/>
      </w:pPr>
      <w:r>
        <w:t>A device can have only one enrollment profile at a time.</w:t>
      </w:r>
    </w:p>
    <w:p>
      <w:pPr>
        <w:pStyle w:val="Heading2"/>
      </w:pPr>
      <w:r>
        <w:t>Platform-specific deployment</w:t>
      </w:r>
    </w:p>
    <w:p>
      <w:pPr>
        <w:pStyle w:val="ListBullet"/>
        <w:spacing w:after="20"/>
        <w:ind w:left="259"/>
      </w:pPr>
      <w:r>
        <w:t>Apple TV: supervised kiosk/conference-room/AirPlay/app deployments.</w:t>
      </w:r>
    </w:p>
    <w:p>
      <w:pPr>
        <w:pStyle w:val="ListBullet"/>
        <w:spacing w:after="20"/>
        <w:ind w:left="259"/>
      </w:pPr>
      <w:r>
        <w:t>Apple Watch: managed through its paired/supervised iPhone.</w:t>
      </w:r>
    </w:p>
    <w:p>
      <w:pPr>
        <w:pStyle w:val="ListBullet"/>
        <w:spacing w:after="20"/>
        <w:ind w:left="259"/>
      </w:pPr>
      <w:r>
        <w:t>Apple Vision Pro: privacy-aware device management and organization-controlled configuration.</w:t>
      </w:r>
    </w:p>
    <w:p>
      <w:pPr>
        <w:pStyle w:val="ListBullet"/>
        <w:spacing w:after="20"/>
        <w:ind w:left="259"/>
      </w:pPr>
      <w:r>
        <w:t>Shared iPad: supervised, organization-owned iPad + Managed Apple Accounts + cloud-backed sessions.</w:t>
      </w:r>
    </w:p>
    <w:p>
      <w:pPr>
        <w:pStyle w:val="ListBullet"/>
        <w:spacing w:after="20"/>
        <w:ind w:left="259"/>
      </w:pPr>
      <w:r>
        <w:t>Mac: device/user channels, local accounts, Platform SSO, FileVault, bootstrap tokens.</w:t>
      </w:r>
    </w:p>
    <w:p>
      <w:pPr>
        <w:pStyle w:val="ListBullet"/>
        <w:spacing w:after="20"/>
        <w:ind w:left="259"/>
      </w:pPr>
      <w:r>
        <w:t>iPhone/iPad: generally device-level management because there is usually one active user.</w:t>
      </w:r>
    </w:p>
    <w:p>
      <w:pPr>
        <w:pStyle w:val="Heading1"/>
      </w:pPr>
      <w:r>
        <w:t>3. Apple Business &amp; Apple Configurator</w:t>
      </w:r>
    </w:p>
    <w:p>
      <w:pPr>
        <w:pStyle w:val="ListBullet"/>
        <w:spacing w:after="20"/>
        <w:ind w:left="259"/>
      </w:pPr>
      <w:r>
        <w:t>Apple Business manages devices, users, roles, organizational units, Managed Apple Accounts, apps/books, MDM assignments, suppliers, and API automation.</w:t>
      </w:r>
    </w:p>
    <w:p>
      <w:pPr>
        <w:pStyle w:val="ListBullet"/>
        <w:spacing w:after="20"/>
        <w:ind w:left="259"/>
      </w:pPr>
      <w:r>
        <w:t>Supplier → Apple Business → MDM → device assignment → Automated Device Enrollment → Setup Assistant.</w:t>
      </w:r>
    </w:p>
    <w:p>
      <w:pPr>
        <w:spacing w:before="60" w:after="100"/>
        <w:shd w:fill="FFF4CC"/>
      </w:pPr>
      <w:r>
        <w:rPr>
          <w:b/>
          <w:sz w:val="18"/>
        </w:rPr>
        <w:t xml:space="preserve">MEMORY LINE  </w:t>
      </w:r>
      <w:r>
        <w:rPr>
          <w:b/>
          <w:sz w:val="18"/>
        </w:rPr>
        <w:t>Configurator prepares and supervises unsupported-purchase devices, then automates repeatable deployment with Blueprints and workflows.</w:t>
      </w:r>
    </w:p>
    <w:p>
      <w:pPr>
        <w:pStyle w:val="ListBullet"/>
        <w:spacing w:after="20"/>
        <w:ind w:left="259"/>
      </w:pPr>
      <w:r>
        <w:t>Configurator is especially useful for devices not purchased through Apple, an authorized reseller, or authorized carrier.</w:t>
      </w:r>
    </w:p>
    <w:p>
      <w:pPr>
        <w:pStyle w:val="ListBullet"/>
        <w:spacing w:after="20"/>
        <w:ind w:left="259"/>
      </w:pPr>
      <w:r>
        <w:t>Prepare Assistant can supervise, enroll, install profiles/apps, configure Wi-Fi, skip Setup Assistant panes, and add devices to Apple Business.</w:t>
      </w:r>
    </w:p>
    <w:p>
      <w:pPr>
        <w:pStyle w:val="ListBullet"/>
        <w:spacing w:after="20"/>
        <w:ind w:left="259"/>
      </w:pPr>
      <w:r>
        <w:t>Blueprints record repeatable profiles/apps/actions; Shortcuts and cfgutil support automation.</w:t>
      </w:r>
    </w:p>
    <w:p>
      <w:pPr>
        <w:pStyle w:val="ListBullet"/>
        <w:spacing w:after="20"/>
        <w:ind w:left="259"/>
      </w:pPr>
      <w:r>
        <w:t>Manually added devices receive mandatory supervision and management enrollment; notes specify a 30-day provisional release period.</w:t>
      </w:r>
    </w:p>
    <w:p>
      <w:pPr>
        <w:pStyle w:val="Heading1"/>
      </w:pPr>
      <w:r>
        <w:t>4. Network — Numbers to Memorize</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r/>
            <w:r>
              <w:rPr>
                <w:b/>
                <w:sz w:val="17"/>
              </w:rPr>
              <w:t>Traffic / Service</w:t>
            </w:r>
          </w:p>
        </w:tc>
        <w:tc>
          <w:tcPr>
            <w:tcW w:type="dxa" w:w="6912"/>
            <w:vAlign w:val="center"/>
            <w:shd w:fill="D9EAF7"/>
          </w:tcPr>
          <w:p>
            <w:r/>
            <w:r>
              <w:rPr>
                <w:b/>
                <w:sz w:val="17"/>
              </w:rPr>
              <w:t>Key fact</w:t>
            </w:r>
          </w:p>
        </w:tc>
      </w:tr>
      <w:tr>
        <w:tc>
          <w:tcPr>
            <w:tcW w:type="dxa" w:w="3456"/>
            <w:vAlign w:val="center"/>
          </w:tcPr>
          <w:p>
            <w:r/>
            <w:r>
              <w:rPr>
                <w:b w:val="0"/>
                <w:sz w:val="16"/>
              </w:rPr>
              <w:t>Device → APNs</w:t>
            </w:r>
          </w:p>
        </w:tc>
        <w:tc>
          <w:tcPr>
            <w:tcW w:type="dxa" w:w="6912"/>
            <w:vAlign w:val="center"/>
          </w:tcPr>
          <w:p>
            <w:r/>
            <w:r>
              <w:rPr>
                <w:b w:val="0"/>
                <w:sz w:val="16"/>
              </w:rPr>
              <w:t>TCP 5223</w:t>
            </w:r>
          </w:p>
        </w:tc>
      </w:tr>
      <w:tr>
        <w:tc>
          <w:tcPr>
            <w:tcW w:type="dxa" w:w="3456"/>
            <w:vAlign w:val="center"/>
          </w:tcPr>
          <w:p>
            <w:r/>
            <w:r>
              <w:rPr>
                <w:b w:val="0"/>
                <w:sz w:val="16"/>
              </w:rPr>
              <w:t>MDM server → APNs</w:t>
            </w:r>
          </w:p>
        </w:tc>
        <w:tc>
          <w:tcPr>
            <w:tcW w:type="dxa" w:w="6912"/>
            <w:vAlign w:val="center"/>
          </w:tcPr>
          <w:p>
            <w:r/>
            <w:r>
              <w:rPr>
                <w:b w:val="0"/>
                <w:sz w:val="16"/>
              </w:rPr>
              <w:t>TCP 443 or 2197</w:t>
            </w:r>
          </w:p>
        </w:tc>
      </w:tr>
      <w:tr>
        <w:tc>
          <w:tcPr>
            <w:tcW w:type="dxa" w:w="3456"/>
            <w:vAlign w:val="center"/>
          </w:tcPr>
          <w:p>
            <w:r/>
            <w:r>
              <w:rPr>
                <w:b w:val="0"/>
                <w:sz w:val="16"/>
              </w:rPr>
              <w:t>Apple network range</w:t>
            </w:r>
          </w:p>
        </w:tc>
        <w:tc>
          <w:tcPr>
            <w:tcW w:type="dxa" w:w="6912"/>
            <w:vAlign w:val="center"/>
          </w:tcPr>
          <w:p>
            <w:r/>
            <w:r>
              <w:rPr>
                <w:b w:val="0"/>
                <w:sz w:val="16"/>
              </w:rPr>
              <w:t>17.0.0.0/8</w:t>
            </w:r>
          </w:p>
        </w:tc>
      </w:tr>
      <w:tr>
        <w:tc>
          <w:tcPr>
            <w:tcW w:type="dxa" w:w="3456"/>
            <w:vAlign w:val="center"/>
          </w:tcPr>
          <w:p>
            <w:r/>
            <w:r>
              <w:rPr>
                <w:b w:val="0"/>
                <w:sz w:val="16"/>
              </w:rPr>
              <w:t>MDM service</w:t>
            </w:r>
          </w:p>
        </w:tc>
        <w:tc>
          <w:tcPr>
            <w:tcW w:type="dxa" w:w="6912"/>
            <w:vAlign w:val="center"/>
          </w:tcPr>
          <w:p>
            <w:r/>
            <w:r>
              <w:rPr>
                <w:b w:val="0"/>
                <w:sz w:val="16"/>
              </w:rPr>
              <w:t>Usually HTTPS / TCP 443</w:t>
            </w:r>
          </w:p>
        </w:tc>
      </w:tr>
      <w:tr>
        <w:tc>
          <w:tcPr>
            <w:tcW w:type="dxa" w:w="3456"/>
            <w:vAlign w:val="center"/>
          </w:tcPr>
          <w:p>
            <w:r/>
            <w:r>
              <w:rPr>
                <w:b w:val="0"/>
                <w:sz w:val="16"/>
              </w:rPr>
              <w:t>APNs certificate</w:t>
            </w:r>
          </w:p>
        </w:tc>
        <w:tc>
          <w:tcPr>
            <w:tcW w:type="dxa" w:w="6912"/>
            <w:vAlign w:val="center"/>
          </w:tcPr>
          <w:p>
            <w:r/>
            <w:r>
              <w:rPr>
                <w:b w:val="0"/>
                <w:sz w:val="16"/>
              </w:rPr>
              <w:t>Keep valid; notes describe annual renewal</w:t>
            </w:r>
          </w:p>
        </w:tc>
      </w:tr>
      <w:tr>
        <w:tc>
          <w:tcPr>
            <w:tcW w:type="dxa" w:w="3456"/>
            <w:vAlign w:val="center"/>
          </w:tcPr>
          <w:p>
            <w:r/>
            <w:r>
              <w:rPr>
                <w:b w:val="0"/>
                <w:sz w:val="16"/>
              </w:rPr>
              <w:t>CSR</w:t>
            </w:r>
          </w:p>
        </w:tc>
        <w:tc>
          <w:tcPr>
            <w:tcW w:type="dxa" w:w="6912"/>
            <w:vAlign w:val="center"/>
          </w:tcPr>
          <w:p>
            <w:r/>
            <w:r>
              <w:rPr>
                <w:b w:val="0"/>
                <w:sz w:val="16"/>
              </w:rPr>
              <w:t>SHA-2-compatible signing</w:t>
            </w:r>
          </w:p>
        </w:tc>
      </w:tr>
    </w:tbl>
    <w:p>
      <w:pPr>
        <w:spacing w:after="20"/>
      </w:pPr>
    </w:p>
    <w:p>
      <w:pPr>
        <w:spacing w:before="60" w:after="100"/>
        <w:shd w:fill="FFF4CC"/>
      </w:pPr>
      <w:r>
        <w:rPr>
          <w:b/>
          <w:sz w:val="18"/>
        </w:rPr>
        <w:t xml:space="preserve">MEMORY LINE  </w:t>
      </w:r>
      <w:r>
        <w:rPr>
          <w:b/>
          <w:sz w:val="18"/>
        </w:rPr>
        <w:t>Device 5223, MDM server 2197/443, Apple network 17.0.0.0/8, APNs certificate yearly, CSR uses SHA-2.</w:t>
      </w:r>
    </w:p>
    <w:p>
      <w:pPr>
        <w:pStyle w:val="Heading2"/>
      </w:pPr>
      <w:r>
        <w:t>Wi-Fi</w:t>
      </w:r>
    </w:p>
    <w:p>
      <w:pPr>
        <w:pStyle w:val="ListBullet"/>
        <w:spacing w:after="20"/>
        <w:ind w:left="259"/>
      </w:pPr>
      <w:r>
        <w:t>Use few SSIDs; don't hide SSIDs.</w:t>
      </w:r>
    </w:p>
    <w:p>
      <w:pPr>
        <w:pStyle w:val="ListBullet"/>
        <w:spacing w:after="20"/>
        <w:ind w:left="259"/>
      </w:pPr>
      <w:r>
        <w:t>Use 5 GHz for high client density.</w:t>
      </w:r>
    </w:p>
    <w:p>
      <w:pPr>
        <w:pStyle w:val="ListBullet"/>
        <w:spacing w:after="20"/>
        <w:ind w:left="259"/>
      </w:pPr>
      <w:r>
        <w:t>2.4 GHz non-overlapping channels: 1 / 6 / 11.</w:t>
      </w:r>
    </w:p>
    <w:p>
      <w:pPr>
        <w:pStyle w:val="ListBullet"/>
        <w:spacing w:after="20"/>
        <w:ind w:left="259"/>
      </w:pPr>
      <w:r>
        <w:t>Survey before and after deployment; measure with the actual target device.</w:t>
      </w:r>
    </w:p>
    <w:p>
      <w:pPr>
        <w:pStyle w:val="ListBullet"/>
        <w:spacing w:after="20"/>
        <w:ind w:left="259"/>
      </w:pPr>
      <w:r>
        <w:t>Plan capacity, not just advertised link speed; enable Bonjour where Apple discovery requires it.</w:t>
      </w:r>
    </w:p>
    <w:p>
      <w:pPr>
        <w:spacing w:before="60" w:after="100"/>
        <w:shd w:fill="FFF4CC"/>
      </w:pPr>
      <w:r>
        <w:rPr>
          <w:b/>
          <w:sz w:val="18"/>
        </w:rPr>
        <w:t xml:space="preserve">MEMORY LINE  </w:t>
      </w:r>
      <w:r>
        <w:rPr>
          <w:b/>
          <w:sz w:val="18"/>
        </w:rPr>
        <w:t>Wi-Fi is shared; use ~65% of advertised link rate as a rough real-world throughput estimate, then divide by application demand to estimate clients.</w:t>
      </w:r>
    </w:p>
    <w:p>
      <w:pPr>
        <w:spacing w:before="40" w:after="80"/>
      </w:pPr>
      <w:r>
        <w:rPr>
          <w:b/>
          <w:sz w:val="18"/>
        </w:rPr>
        <w:t xml:space="preserve">Link rate vs throughput:  </w:t>
      </w:r>
      <w:r>
        <w:rPr>
          <w:sz w:val="18"/>
        </w:rPr>
        <w:t>Link rate = advertised/negotiated speed. Throughput = useful speed after shared airtime, half-duplex operation, interference and protocol overhead.</w:t>
      </w:r>
    </w:p>
    <w:p>
      <w:pPr>
        <w:pStyle w:val="Heading1"/>
      </w:pPr>
      <w:r>
        <w:t>5. Content Caching</w:t>
      </w:r>
    </w:p>
    <w:p>
      <w:pPr>
        <w:spacing w:before="60" w:after="100"/>
        <w:shd w:fill="FFF4CC"/>
      </w:pPr>
      <w:r>
        <w:rPr>
          <w:b/>
          <w:sz w:val="18"/>
        </w:rPr>
        <w:t xml:space="preserve">MEMORY LINE  </w:t>
      </w:r>
      <w:r>
        <w:rPr>
          <w:b/>
          <w:sz w:val="18"/>
        </w:rPr>
        <w:t>First device downloads from Apple; later devices download from the Mac cache.</w:t>
      </w:r>
    </w:p>
    <w:p>
      <w:pPr>
        <w:pStyle w:val="ListBullet"/>
        <w:spacing w:after="20"/>
        <w:ind w:left="259"/>
      </w:pPr>
      <w:r>
        <w:t>Use wired Ethernet, preferably Gigabit or faster; provide enough storage.</w:t>
      </w:r>
    </w:p>
    <w:p>
      <w:pPr>
        <w:pStyle w:val="ListBullet"/>
        <w:spacing w:after="20"/>
        <w:ind w:left="259"/>
      </w:pPr>
      <w:r>
        <w:t>Monitor CPU/memory/storage/network use; avoid proxy issues and rogue caches.</w:t>
      </w:r>
    </w:p>
    <w:p>
      <w:pPr>
        <w:pStyle w:val="ListBullet"/>
        <w:spacing w:after="20"/>
        <w:ind w:left="259"/>
      </w:pPr>
      <w:r>
        <w:t>Large deployments can use Parents and Peers; ListenRanges targets client networks.</w:t>
      </w:r>
    </w:p>
    <w:p>
      <w:pPr>
        <w:pStyle w:val="ListBullet"/>
        <w:spacing w:after="20"/>
        <w:ind w:left="259"/>
      </w:pPr>
      <w:r>
        <w:t>DNS TXT records can help with multiple public IPs / advanced cache selection.</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7"/>
              </w:rPr>
              <w:t>Command</w:t>
            </w:r>
          </w:p>
        </w:tc>
        <w:tc>
          <w:tcPr>
            <w:tcW w:type="dxa" w:w="7488"/>
            <w:vAlign w:val="center"/>
            <w:shd w:fill="D9EAF7"/>
          </w:tcPr>
          <w:p>
            <w:r/>
            <w:r>
              <w:rPr>
                <w:b/>
                <w:sz w:val="17"/>
              </w:rPr>
              <w:t>Purpose</w:t>
            </w:r>
          </w:p>
        </w:tc>
      </w:tr>
      <w:tr>
        <w:tc>
          <w:tcPr>
            <w:tcW w:type="dxa" w:w="2880"/>
            <w:vAlign w:val="center"/>
          </w:tcPr>
          <w:p>
            <w:r/>
            <w:r>
              <w:rPr>
                <w:b w:val="0"/>
                <w:sz w:val="16"/>
              </w:rPr>
              <w:t>settings</w:t>
            </w:r>
          </w:p>
        </w:tc>
        <w:tc>
          <w:tcPr>
            <w:tcW w:type="dxa" w:w="7488"/>
            <w:vAlign w:val="center"/>
          </w:tcPr>
          <w:p>
            <w:r/>
            <w:r>
              <w:rPr>
                <w:b w:val="0"/>
                <w:sz w:val="16"/>
              </w:rPr>
              <w:t>View configuration</w:t>
            </w:r>
          </w:p>
        </w:tc>
      </w:tr>
      <w:tr>
        <w:tc>
          <w:tcPr>
            <w:tcW w:type="dxa" w:w="2880"/>
            <w:vAlign w:val="center"/>
          </w:tcPr>
          <w:p>
            <w:r/>
            <w:r>
              <w:rPr>
                <w:b w:val="0"/>
                <w:sz w:val="16"/>
              </w:rPr>
              <w:t>status</w:t>
            </w:r>
          </w:p>
        </w:tc>
        <w:tc>
          <w:tcPr>
            <w:tcW w:type="dxa" w:w="7488"/>
            <w:vAlign w:val="center"/>
          </w:tcPr>
          <w:p>
            <w:r/>
            <w:r>
              <w:rPr>
                <w:b w:val="0"/>
                <w:sz w:val="16"/>
              </w:rPr>
              <w:t>Check operation</w:t>
            </w:r>
          </w:p>
        </w:tc>
      </w:tr>
      <w:tr>
        <w:tc>
          <w:tcPr>
            <w:tcW w:type="dxa" w:w="2880"/>
            <w:vAlign w:val="center"/>
          </w:tcPr>
          <w:p>
            <w:r/>
            <w:r>
              <w:rPr>
                <w:b w:val="0"/>
                <w:sz w:val="16"/>
              </w:rPr>
              <w:t>activate / deactivate</w:t>
            </w:r>
          </w:p>
        </w:tc>
        <w:tc>
          <w:tcPr>
            <w:tcW w:type="dxa" w:w="7488"/>
            <w:vAlign w:val="center"/>
          </w:tcPr>
          <w:p>
            <w:r/>
            <w:r>
              <w:rPr>
                <w:b w:val="0"/>
                <w:sz w:val="16"/>
              </w:rPr>
              <w:t>Control service</w:t>
            </w:r>
          </w:p>
        </w:tc>
      </w:tr>
      <w:tr>
        <w:tc>
          <w:tcPr>
            <w:tcW w:type="dxa" w:w="2880"/>
            <w:vAlign w:val="center"/>
          </w:tcPr>
          <w:p>
            <w:r/>
            <w:r>
              <w:rPr>
                <w:b w:val="0"/>
                <w:sz w:val="16"/>
              </w:rPr>
              <w:t>reloadSettings</w:t>
            </w:r>
          </w:p>
        </w:tc>
        <w:tc>
          <w:tcPr>
            <w:tcW w:type="dxa" w:w="7488"/>
            <w:vAlign w:val="center"/>
          </w:tcPr>
          <w:p>
            <w:r/>
            <w:r>
              <w:rPr>
                <w:b w:val="0"/>
                <w:sz w:val="16"/>
              </w:rPr>
              <w:t>Apply updated settings</w:t>
            </w:r>
          </w:p>
        </w:tc>
      </w:tr>
      <w:tr>
        <w:tc>
          <w:tcPr>
            <w:tcW w:type="dxa" w:w="2880"/>
            <w:vAlign w:val="center"/>
          </w:tcPr>
          <w:p>
            <w:r/>
            <w:r>
              <w:rPr>
                <w:b w:val="0"/>
                <w:sz w:val="16"/>
              </w:rPr>
              <w:t>flush</w:t>
            </w:r>
          </w:p>
        </w:tc>
        <w:tc>
          <w:tcPr>
            <w:tcW w:type="dxa" w:w="7488"/>
            <w:vAlign w:val="center"/>
          </w:tcPr>
          <w:p>
            <w:r/>
            <w:r>
              <w:rPr>
                <w:b w:val="0"/>
                <w:sz w:val="16"/>
              </w:rPr>
              <w:t>Delete cached content</w:t>
            </w:r>
          </w:p>
        </w:tc>
      </w:tr>
      <w:tr>
        <w:tc>
          <w:tcPr>
            <w:tcW w:type="dxa" w:w="2880"/>
            <w:vAlign w:val="center"/>
          </w:tcPr>
          <w:p>
            <w:r/>
            <w:r>
              <w:rPr>
                <w:b w:val="0"/>
                <w:sz w:val="16"/>
              </w:rPr>
              <w:t>absorb / move</w:t>
            </w:r>
          </w:p>
        </w:tc>
        <w:tc>
          <w:tcPr>
            <w:tcW w:type="dxa" w:w="7488"/>
            <w:vAlign w:val="center"/>
          </w:tcPr>
          <w:p>
            <w:r/>
            <w:r>
              <w:rPr>
                <w:b w:val="0"/>
                <w:sz w:val="16"/>
              </w:rPr>
              <w:t>Transfer cached content</w:t>
            </w:r>
          </w:p>
        </w:tc>
      </w:tr>
    </w:tbl>
    <w:p>
      <w:pPr>
        <w:spacing w:after="20"/>
      </w:pPr>
    </w:p>
    <w:p>
      <w:pPr>
        <w:spacing w:before="60" w:after="100"/>
        <w:shd w:fill="FFF4CC"/>
      </w:pPr>
      <w:r>
        <w:rPr>
          <w:b/>
          <w:sz w:val="18"/>
        </w:rPr>
        <w:t xml:space="preserve">MEMORY LINE  </w:t>
      </w:r>
      <w:r>
        <w:rPr>
          <w:b/>
          <w:sz w:val="18"/>
        </w:rPr>
        <w:t>Ethernet Mac + USB/Thunderbolt-connected iPhone/iPad + Internet Sharing = tethered content caching.</w:t>
      </w:r>
    </w:p>
    <w:p>
      <w:pPr>
        <w:pStyle w:val="Heading1"/>
      </w:pPr>
      <w:r>
        <w:t>6. Identity, SSO &amp; Federation</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D9EAF7"/>
          </w:tcPr>
          <w:p>
            <w:r/>
            <w:r>
              <w:rPr>
                <w:b/>
                <w:sz w:val="17"/>
              </w:rPr>
              <w:t>Term</w:t>
            </w:r>
          </w:p>
        </w:tc>
        <w:tc>
          <w:tcPr>
            <w:tcW w:type="dxa" w:w="8064"/>
            <w:vAlign w:val="center"/>
            <w:shd w:fill="D9EAF7"/>
          </w:tcPr>
          <w:p>
            <w:r/>
            <w:r>
              <w:rPr>
                <w:b/>
                <w:sz w:val="17"/>
              </w:rPr>
              <w:t>Fast meaning</w:t>
            </w:r>
          </w:p>
        </w:tc>
      </w:tr>
      <w:tr>
        <w:tc>
          <w:tcPr>
            <w:tcW w:type="dxa" w:w="2304"/>
            <w:vAlign w:val="center"/>
          </w:tcPr>
          <w:p>
            <w:r/>
            <w:r>
              <w:rPr>
                <w:b w:val="0"/>
                <w:sz w:val="16"/>
              </w:rPr>
              <w:t>Authentication</w:t>
            </w:r>
          </w:p>
        </w:tc>
        <w:tc>
          <w:tcPr>
            <w:tcW w:type="dxa" w:w="8064"/>
            <w:vAlign w:val="center"/>
          </w:tcPr>
          <w:p>
            <w:r/>
            <w:r>
              <w:rPr>
                <w:b w:val="0"/>
                <w:sz w:val="16"/>
              </w:rPr>
              <w:t>Who you are</w:t>
            </w:r>
          </w:p>
        </w:tc>
      </w:tr>
      <w:tr>
        <w:tc>
          <w:tcPr>
            <w:tcW w:type="dxa" w:w="2304"/>
            <w:vAlign w:val="center"/>
          </w:tcPr>
          <w:p>
            <w:r/>
            <w:r>
              <w:rPr>
                <w:b w:val="0"/>
                <w:sz w:val="16"/>
              </w:rPr>
              <w:t>Authorization</w:t>
            </w:r>
          </w:p>
        </w:tc>
        <w:tc>
          <w:tcPr>
            <w:tcW w:type="dxa" w:w="8064"/>
            <w:vAlign w:val="center"/>
          </w:tcPr>
          <w:p>
            <w:r/>
            <w:r>
              <w:rPr>
                <w:b w:val="0"/>
                <w:sz w:val="16"/>
              </w:rPr>
              <w:t>What you can do</w:t>
            </w:r>
          </w:p>
        </w:tc>
      </w:tr>
      <w:tr>
        <w:tc>
          <w:tcPr>
            <w:tcW w:type="dxa" w:w="2304"/>
            <w:vAlign w:val="center"/>
          </w:tcPr>
          <w:p>
            <w:r/>
            <w:r>
              <w:rPr>
                <w:b w:val="0"/>
                <w:sz w:val="16"/>
              </w:rPr>
              <w:t>Federation</w:t>
            </w:r>
          </w:p>
        </w:tc>
        <w:tc>
          <w:tcPr>
            <w:tcW w:type="dxa" w:w="8064"/>
            <w:vAlign w:val="center"/>
          </w:tcPr>
          <w:p>
            <w:r/>
            <w:r>
              <w:rPr>
                <w:b w:val="0"/>
                <w:sz w:val="16"/>
              </w:rPr>
              <w:t>Trusted systems share identity</w:t>
            </w:r>
          </w:p>
        </w:tc>
      </w:tr>
      <w:tr>
        <w:tc>
          <w:tcPr>
            <w:tcW w:type="dxa" w:w="2304"/>
            <w:vAlign w:val="center"/>
          </w:tcPr>
          <w:p>
            <w:r/>
            <w:r>
              <w:rPr>
                <w:b w:val="0"/>
                <w:sz w:val="16"/>
              </w:rPr>
              <w:t>IdP</w:t>
            </w:r>
          </w:p>
        </w:tc>
        <w:tc>
          <w:tcPr>
            <w:tcW w:type="dxa" w:w="8064"/>
            <w:vAlign w:val="center"/>
          </w:tcPr>
          <w:p>
            <w:r/>
            <w:r>
              <w:rPr>
                <w:b w:val="0"/>
                <w:sz w:val="16"/>
              </w:rPr>
              <w:t>Identity Provider — verifies identity</w:t>
            </w:r>
          </w:p>
        </w:tc>
      </w:tr>
      <w:tr>
        <w:tc>
          <w:tcPr>
            <w:tcW w:type="dxa" w:w="2304"/>
            <w:vAlign w:val="center"/>
          </w:tcPr>
          <w:p>
            <w:r/>
            <w:r>
              <w:rPr>
                <w:b w:val="0"/>
                <w:sz w:val="16"/>
              </w:rPr>
              <w:t>Token</w:t>
            </w:r>
          </w:p>
        </w:tc>
        <w:tc>
          <w:tcPr>
            <w:tcW w:type="dxa" w:w="8064"/>
            <w:vAlign w:val="center"/>
          </w:tcPr>
          <w:p>
            <w:r/>
            <w:r>
              <w:rPr>
                <w:b w:val="0"/>
                <w:sz w:val="16"/>
              </w:rPr>
              <w:t>Proof of successful authentication/access</w:t>
            </w:r>
          </w:p>
        </w:tc>
      </w:tr>
      <w:tr>
        <w:tc>
          <w:tcPr>
            <w:tcW w:type="dxa" w:w="2304"/>
            <w:vAlign w:val="center"/>
          </w:tcPr>
          <w:p>
            <w:r/>
            <w:r>
              <w:rPr>
                <w:b w:val="0"/>
                <w:sz w:val="16"/>
              </w:rPr>
              <w:t>SAML</w:t>
            </w:r>
          </w:p>
        </w:tc>
        <w:tc>
          <w:tcPr>
            <w:tcW w:type="dxa" w:w="8064"/>
            <w:vAlign w:val="center"/>
          </w:tcPr>
          <w:p>
            <w:r/>
            <w:r>
              <w:rPr>
                <w:b w:val="0"/>
                <w:sz w:val="16"/>
              </w:rPr>
              <w:t>Application sign-in / identity assertions</w:t>
            </w:r>
          </w:p>
        </w:tc>
      </w:tr>
      <w:tr>
        <w:tc>
          <w:tcPr>
            <w:tcW w:type="dxa" w:w="2304"/>
            <w:vAlign w:val="center"/>
          </w:tcPr>
          <w:p>
            <w:r/>
            <w:r>
              <w:rPr>
                <w:b w:val="0"/>
                <w:sz w:val="16"/>
              </w:rPr>
              <w:t>OAuth</w:t>
            </w:r>
          </w:p>
        </w:tc>
        <w:tc>
          <w:tcPr>
            <w:tcW w:type="dxa" w:w="8064"/>
            <w:vAlign w:val="center"/>
          </w:tcPr>
          <w:p>
            <w:r/>
            <w:r>
              <w:rPr>
                <w:b w:val="0"/>
                <w:sz w:val="16"/>
              </w:rPr>
              <w:t>Delegated, limited access</w:t>
            </w:r>
          </w:p>
        </w:tc>
      </w:tr>
      <w:tr>
        <w:tc>
          <w:tcPr>
            <w:tcW w:type="dxa" w:w="2304"/>
            <w:vAlign w:val="center"/>
          </w:tcPr>
          <w:p>
            <w:r/>
            <w:r>
              <w:rPr>
                <w:b w:val="0"/>
                <w:sz w:val="16"/>
              </w:rPr>
              <w:t>OIDC</w:t>
            </w:r>
          </w:p>
        </w:tc>
        <w:tc>
          <w:tcPr>
            <w:tcW w:type="dxa" w:w="8064"/>
            <w:vAlign w:val="center"/>
          </w:tcPr>
          <w:p>
            <w:r/>
            <w:r>
              <w:rPr>
                <w:b w:val="0"/>
                <w:sz w:val="16"/>
              </w:rPr>
              <w:t>Authentication layer built on OAuth</w:t>
            </w:r>
          </w:p>
        </w:tc>
      </w:tr>
      <w:tr>
        <w:tc>
          <w:tcPr>
            <w:tcW w:type="dxa" w:w="2304"/>
            <w:vAlign w:val="center"/>
          </w:tcPr>
          <w:p>
            <w:r/>
            <w:r>
              <w:rPr>
                <w:b w:val="0"/>
                <w:sz w:val="16"/>
              </w:rPr>
              <w:t>Kerberos</w:t>
            </w:r>
          </w:p>
        </w:tc>
        <w:tc>
          <w:tcPr>
            <w:tcW w:type="dxa" w:w="8064"/>
            <w:vAlign w:val="center"/>
          </w:tcPr>
          <w:p>
            <w:r/>
            <w:r>
              <w:rPr>
                <w:b w:val="0"/>
                <w:sz w:val="16"/>
              </w:rPr>
              <w:t>Ticket-based authentication, often for AD resources</w:t>
            </w:r>
          </w:p>
        </w:tc>
      </w:tr>
    </w:tbl>
    <w:p>
      <w:pPr>
        <w:spacing w:after="20"/>
      </w:pPr>
    </w:p>
    <w:p>
      <w:pPr>
        <w:spacing w:before="60" w:after="100"/>
        <w:shd w:fill="FFF4CC"/>
      </w:pPr>
      <w:r>
        <w:rPr>
          <w:b/>
          <w:sz w:val="18"/>
        </w:rPr>
        <w:t xml:space="preserve">MEMORY LINE  </w:t>
      </w:r>
      <w:r>
        <w:rPr>
          <w:b/>
          <w:sz w:val="18"/>
        </w:rPr>
        <w:t>Authentication = who you are; authorization = what you can do.</w:t>
      </w:r>
    </w:p>
    <w:p>
      <w:pPr>
        <w:spacing w:before="60" w:after="100"/>
        <w:shd w:fill="FFF4CC"/>
      </w:pPr>
      <w:r>
        <w:rPr>
          <w:b/>
          <w:sz w:val="18"/>
        </w:rPr>
        <w:t xml:space="preserve">MEMORY LINE  </w:t>
      </w:r>
      <w:r>
        <w:rPr>
          <w:b/>
          <w:sz w:val="18"/>
        </w:rPr>
        <w:t>SAML = sign in to apps; OAuth = give apps limited access; OIDC = sign in using OAuth.</w:t>
      </w:r>
    </w:p>
    <w:p>
      <w:pPr>
        <w:pStyle w:val="Heading2"/>
      </w:pPr>
      <w:r>
        <w:t>Enrollment SSO vs Platform SSO vs Kerberos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7"/>
              </w:rPr>
              <w:t>Technology</w:t>
            </w:r>
          </w:p>
        </w:tc>
        <w:tc>
          <w:tcPr>
            <w:tcW w:type="dxa" w:w="7488"/>
            <w:vAlign w:val="center"/>
            <w:shd w:fill="D9EAF7"/>
          </w:tcPr>
          <w:p>
            <w:r/>
            <w:r>
              <w:rPr>
                <w:b/>
                <w:sz w:val="17"/>
              </w:rPr>
              <w:t>Scope / purpose</w:t>
            </w:r>
          </w:p>
        </w:tc>
      </w:tr>
      <w:tr>
        <w:tc>
          <w:tcPr>
            <w:tcW w:type="dxa" w:w="2880"/>
            <w:vAlign w:val="center"/>
          </w:tcPr>
          <w:p>
            <w:r/>
            <w:r>
              <w:rPr>
                <w:b w:val="0"/>
                <w:sz w:val="16"/>
              </w:rPr>
              <w:t>Enrollment SSO</w:t>
            </w:r>
          </w:p>
        </w:tc>
        <w:tc>
          <w:tcPr>
            <w:tcW w:type="dxa" w:w="7488"/>
            <w:vAlign w:val="center"/>
          </w:tcPr>
          <w:p>
            <w:r/>
            <w:r>
              <w:rPr>
                <w:b w:val="0"/>
                <w:sz w:val="16"/>
              </w:rPr>
              <w:t>Identity app + Extensible SSO + account-driven enrollment; fewer sign-ins; mainly iPhone/iPad/Vision Pro enrollment.</w:t>
            </w:r>
          </w:p>
        </w:tc>
      </w:tr>
      <w:tr>
        <w:tc>
          <w:tcPr>
            <w:tcW w:type="dxa" w:w="2880"/>
            <w:vAlign w:val="center"/>
          </w:tcPr>
          <w:p>
            <w:r/>
            <w:r>
              <w:rPr>
                <w:b w:val="0"/>
                <w:sz w:val="16"/>
              </w:rPr>
              <w:t>Platform SSO</w:t>
            </w:r>
          </w:p>
        </w:tc>
        <w:tc>
          <w:tcPr>
            <w:tcW w:type="dxa" w:w="7488"/>
            <w:vAlign w:val="center"/>
          </w:tcPr>
          <w:p>
            <w:r/>
            <w:r>
              <w:rPr>
                <w:b w:val="0"/>
                <w:sz w:val="16"/>
              </w:rPr>
              <w:t>macOS identity across login, apps, enrollment, passwords, privileges, Touch ID and shared-user access.</w:t>
            </w:r>
          </w:p>
        </w:tc>
      </w:tr>
      <w:tr>
        <w:tc>
          <w:tcPr>
            <w:tcW w:type="dxa" w:w="2880"/>
            <w:vAlign w:val="center"/>
          </w:tcPr>
          <w:p>
            <w:r/>
            <w:r>
              <w:rPr>
                <w:b w:val="0"/>
                <w:sz w:val="16"/>
              </w:rPr>
              <w:t>Kerberos SSO</w:t>
            </w:r>
          </w:p>
        </w:tc>
        <w:tc>
          <w:tcPr>
            <w:tcW w:type="dxa" w:w="7488"/>
            <w:vAlign w:val="center"/>
          </w:tcPr>
          <w:p>
            <w:r/>
            <w:r>
              <w:rPr>
                <w:b w:val="0"/>
                <w:sz w:val="16"/>
              </w:rPr>
              <w:t>Authenticates user to AD resources using tickets/TGT; Mac itself does not need to be AD-bound.</w:t>
            </w:r>
          </w:p>
        </w:tc>
      </w:tr>
      <w:tr>
        <w:tc>
          <w:tcPr>
            <w:tcW w:type="dxa" w:w="2880"/>
            <w:vAlign w:val="center"/>
          </w:tcPr>
          <w:p>
            <w:r/>
            <w:r>
              <w:rPr>
                <w:b w:val="0"/>
                <w:sz w:val="16"/>
              </w:rPr>
              <w:t>AD binding</w:t>
            </w:r>
          </w:p>
        </w:tc>
        <w:tc>
          <w:tcPr>
            <w:tcW w:type="dxa" w:w="7488"/>
            <w:vAlign w:val="center"/>
          </w:tcPr>
          <w:p>
            <w:r/>
            <w:r>
              <w:rPr>
                <w:b w:val="0"/>
                <w:sz w:val="16"/>
              </w:rPr>
              <w:t>Integrates the Mac itself with Active Directory.</w:t>
            </w:r>
          </w:p>
        </w:tc>
      </w:tr>
    </w:tbl>
    <w:p>
      <w:pPr>
        <w:spacing w:after="20"/>
      </w:pPr>
    </w:p>
    <w:p>
      <w:pPr>
        <w:spacing w:before="60" w:after="100"/>
        <w:shd w:fill="FFF4CC"/>
      </w:pPr>
      <w:r>
        <w:rPr>
          <w:b/>
          <w:sz w:val="18"/>
        </w:rPr>
        <w:t xml:space="preserve">MEMORY LINE  </w:t>
      </w:r>
      <w:r>
        <w:rPr>
          <w:b/>
          <w:sz w:val="18"/>
        </w:rPr>
        <w:t>Platform SSO is for macOS; Enrollment SSO is for iPhone, iPad and Apple Vision Pro enrollment.</w:t>
      </w:r>
    </w:p>
    <w:p>
      <w:pPr>
        <w:spacing w:before="60" w:after="100"/>
        <w:shd w:fill="FFF4CC"/>
      </w:pPr>
      <w:r>
        <w:rPr>
          <w:b/>
          <w:sz w:val="18"/>
        </w:rPr>
        <w:t xml:space="preserve">MEMORY LINE  </w:t>
      </w:r>
      <w:r>
        <w:rPr>
          <w:b/>
          <w:sz w:val="18"/>
        </w:rPr>
        <w:t>Kerberos SSO authenticates the user to AD resources; AD binding integrates the Mac itself with AD.</w:t>
      </w:r>
    </w:p>
    <w:p>
      <w:pPr>
        <w:spacing w:before="40" w:after="80"/>
      </w:pPr>
      <w:r>
        <w:rPr>
          <w:b/>
          <w:sz w:val="18"/>
        </w:rPr>
        <w:t xml:space="preserve">Kerberos flow:  </w:t>
      </w:r>
      <w:r>
        <w:rPr>
          <w:sz w:val="18"/>
        </w:rPr>
        <w:t>Local login → Kerberos SSO → TGT → service tickets → resource checks AD permissions.</w:t>
      </w:r>
    </w:p>
    <w:p>
      <w:pPr>
        <w:pStyle w:val="Heading1"/>
      </w:pPr>
      <w:r>
        <w:t>7. Apple Business Domains &amp; Managed Apple Accounts</w:t>
      </w:r>
    </w:p>
    <w:p>
      <w:pPr>
        <w:spacing w:before="60" w:after="100"/>
        <w:shd w:fill="FFF4CC"/>
      </w:pPr>
      <w:r>
        <w:rPr>
          <w:b/>
          <w:sz w:val="18"/>
        </w:rPr>
        <w:t xml:space="preserve">MEMORY LINE  </w:t>
      </w:r>
      <w:r>
        <w:rPr>
          <w:b/>
          <w:sz w:val="18"/>
        </w:rPr>
        <w:t>Verify ownership first; then choose lock, capture, or federation. Capture automatically locks the domain.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7"/>
              </w:rPr>
              <w:t>Goal</w:t>
            </w:r>
          </w:p>
        </w:tc>
        <w:tc>
          <w:tcPr>
            <w:tcW w:type="dxa" w:w="5184"/>
            <w:vAlign w:val="center"/>
            <w:shd w:fill="D9EAF7"/>
          </w:tcPr>
          <w:p>
            <w:r/>
            <w:r>
              <w:rPr>
                <w:b/>
                <w:sz w:val="17"/>
              </w:rPr>
              <w:t>Action</w:t>
            </w:r>
          </w:p>
        </w:tc>
      </w:tr>
      <w:tr>
        <w:tc>
          <w:tcPr>
            <w:tcW w:type="dxa" w:w="5184"/>
            <w:vAlign w:val="center"/>
          </w:tcPr>
          <w:p>
            <w:r/>
            <w:r>
              <w:rPr>
                <w:b w:val="0"/>
                <w:sz w:val="16"/>
              </w:rPr>
              <w:t>Stop new personal Apple Accounts using company domain</w:t>
            </w:r>
          </w:p>
        </w:tc>
        <w:tc>
          <w:tcPr>
            <w:tcW w:type="dxa" w:w="5184"/>
            <w:vAlign w:val="center"/>
          </w:tcPr>
          <w:p>
            <w:r/>
            <w:r>
              <w:rPr>
                <w:b w:val="0"/>
                <w:sz w:val="16"/>
              </w:rPr>
              <w:t>Lock domain</w:t>
            </w:r>
          </w:p>
        </w:tc>
      </w:tr>
      <w:tr>
        <w:tc>
          <w:tcPr>
            <w:tcW w:type="dxa" w:w="5184"/>
            <w:vAlign w:val="center"/>
          </w:tcPr>
          <w:p>
            <w:r/>
            <w:r>
              <w:rPr>
                <w:b w:val="0"/>
                <w:sz w:val="16"/>
              </w:rPr>
              <w:t>Make domain accounts Managed Apple Accounts</w:t>
            </w:r>
          </w:p>
        </w:tc>
        <w:tc>
          <w:tcPr>
            <w:tcW w:type="dxa" w:w="5184"/>
            <w:vAlign w:val="center"/>
          </w:tcPr>
          <w:p>
            <w:r/>
            <w:r>
              <w:rPr>
                <w:b w:val="0"/>
                <w:sz w:val="16"/>
              </w:rPr>
              <w:t>Capture domain</w:t>
            </w:r>
          </w:p>
        </w:tc>
      </w:tr>
      <w:tr>
        <w:tc>
          <w:tcPr>
            <w:tcW w:type="dxa" w:w="5184"/>
            <w:vAlign w:val="center"/>
          </w:tcPr>
          <w:p>
            <w:r/>
            <w:r>
              <w:rPr>
                <w:b w:val="0"/>
                <w:sz w:val="16"/>
              </w:rPr>
              <w:t>Use company IdP sign-in</w:t>
            </w:r>
          </w:p>
        </w:tc>
        <w:tc>
          <w:tcPr>
            <w:tcW w:type="dxa" w:w="5184"/>
            <w:vAlign w:val="center"/>
          </w:tcPr>
          <w:p>
            <w:r/>
            <w:r>
              <w:rPr>
                <w:b w:val="0"/>
                <w:sz w:val="16"/>
              </w:rPr>
              <w:t>Lock first → capture/federate</w:t>
            </w:r>
          </w:p>
        </w:tc>
      </w:tr>
      <w:tr>
        <w:tc>
          <w:tcPr>
            <w:tcW w:type="dxa" w:w="5184"/>
            <w:vAlign w:val="center"/>
          </w:tcPr>
          <w:p>
            <w:r/>
            <w:r>
              <w:rPr>
                <w:b w:val="0"/>
                <w:sz w:val="16"/>
              </w:rPr>
              <w:t>Synchronize IdP users</w:t>
            </w:r>
          </w:p>
        </w:tc>
        <w:tc>
          <w:tcPr>
            <w:tcW w:type="dxa" w:w="5184"/>
            <w:vAlign w:val="center"/>
          </w:tcPr>
          <w:p>
            <w:r/>
            <w:r>
              <w:rPr>
                <w:b w:val="0"/>
                <w:sz w:val="16"/>
              </w:rPr>
              <w:t>Federation → optionally directory sync</w:t>
            </w:r>
          </w:p>
        </w:tc>
      </w:tr>
    </w:tbl>
    <w:p>
      <w:pPr>
        <w:spacing w:after="20"/>
      </w:pPr>
    </w:p>
    <w:p>
      <w:pPr>
        <w:pStyle w:val="ListBullet"/>
        <w:spacing w:after="20"/>
        <w:ind w:left="259"/>
      </w:pPr>
      <w:r>
        <w:t>Domain verification: supported IdP verification or DNS TXT record.</w:t>
      </w:r>
    </w:p>
    <w:p>
      <w:pPr>
        <w:pStyle w:val="ListBullet"/>
        <w:spacing w:after="20"/>
        <w:ind w:left="259"/>
      </w:pPr>
      <w:r>
        <w:t>Notes specify manual TXT verification within 14 calendar days.</w:t>
      </w:r>
    </w:p>
    <w:p>
      <w:pPr>
        <w:pStyle w:val="ListBullet"/>
        <w:spacing w:after="20"/>
        <w:ind w:left="259"/>
      </w:pPr>
      <w:r>
        <w:t>Federation: verified + locked domain → connect IdP → company credentials authenticate Managed Apple Accounts.</w:t>
      </w:r>
    </w:p>
    <w:p>
      <w:pPr>
        <w:pStyle w:val="ListBullet"/>
        <w:spacing w:after="20"/>
        <w:ind w:left="259"/>
      </w:pPr>
      <w:r>
        <w:t>Managed Apple Account: organization-owned identity, separate from personal Apple Account.</w:t>
      </w:r>
    </w:p>
    <w:p>
      <w:pPr>
        <w:pStyle w:val="ListBullet"/>
        <w:spacing w:after="20"/>
        <w:ind w:left="259"/>
      </w:pPr>
      <w:r>
        <w:t>Personal features such as family sharing, personal tracking, personal subscriptions and purchases are restricted/unavailable.</w:t>
      </w:r>
    </w:p>
    <w:p>
      <w:pPr>
        <w:spacing w:before="60" w:after="100"/>
        <w:shd w:fill="FFF4CC"/>
      </w:pPr>
      <w:r>
        <w:rPr>
          <w:b/>
          <w:sz w:val="18"/>
        </w:rPr>
        <w:t xml:space="preserve">MEMORY LINE  </w:t>
      </w:r>
      <w:r>
        <w:rPr>
          <w:b/>
          <w:sz w:val="18"/>
        </w:rPr>
        <w:t>Domain capture converts domain use to organizational control and automatically locks the domain.</w:t>
      </w:r>
    </w:p>
    <w:p>
      <w:pPr>
        <w:spacing w:before="60" w:after="100"/>
        <w:shd w:fill="FFF4CC"/>
      </w:pPr>
      <w:r>
        <w:rPr>
          <w:b/>
          <w:sz w:val="18"/>
        </w:rPr>
        <w:t xml:space="preserve">MEMORY LINE  </w:t>
      </w:r>
      <w:r>
        <w:rPr>
          <w:b/>
          <w:sz w:val="18"/>
        </w:rPr>
        <w:t>Managed Apple Account = organization-owned identity, separate from personal data, managed through Apple Business or the IdP.</w:t>
      </w:r>
    </w:p>
    <w:p>
      <w:pPr>
        <w:pStyle w:val="Heading1"/>
      </w:pPr>
      <w:r>
        <w:t>8. Setup Assistant, Accounts &amp; Tokens</w:t>
      </w:r>
    </w:p>
    <w:p>
      <w:pPr>
        <w:pStyle w:val="ListBullet"/>
        <w:spacing w:after="20"/>
        <w:ind w:left="259"/>
      </w:pPr>
      <w:r>
        <w:t>Apple Business/School Manager + MDM controls Setup Assistant.</w:t>
      </w:r>
    </w:p>
    <w:p>
      <w:pPr>
        <w:pStyle w:val="ListBullet"/>
        <w:spacing w:after="20"/>
        <w:ind w:left="259"/>
      </w:pPr>
      <w:r>
        <w:t>Skip unnecessary panes; Auto Advance supports hands-free Mac/Apple TV deployment.</w:t>
      </w:r>
    </w:p>
    <w:p>
      <w:pPr>
        <w:pStyle w:val="ListBullet"/>
        <w:spacing w:after="20"/>
        <w:ind w:left="259"/>
      </w:pPr>
      <w:r>
        <w:t>Managed Migration Assistant controls Mac-to-Mac migration during Setup Assistant.</w:t>
      </w:r>
    </w:p>
    <w:p>
      <w:pPr>
        <w:pStyle w:val="ListBullet"/>
        <w:spacing w:after="20"/>
        <w:ind w:left="259"/>
      </w:pPr>
      <w:r>
        <w:t>MDM can create local accounts, hidden managed admins, lock usernames, manage admin passwords and privileges.</w:t>
      </w:r>
    </w:p>
    <w:p>
      <w:pPr>
        <w:spacing w:before="60" w:after="100"/>
        <w:shd w:fill="FFF4CC"/>
      </w:pPr>
      <w:r>
        <w:rPr>
          <w:b/>
          <w:sz w:val="18"/>
        </w:rPr>
        <w:t xml:space="preserve">MEMORY LINE  </w:t>
      </w:r>
      <w:r>
        <w:rPr>
          <w:b/>
          <w:sz w:val="18"/>
        </w:rPr>
        <w:t>Secure Token unlocks; Bootstrap Token provisions; Volume Owner authorizes.</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D9EAF7"/>
          </w:tcPr>
          <w:p>
            <w:r/>
            <w:r>
              <w:rPr>
                <w:b/>
                <w:sz w:val="17"/>
              </w:rPr>
              <w:t>Security concept</w:t>
            </w:r>
          </w:p>
        </w:tc>
        <w:tc>
          <w:tcPr>
            <w:tcW w:type="dxa" w:w="7776"/>
            <w:vAlign w:val="center"/>
            <w:shd w:fill="D9EAF7"/>
          </w:tcPr>
          <w:p>
            <w:r/>
            <w:r>
              <w:rPr>
                <w:b/>
                <w:sz w:val="17"/>
              </w:rPr>
              <w:t>Remember</w:t>
            </w:r>
          </w:p>
        </w:tc>
      </w:tr>
      <w:tr>
        <w:tc>
          <w:tcPr>
            <w:tcW w:type="dxa" w:w="2592"/>
            <w:vAlign w:val="center"/>
          </w:tcPr>
          <w:p>
            <w:r/>
            <w:r>
              <w:rPr>
                <w:b w:val="0"/>
                <w:sz w:val="16"/>
              </w:rPr>
              <w:t>Secure Token</w:t>
            </w:r>
          </w:p>
        </w:tc>
        <w:tc>
          <w:tcPr>
            <w:tcW w:type="dxa" w:w="7776"/>
            <w:vAlign w:val="center"/>
          </w:tcPr>
          <w:p>
            <w:r/>
            <w:r>
              <w:rPr>
                <w:b w:val="0"/>
                <w:sz w:val="16"/>
              </w:rPr>
              <w:t>Authorizes a user to unlock FileVault-protected storage.</w:t>
            </w:r>
          </w:p>
        </w:tc>
      </w:tr>
      <w:tr>
        <w:tc>
          <w:tcPr>
            <w:tcW w:type="dxa" w:w="2592"/>
            <w:vAlign w:val="center"/>
          </w:tcPr>
          <w:p>
            <w:r/>
            <w:r>
              <w:rPr>
                <w:b w:val="0"/>
                <w:sz w:val="16"/>
              </w:rPr>
              <w:t>Bootstrap Token</w:t>
            </w:r>
          </w:p>
        </w:tc>
        <w:tc>
          <w:tcPr>
            <w:tcW w:type="dxa" w:w="7776"/>
            <w:vAlign w:val="center"/>
          </w:tcPr>
          <w:p>
            <w:r/>
            <w:r>
              <w:rPr>
                <w:b w:val="0"/>
                <w:sz w:val="16"/>
              </w:rPr>
              <w:t>Enables MDM automation for certain security/account operations.</w:t>
            </w:r>
          </w:p>
        </w:tc>
      </w:tr>
      <w:tr>
        <w:tc>
          <w:tcPr>
            <w:tcW w:type="dxa" w:w="2592"/>
            <w:vAlign w:val="center"/>
          </w:tcPr>
          <w:p>
            <w:r/>
            <w:r>
              <w:rPr>
                <w:b w:val="0"/>
                <w:sz w:val="16"/>
              </w:rPr>
              <w:t>Volume Owner</w:t>
            </w:r>
          </w:p>
        </w:tc>
        <w:tc>
          <w:tcPr>
            <w:tcW w:type="dxa" w:w="7776"/>
            <w:vAlign w:val="center"/>
          </w:tcPr>
          <w:p>
            <w:r/>
            <w:r>
              <w:rPr>
                <w:b w:val="0"/>
                <w:sz w:val="16"/>
              </w:rPr>
              <w:t>On Apple silicon, authorizes important startup/erase/security operations.</w:t>
            </w:r>
          </w:p>
        </w:tc>
      </w:tr>
    </w:tbl>
    <w:p>
      <w:pPr>
        <w:spacing w:after="20"/>
      </w:pPr>
    </w:p>
    <w:p>
      <w:pPr>
        <w:pStyle w:val="Heading1"/>
      </w:pPr>
      <w:r>
        <w:t>9. Profiles, Payloads &amp; Commands</w:t>
      </w:r>
    </w:p>
    <w:p>
      <w:pPr>
        <w:pStyle w:val="ListBullet"/>
        <w:spacing w:after="20"/>
        <w:ind w:left="259"/>
      </w:pPr>
      <w:r>
        <w:t>Plan by function, platform, OS version, device/user channel, enrollment type, supervision and MDM support.</w:t>
      </w:r>
    </w:p>
    <w:p>
      <w:pPr>
        <w:pStyle w:val="ListBullet"/>
        <w:spacing w:after="20"/>
        <w:ind w:left="259"/>
      </w:pPr>
      <w:r>
        <w:t>Avoid duplicate/contradictory settings.</w:t>
      </w:r>
    </w:p>
    <w:p>
      <w:pPr>
        <w:pStyle w:val="ListBullet"/>
        <w:spacing w:after="20"/>
        <w:ind w:left="259"/>
      </w:pPr>
      <w:r>
        <w:t>Deleting a profile can remove accounts, certificates, VPN settings, Wi-Fi credentials or access created by it.</w:t>
      </w:r>
    </w:p>
    <w:p>
      <w:pPr>
        <w:pStyle w:val="ListBullet"/>
        <w:spacing w:after="20"/>
        <w:ind w:left="259"/>
      </w:pPr>
      <w:r>
        <w:t>Command availability depends on platform, OS, supervision, enrollment, hardware and MDM implementation.</w:t>
      </w:r>
    </w:p>
    <w:p>
      <w:pPr>
        <w:spacing w:before="60" w:after="100"/>
        <w:shd w:fill="FFF4CC"/>
      </w:pPr>
      <w:r>
        <w:rPr>
          <w:b/>
          <w:sz w:val="18"/>
        </w:rPr>
        <w:t xml:space="preserve">MEMORY LINE  </w:t>
      </w:r>
      <w:r>
        <w:rPr>
          <w:b/>
          <w:sz w:val="18"/>
        </w:rPr>
        <w:t>Commands act; configurations persist; queries report.</w:t>
      </w:r>
    </w:p>
    <w:p>
      <w:pPr>
        <w:pStyle w:val="Heading1"/>
      </w:pPr>
      <w:r>
        <w:t>10. Software Updates</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D9EAF7"/>
          </w:tcPr>
          <w:p>
            <w:r/>
            <w:r>
              <w:rPr>
                <w:b/>
                <w:sz w:val="17"/>
              </w:rPr>
              <w:t>Concept</w:t>
            </w:r>
          </w:p>
        </w:tc>
        <w:tc>
          <w:tcPr>
            <w:tcW w:type="dxa" w:w="7344"/>
            <w:vAlign w:val="center"/>
            <w:shd w:fill="D9EAF7"/>
          </w:tcPr>
          <w:p>
            <w:r/>
            <w:r>
              <w:rPr>
                <w:b/>
                <w:sz w:val="17"/>
              </w:rPr>
              <w:t>Purpose</w:t>
            </w:r>
          </w:p>
        </w:tc>
      </w:tr>
      <w:tr>
        <w:tc>
          <w:tcPr>
            <w:tcW w:type="dxa" w:w="3024"/>
            <w:vAlign w:val="center"/>
          </w:tcPr>
          <w:p>
            <w:r/>
            <w:r>
              <w:rPr>
                <w:b w:val="0"/>
                <w:sz w:val="16"/>
              </w:rPr>
              <w:t>Update</w:t>
            </w:r>
          </w:p>
        </w:tc>
        <w:tc>
          <w:tcPr>
            <w:tcW w:type="dxa" w:w="7344"/>
            <w:vAlign w:val="center"/>
          </w:tcPr>
          <w:p>
            <w:r/>
            <w:r>
              <w:rPr>
                <w:b w:val="0"/>
                <w:sz w:val="16"/>
              </w:rPr>
              <w:t>Patch/minor release</w:t>
            </w:r>
          </w:p>
        </w:tc>
      </w:tr>
      <w:tr>
        <w:tc>
          <w:tcPr>
            <w:tcW w:type="dxa" w:w="3024"/>
            <w:vAlign w:val="center"/>
          </w:tcPr>
          <w:p>
            <w:r/>
            <w:r>
              <w:rPr>
                <w:b w:val="0"/>
                <w:sz w:val="16"/>
              </w:rPr>
              <w:t>Upgrade</w:t>
            </w:r>
          </w:p>
        </w:tc>
        <w:tc>
          <w:tcPr>
            <w:tcW w:type="dxa" w:w="7344"/>
            <w:vAlign w:val="center"/>
          </w:tcPr>
          <w:p>
            <w:r/>
            <w:r>
              <w:rPr>
                <w:b w:val="0"/>
                <w:sz w:val="16"/>
              </w:rPr>
              <w:t>Major OS release</w:t>
            </w:r>
          </w:p>
        </w:tc>
      </w:tr>
      <w:tr>
        <w:tc>
          <w:tcPr>
            <w:tcW w:type="dxa" w:w="3024"/>
            <w:vAlign w:val="center"/>
          </w:tcPr>
          <w:p>
            <w:r/>
            <w:r>
              <w:rPr>
                <w:b w:val="0"/>
                <w:sz w:val="16"/>
              </w:rPr>
              <w:t>Background Security Improvement</w:t>
            </w:r>
          </w:p>
        </w:tc>
        <w:tc>
          <w:tcPr>
            <w:tcW w:type="dxa" w:w="7344"/>
            <w:vAlign w:val="center"/>
          </w:tcPr>
          <w:p>
            <w:r/>
            <w:r>
              <w:rPr>
                <w:b w:val="0"/>
                <w:sz w:val="16"/>
              </w:rPr>
              <w:t>Rapid security fix separate from traditional full OS update</w:t>
            </w:r>
          </w:p>
        </w:tc>
      </w:tr>
      <w:tr>
        <w:tc>
          <w:tcPr>
            <w:tcW w:type="dxa" w:w="3024"/>
            <w:vAlign w:val="center"/>
          </w:tcPr>
          <w:p>
            <w:r/>
            <w:r>
              <w:rPr>
                <w:b w:val="0"/>
                <w:sz w:val="16"/>
              </w:rPr>
              <w:t>Minimum OS version</w:t>
            </w:r>
          </w:p>
        </w:tc>
        <w:tc>
          <w:tcPr>
            <w:tcW w:type="dxa" w:w="7344"/>
            <w:vAlign w:val="center"/>
          </w:tcPr>
          <w:p>
            <w:r/>
            <w:r>
              <w:rPr>
                <w:b w:val="0"/>
                <w:sz w:val="16"/>
              </w:rPr>
              <w:t>Protects enrollment/compliance</w:t>
            </w:r>
          </w:p>
        </w:tc>
      </w:tr>
      <w:tr>
        <w:tc>
          <w:tcPr>
            <w:tcW w:type="dxa" w:w="3024"/>
            <w:vAlign w:val="center"/>
          </w:tcPr>
          <w:p>
            <w:r/>
            <w:r>
              <w:rPr>
                <w:b w:val="0"/>
                <w:sz w:val="16"/>
              </w:rPr>
              <w:t>Deferral</w:t>
            </w:r>
          </w:p>
        </w:tc>
        <w:tc>
          <w:tcPr>
            <w:tcW w:type="dxa" w:w="7344"/>
            <w:vAlign w:val="center"/>
          </w:tcPr>
          <w:p>
            <w:r/>
            <w:r>
              <w:rPr>
                <w:b w:val="0"/>
                <w:sz w:val="16"/>
              </w:rPr>
              <w:t>Controls when update becomes available</w:t>
            </w:r>
          </w:p>
        </w:tc>
      </w:tr>
      <w:tr>
        <w:tc>
          <w:tcPr>
            <w:tcW w:type="dxa" w:w="3024"/>
            <w:vAlign w:val="center"/>
          </w:tcPr>
          <w:p>
            <w:r/>
            <w:r>
              <w:rPr>
                <w:b w:val="0"/>
                <w:sz w:val="16"/>
              </w:rPr>
              <w:t>Cadence</w:t>
            </w:r>
          </w:p>
        </w:tc>
        <w:tc>
          <w:tcPr>
            <w:tcW w:type="dxa" w:w="7344"/>
            <w:vAlign w:val="center"/>
          </w:tcPr>
          <w:p>
            <w:r/>
            <w:r>
              <w:rPr>
                <w:b w:val="0"/>
                <w:sz w:val="16"/>
              </w:rPr>
              <w:t>Controls OS release branch</w:t>
            </w:r>
          </w:p>
        </w:tc>
      </w:tr>
      <w:tr>
        <w:tc>
          <w:tcPr>
            <w:tcW w:type="dxa" w:w="3024"/>
            <w:vAlign w:val="center"/>
          </w:tcPr>
          <w:p>
            <w:r/>
            <w:r>
              <w:rPr>
                <w:b w:val="0"/>
                <w:sz w:val="16"/>
              </w:rPr>
              <w:t>Automatic settings</w:t>
            </w:r>
          </w:p>
        </w:tc>
        <w:tc>
          <w:tcPr>
            <w:tcW w:type="dxa" w:w="7344"/>
            <w:vAlign w:val="center"/>
          </w:tcPr>
          <w:p>
            <w:r/>
            <w:r>
              <w:rPr>
                <w:b w:val="0"/>
                <w:sz w:val="16"/>
              </w:rPr>
              <w:t>Controls download/installation behavior</w:t>
            </w:r>
          </w:p>
        </w:tc>
      </w:tr>
      <w:tr>
        <w:tc>
          <w:tcPr>
            <w:tcW w:type="dxa" w:w="3024"/>
            <w:vAlign w:val="center"/>
          </w:tcPr>
          <w:p>
            <w:r/>
            <w:r>
              <w:rPr>
                <w:b w:val="0"/>
                <w:sz w:val="16"/>
              </w:rPr>
              <w:t>Enforcement deadline</w:t>
            </w:r>
          </w:p>
        </w:tc>
        <w:tc>
          <w:tcPr>
            <w:tcW w:type="dxa" w:w="7344"/>
            <w:vAlign w:val="center"/>
          </w:tcPr>
          <w:p>
            <w:r/>
            <w:r>
              <w:rPr>
                <w:b w:val="0"/>
                <w:sz w:val="16"/>
              </w:rPr>
              <w:t>Sets latest permitted installation time</w:t>
            </w:r>
          </w:p>
        </w:tc>
      </w:tr>
      <w:tr>
        <w:tc>
          <w:tcPr>
            <w:tcW w:type="dxa" w:w="3024"/>
            <w:vAlign w:val="center"/>
          </w:tcPr>
          <w:p>
            <w:r/>
            <w:r>
              <w:rPr>
                <w:b w:val="0"/>
                <w:sz w:val="16"/>
              </w:rPr>
              <w:t>Declarative management</w:t>
            </w:r>
          </w:p>
        </w:tc>
        <w:tc>
          <w:tcPr>
            <w:tcW w:type="dxa" w:w="7344"/>
            <w:vAlign w:val="center"/>
          </w:tcPr>
          <w:p>
            <w:r/>
            <w:r>
              <w:rPr>
                <w:b w:val="0"/>
                <w:sz w:val="16"/>
              </w:rPr>
              <w:t>Keeps retrying until desired state is reached</w:t>
            </w:r>
          </w:p>
        </w:tc>
      </w:tr>
    </w:tbl>
    <w:p>
      <w:pPr>
        <w:spacing w:after="20"/>
      </w:pPr>
    </w:p>
    <w:p>
      <w:pPr>
        <w:spacing w:before="60" w:after="100"/>
        <w:shd w:fill="FFF4CC"/>
      </w:pPr>
      <w:r>
        <w:rPr>
          <w:b/>
          <w:sz w:val="18"/>
        </w:rPr>
        <w:t xml:space="preserve">MEMORY LINE  </w:t>
      </w:r>
      <w:r>
        <w:rPr>
          <w:b/>
          <w:sz w:val="18"/>
        </w:rPr>
        <w:t>Minimum version protects enrollment, deferral controls availability, cadence controls the OS branch, automatic settings control downloads and installation, enforcement sets the deadline, and declarative management retries until desired state is reached.</w:t>
      </w:r>
    </w:p>
    <w:p>
      <w:pPr>
        <w:spacing w:before="40" w:after="80"/>
      </w:pPr>
      <w:r>
        <w:rPr>
          <w:b/>
          <w:sz w:val="18"/>
        </w:rPr>
        <w:t xml:space="preserve">Remember:  </w:t>
      </w:r>
      <w:r>
        <w:rPr>
          <w:sz w:val="18"/>
        </w:rPr>
        <w:t>Power + storage + network + compatible OS + authorization + working MDM relationship are still required.</w:t>
      </w:r>
    </w:p>
    <w:p>
      <w:pPr>
        <w:pStyle w:val="Heading1"/>
      </w:pPr>
      <w:r>
        <w:t>11. Apps, Books &amp; Content</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7"/>
              </w:rPr>
              <w:t>Content</w:t>
            </w:r>
          </w:p>
        </w:tc>
        <w:tc>
          <w:tcPr>
            <w:tcW w:type="dxa" w:w="7488"/>
            <w:vAlign w:val="center"/>
            <w:shd w:fill="D9EAF7"/>
          </w:tcPr>
          <w:p>
            <w:r/>
            <w:r>
              <w:rPr>
                <w:b/>
                <w:sz w:val="17"/>
              </w:rPr>
              <w:t>Key distinction</w:t>
            </w:r>
          </w:p>
        </w:tc>
      </w:tr>
      <w:tr>
        <w:tc>
          <w:tcPr>
            <w:tcW w:type="dxa" w:w="2880"/>
            <w:vAlign w:val="center"/>
          </w:tcPr>
          <w:p>
            <w:r/>
            <w:r>
              <w:rPr>
                <w:b w:val="0"/>
                <w:sz w:val="16"/>
              </w:rPr>
              <w:t>App Store app</w:t>
            </w:r>
          </w:p>
        </w:tc>
        <w:tc>
          <w:tcPr>
            <w:tcW w:type="dxa" w:w="7488"/>
            <w:vAlign w:val="center"/>
          </w:tcPr>
          <w:p>
            <w:r/>
            <w:r>
              <w:rPr>
                <w:b w:val="0"/>
                <w:sz w:val="16"/>
              </w:rPr>
              <w:t>Publicly available and license-controlled</w:t>
            </w:r>
          </w:p>
        </w:tc>
      </w:tr>
      <w:tr>
        <w:tc>
          <w:tcPr>
            <w:tcW w:type="dxa" w:w="2880"/>
            <w:vAlign w:val="center"/>
          </w:tcPr>
          <w:p>
            <w:r/>
            <w:r>
              <w:rPr>
                <w:b w:val="0"/>
                <w:sz w:val="16"/>
              </w:rPr>
              <w:t>Custom App</w:t>
            </w:r>
          </w:p>
        </w:tc>
        <w:tc>
          <w:tcPr>
            <w:tcW w:type="dxa" w:w="7488"/>
            <w:vAlign w:val="center"/>
          </w:tcPr>
          <w:p>
            <w:r/>
            <w:r>
              <w:rPr>
                <w:b w:val="0"/>
                <w:sz w:val="16"/>
              </w:rPr>
              <w:t>Private app made available to specific organizations</w:t>
            </w:r>
          </w:p>
        </w:tc>
      </w:tr>
      <w:tr>
        <w:tc>
          <w:tcPr>
            <w:tcW w:type="dxa" w:w="2880"/>
            <w:vAlign w:val="center"/>
          </w:tcPr>
          <w:p>
            <w:r/>
            <w:r>
              <w:rPr>
                <w:b w:val="0"/>
                <w:sz w:val="16"/>
              </w:rPr>
              <w:t>Unlisted app</w:t>
            </w:r>
          </w:p>
        </w:tc>
        <w:tc>
          <w:tcPr>
            <w:tcW w:type="dxa" w:w="7488"/>
            <w:vAlign w:val="center"/>
          </w:tcPr>
          <w:p>
            <w:r/>
            <w:r>
              <w:rPr>
                <w:b w:val="0"/>
                <w:sz w:val="16"/>
              </w:rPr>
              <w:t>Hidden from general App Store discovery; not inherently private</w:t>
            </w:r>
          </w:p>
        </w:tc>
      </w:tr>
      <w:tr>
        <w:tc>
          <w:tcPr>
            <w:tcW w:type="dxa" w:w="2880"/>
            <w:vAlign w:val="center"/>
          </w:tcPr>
          <w:p>
            <w:r/>
            <w:r>
              <w:rPr>
                <w:b w:val="0"/>
                <w:sz w:val="16"/>
              </w:rPr>
              <w:t>In-house app</w:t>
            </w:r>
          </w:p>
        </w:tc>
        <w:tc>
          <w:tcPr>
            <w:tcW w:type="dxa" w:w="7488"/>
            <w:vAlign w:val="center"/>
          </w:tcPr>
          <w:p>
            <w:r/>
            <w:r>
              <w:rPr>
                <w:b w:val="0"/>
                <w:sz w:val="16"/>
              </w:rPr>
              <w:t>Organization-developed and self-hosted</w:t>
            </w:r>
          </w:p>
        </w:tc>
      </w:tr>
      <w:tr>
        <w:tc>
          <w:tcPr>
            <w:tcW w:type="dxa" w:w="2880"/>
            <w:vAlign w:val="center"/>
          </w:tcPr>
          <w:p>
            <w:r/>
            <w:r>
              <w:rPr>
                <w:b w:val="0"/>
                <w:sz w:val="16"/>
              </w:rPr>
              <w:t>Book</w:t>
            </w:r>
          </w:p>
        </w:tc>
        <w:tc>
          <w:tcPr>
            <w:tcW w:type="dxa" w:w="7488"/>
            <w:vAlign w:val="center"/>
          </w:tcPr>
          <w:p>
            <w:r/>
            <w:r>
              <w:rPr>
                <w:b w:val="0"/>
                <w:sz w:val="16"/>
              </w:rPr>
              <w:t>User-assigned; non-reassignable</w:t>
            </w:r>
          </w:p>
        </w:tc>
      </w:tr>
    </w:tbl>
    <w:p>
      <w:pPr>
        <w:spacing w:after="20"/>
      </w:pPr>
    </w:p>
    <w:p>
      <w:pPr>
        <w:spacing w:before="60" w:after="100"/>
        <w:shd w:fill="FFF4CC"/>
      </w:pPr>
      <w:r>
        <w:rPr>
          <w:b/>
          <w:sz w:val="18"/>
        </w:rPr>
        <w:t xml:space="preserve">MEMORY LINE  </w:t>
      </w:r>
      <w:r>
        <w:rPr>
          <w:b/>
          <w:sz w:val="18"/>
        </w:rPr>
        <w:t>Apps can be reassigned; books are user-only and non-reassignable.</w:t>
      </w:r>
    </w:p>
    <w:p>
      <w:pPr>
        <w:pStyle w:val="ListBullet"/>
        <w:spacing w:after="20"/>
        <w:ind w:left="259"/>
      </w:pPr>
      <w:r>
        <w:t>Apps can generally be assigned to users or devices, revoked, reassigned, installed and removed via MDM.</w:t>
      </w:r>
    </w:p>
    <w:p>
      <w:pPr>
        <w:pStyle w:val="ListBullet"/>
        <w:spacing w:after="20"/>
        <w:ind w:left="259"/>
      </w:pPr>
      <w:r>
        <w:t>Content tokens connect Apple Business/School Manager with external MDM; your notes specify a one-year expiry cycle.</w:t>
      </w:r>
    </w:p>
    <w:p>
      <w:pPr>
        <w:pStyle w:val="Heading1"/>
      </w:pPr>
      <w:r>
        <w:t>12. Wi-Fi, 802.1X, VPN &amp; Filtering</w:t>
      </w:r>
    </w:p>
    <w:p>
      <w:pPr>
        <w:spacing w:before="60" w:after="100"/>
        <w:shd w:fill="FFF4CC"/>
      </w:pPr>
      <w:r>
        <w:rPr>
          <w:b/>
          <w:sz w:val="18"/>
        </w:rPr>
        <w:t xml:space="preserve">MEMORY LINE  </w:t>
      </w:r>
      <w:r>
        <w:rPr>
          <w:b/>
          <w:sz w:val="18"/>
        </w:rPr>
        <w:t>MDM configures Wi-Fi; the device chooses when to join and roam.</w:t>
      </w:r>
    </w:p>
    <w:p>
      <w:pPr>
        <w:pStyle w:val="ListBullet"/>
        <w:spacing w:after="20"/>
        <w:ind w:left="259"/>
      </w:pPr>
      <w:r>
        <w:t>MDM can provide SSID, security type, certificates, 802.1X, proxy and roaming-related settings.</w:t>
      </w:r>
    </w:p>
    <w:p>
      <w:pPr>
        <w:pStyle w:val="ListBullet"/>
        <w:spacing w:after="20"/>
        <w:ind w:left="259"/>
      </w:pPr>
      <w:r>
        <w:t>802.1X requires a trusted RADIUS server certificate + EAP identity + supported authentication method.</w:t>
      </w:r>
    </w:p>
    <w:p>
      <w:pPr>
        <w:pStyle w:val="ListBullet"/>
        <w:spacing w:after="20"/>
        <w:ind w:left="259"/>
      </w:pPr>
      <w:r>
        <w:t>EAP identity can be password-based or certificate-based.</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r/>
            <w:r>
              <w:rPr>
                <w:b/>
                <w:sz w:val="17"/>
              </w:rPr>
              <w:t>Technology</w:t>
            </w:r>
          </w:p>
        </w:tc>
        <w:tc>
          <w:tcPr>
            <w:tcW w:type="dxa" w:w="7488"/>
            <w:vAlign w:val="center"/>
            <w:shd w:fill="D9EAF7"/>
          </w:tcPr>
          <w:p>
            <w:r/>
            <w:r>
              <w:rPr>
                <w:b/>
                <w:sz w:val="17"/>
              </w:rPr>
              <w:t>Scope</w:t>
            </w:r>
          </w:p>
        </w:tc>
      </w:tr>
      <w:tr>
        <w:tc>
          <w:tcPr>
            <w:tcW w:type="dxa" w:w="2880"/>
            <w:vAlign w:val="center"/>
          </w:tcPr>
          <w:p>
            <w:r/>
            <w:r>
              <w:rPr>
                <w:b w:val="0"/>
                <w:sz w:val="16"/>
              </w:rPr>
              <w:t>VPN On Demand</w:t>
            </w:r>
          </w:p>
        </w:tc>
        <w:tc>
          <w:tcPr>
            <w:tcW w:type="dxa" w:w="7488"/>
            <w:vAlign w:val="center"/>
          </w:tcPr>
          <w:p>
            <w:r/>
            <w:r>
              <w:rPr>
                <w:b w:val="0"/>
                <w:sz w:val="16"/>
              </w:rPr>
              <w:t>Connects automatically when rules require it</w:t>
            </w:r>
          </w:p>
        </w:tc>
      </w:tr>
      <w:tr>
        <w:tc>
          <w:tcPr>
            <w:tcW w:type="dxa" w:w="2880"/>
            <w:vAlign w:val="center"/>
          </w:tcPr>
          <w:p>
            <w:r/>
            <w:r>
              <w:rPr>
                <w:b w:val="0"/>
                <w:sz w:val="16"/>
              </w:rPr>
              <w:t>Per-app VPN</w:t>
            </w:r>
          </w:p>
        </w:tc>
        <w:tc>
          <w:tcPr>
            <w:tcW w:type="dxa" w:w="7488"/>
            <w:vAlign w:val="center"/>
          </w:tcPr>
          <w:p>
            <w:r/>
            <w:r>
              <w:rPr>
                <w:b w:val="0"/>
                <w:sz w:val="16"/>
              </w:rPr>
              <w:t>Protects selected managed apps</w:t>
            </w:r>
          </w:p>
        </w:tc>
      </w:tr>
      <w:tr>
        <w:tc>
          <w:tcPr>
            <w:tcW w:type="dxa" w:w="2880"/>
            <w:vAlign w:val="center"/>
          </w:tcPr>
          <w:p>
            <w:r/>
            <w:r>
              <w:rPr>
                <w:b w:val="0"/>
                <w:sz w:val="16"/>
              </w:rPr>
              <w:t>Always On VPN</w:t>
            </w:r>
          </w:p>
        </w:tc>
        <w:tc>
          <w:tcPr>
            <w:tcW w:type="dxa" w:w="7488"/>
            <w:vAlign w:val="center"/>
          </w:tcPr>
          <w:p>
            <w:r/>
            <w:r>
              <w:rPr>
                <w:b w:val="0"/>
                <w:sz w:val="16"/>
              </w:rPr>
              <w:t>Tunnels the entire device</w:t>
            </w:r>
          </w:p>
        </w:tc>
      </w:tr>
      <w:tr>
        <w:tc>
          <w:tcPr>
            <w:tcW w:type="dxa" w:w="2880"/>
            <w:vAlign w:val="center"/>
          </w:tcPr>
          <w:p>
            <w:r/>
            <w:r>
              <w:rPr>
                <w:b w:val="0"/>
                <w:sz w:val="16"/>
              </w:rPr>
              <w:t>TLS</w:t>
            </w:r>
          </w:p>
        </w:tc>
        <w:tc>
          <w:tcPr>
            <w:tcW w:type="dxa" w:w="7488"/>
            <w:vAlign w:val="center"/>
          </w:tcPr>
          <w:p>
            <w:r/>
            <w:r>
              <w:rPr>
                <w:b w:val="0"/>
                <w:sz w:val="16"/>
              </w:rPr>
              <w:t>Protects application traffic</w:t>
            </w:r>
          </w:p>
        </w:tc>
      </w:tr>
      <w:tr>
        <w:tc>
          <w:tcPr>
            <w:tcW w:type="dxa" w:w="2880"/>
            <w:vAlign w:val="center"/>
          </w:tcPr>
          <w:p>
            <w:r/>
            <w:r>
              <w:rPr>
                <w:b w:val="0"/>
                <w:sz w:val="16"/>
              </w:rPr>
              <w:t>802.1X</w:t>
            </w:r>
          </w:p>
        </w:tc>
        <w:tc>
          <w:tcPr>
            <w:tcW w:type="dxa" w:w="7488"/>
            <w:vAlign w:val="center"/>
          </w:tcPr>
          <w:p>
            <w:r/>
            <w:r>
              <w:rPr>
                <w:b w:val="0"/>
                <w:sz w:val="16"/>
              </w:rPr>
              <w:t>Authenticates network access</w:t>
            </w:r>
          </w:p>
        </w:tc>
      </w:tr>
      <w:tr>
        <w:tc>
          <w:tcPr>
            <w:tcW w:type="dxa" w:w="2880"/>
            <w:vAlign w:val="center"/>
          </w:tcPr>
          <w:p>
            <w:r/>
            <w:r>
              <w:rPr>
                <w:b w:val="0"/>
                <w:sz w:val="16"/>
              </w:rPr>
              <w:t>Network relay</w:t>
            </w:r>
          </w:p>
        </w:tc>
        <w:tc>
          <w:tcPr>
            <w:tcW w:type="dxa" w:w="7488"/>
            <w:vAlign w:val="center"/>
          </w:tcPr>
          <w:p>
            <w:r/>
            <w:r>
              <w:rPr>
                <w:b w:val="0"/>
                <w:sz w:val="16"/>
              </w:rPr>
              <w:t>Modern alternative for some VPN use cases</w:t>
            </w:r>
          </w:p>
        </w:tc>
      </w:tr>
    </w:tbl>
    <w:p>
      <w:pPr>
        <w:spacing w:after="20"/>
      </w:pPr>
    </w:p>
    <w:p>
      <w:pPr>
        <w:pStyle w:val="ListBullet"/>
        <w:spacing w:after="20"/>
        <w:ind w:left="259"/>
      </w:pPr>
      <w:r>
        <w:t>Content filtering: built-in filters → simple restrictions; DNS → host blocking; proxy → web traffic; advanced filters/VPN → deeper traffic control.</w:t>
      </w:r>
    </w:p>
    <w:p>
      <w:pPr>
        <w:pStyle w:val="Heading1"/>
      </w:pPr>
      <w:r>
        <w:t>13. Device Security</w:t>
      </w:r>
    </w:p>
    <w:p>
      <w:pPr>
        <w:spacing w:before="60" w:after="100"/>
        <w:shd w:fill="FFF4CC"/>
      </w:pPr>
      <w:r>
        <w:rPr>
          <w:b/>
          <w:sz w:val="18"/>
        </w:rPr>
        <w:t xml:space="preserve">MEMORY LINE  </w:t>
      </w:r>
      <w:r>
        <w:rPr>
          <w:b/>
          <w:sz w:val="18"/>
        </w:rPr>
        <w:t>Activation Lock protects lost or stolen devices.</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r/>
            <w:r>
              <w:rPr>
                <w:b/>
                <w:sz w:val="17"/>
              </w:rPr>
              <w:t>Security control</w:t>
            </w:r>
          </w:p>
        </w:tc>
        <w:tc>
          <w:tcPr>
            <w:tcW w:type="dxa" w:w="6912"/>
            <w:vAlign w:val="center"/>
            <w:shd w:fill="D9EAF7"/>
          </w:tcPr>
          <w:p>
            <w:r/>
            <w:r>
              <w:rPr>
                <w:b/>
                <w:sz w:val="17"/>
              </w:rPr>
              <w:t>Remember</w:t>
            </w:r>
          </w:p>
        </w:tc>
      </w:tr>
      <w:tr>
        <w:tc>
          <w:tcPr>
            <w:tcW w:type="dxa" w:w="3456"/>
            <w:vAlign w:val="center"/>
          </w:tcPr>
          <w:p>
            <w:r/>
            <w:r>
              <w:rPr>
                <w:b w:val="0"/>
                <w:sz w:val="16"/>
              </w:rPr>
              <w:t>User-linked Activation Lock</w:t>
            </w:r>
          </w:p>
        </w:tc>
        <w:tc>
          <w:tcPr>
            <w:tcW w:type="dxa" w:w="6912"/>
            <w:vAlign w:val="center"/>
          </w:tcPr>
          <w:p>
            <w:r/>
            <w:r>
              <w:rPr>
                <w:b w:val="0"/>
                <w:sz w:val="16"/>
              </w:rPr>
              <w:t>Tied to personal Apple Account + Find My.</w:t>
            </w:r>
          </w:p>
        </w:tc>
      </w:tr>
      <w:tr>
        <w:tc>
          <w:tcPr>
            <w:tcW w:type="dxa" w:w="3456"/>
            <w:vAlign w:val="center"/>
          </w:tcPr>
          <w:p>
            <w:r/>
            <w:r>
              <w:rPr>
                <w:b w:val="0"/>
                <w:sz w:val="16"/>
              </w:rPr>
              <w:t>Organization-linked Activation Lock</w:t>
            </w:r>
          </w:p>
        </w:tc>
        <w:tc>
          <w:tcPr>
            <w:tcW w:type="dxa" w:w="6912"/>
            <w:vAlign w:val="center"/>
          </w:tcPr>
          <w:p>
            <w:r/>
            <w:r>
              <w:rPr>
                <w:b w:val="0"/>
                <w:sz w:val="16"/>
              </w:rPr>
              <w:t>Controlled through Apple Business/School Manager + MDM.</w:t>
            </w:r>
          </w:p>
        </w:tc>
      </w:tr>
      <w:tr>
        <w:tc>
          <w:tcPr>
            <w:tcW w:type="dxa" w:w="3456"/>
            <w:vAlign w:val="center"/>
          </w:tcPr>
          <w:p>
            <w:r/>
            <w:r>
              <w:rPr>
                <w:b w:val="0"/>
                <w:sz w:val="16"/>
              </w:rPr>
              <w:t>Managed Lost Mode</w:t>
            </w:r>
          </w:p>
        </w:tc>
        <w:tc>
          <w:tcPr>
            <w:tcW w:type="dxa" w:w="6912"/>
            <w:vAlign w:val="center"/>
          </w:tcPr>
          <w:p>
            <w:r/>
            <w:r>
              <w:rPr>
                <w:b w:val="0"/>
                <w:sz w:val="16"/>
              </w:rPr>
              <w:t>Available for supported supervised iPhone/iPad deployments.</w:t>
            </w:r>
          </w:p>
        </w:tc>
      </w:tr>
      <w:tr>
        <w:tc>
          <w:tcPr>
            <w:tcW w:type="dxa" w:w="3456"/>
            <w:vAlign w:val="center"/>
          </w:tcPr>
          <w:p>
            <w:r/>
            <w:r>
              <w:rPr>
                <w:b w:val="0"/>
                <w:sz w:val="16"/>
              </w:rPr>
              <w:t>Managed Device Attestation</w:t>
            </w:r>
          </w:p>
        </w:tc>
        <w:tc>
          <w:tcPr>
            <w:tcW w:type="dxa" w:w="6912"/>
            <w:vAlign w:val="center"/>
          </w:tcPr>
          <w:p>
            <w:r/>
            <w:r>
              <w:rPr>
                <w:b w:val="0"/>
                <w:sz w:val="16"/>
              </w:rPr>
              <w:t>Stronger assurance of device identity/hardware/software state.</w:t>
            </w:r>
          </w:p>
        </w:tc>
      </w:tr>
      <w:tr>
        <w:tc>
          <w:tcPr>
            <w:tcW w:type="dxa" w:w="3456"/>
            <w:vAlign w:val="center"/>
          </w:tcPr>
          <w:p>
            <w:r/>
            <w:r>
              <w:rPr>
                <w:b w:val="0"/>
                <w:sz w:val="16"/>
              </w:rPr>
              <w:t>Certificates</w:t>
            </w:r>
          </w:p>
        </w:tc>
        <w:tc>
          <w:tcPr>
            <w:tcW w:type="dxa" w:w="6912"/>
            <w:vAlign w:val="center"/>
          </w:tcPr>
          <w:p>
            <w:r/>
            <w:r>
              <w:rPr>
                <w:b w:val="0"/>
                <w:sz w:val="16"/>
              </w:rPr>
              <w:t>Authentication, 802.1X, VPN, TLS, smart cards, MDM identity.</w:t>
            </w:r>
          </w:p>
        </w:tc>
      </w:tr>
    </w:tbl>
    <w:p>
      <w:pPr>
        <w:spacing w:after="20"/>
      </w:pPr>
    </w:p>
    <w:p>
      <w:pPr>
        <w:pStyle w:val="ListBullet"/>
        <w:spacing w:after="20"/>
        <w:ind w:left="259"/>
      </w:pPr>
      <w:r>
        <w:t>Secure Activation Lock bypass codes; they may be needed for reassignment, repair or redeployment.</w:t>
      </w:r>
    </w:p>
    <w:p>
      <w:pPr>
        <w:pStyle w:val="ListBullet"/>
        <w:spacing w:after="20"/>
        <w:ind w:left="259"/>
      </w:pPr>
      <w:r>
        <w:t>MDM may lock, locate, play sound, erase, query Activation Lock, restrict accessories and enforce passcodes.</w:t>
      </w:r>
    </w:p>
    <w:p>
      <w:pPr>
        <w:pStyle w:val="Heading1"/>
      </w:pPr>
      <w:r>
        <w:t>14. Smart Cards &amp; macOS Security</w:t>
      </w:r>
    </w:p>
    <w:p>
      <w:pPr>
        <w:pStyle w:val="ListBullet"/>
        <w:spacing w:after="20"/>
        <w:ind w:left="259"/>
      </w:pPr>
      <w:r>
        <w:t>PIV smart cards support two-factor authentication, signing, encryption and identity authentication.</w:t>
      </w:r>
    </w:p>
    <w:p>
      <w:pPr>
        <w:pStyle w:val="ListBullet"/>
        <w:spacing w:after="20"/>
        <w:ind w:left="259"/>
      </w:pPr>
      <w:r>
        <w:t>iPhone/iPad: smart cards via NFC or CCID readers; device generally must be unlocked first.</w:t>
      </w:r>
    </w:p>
    <w:p>
      <w:pPr>
        <w:pStyle w:val="ListBullet"/>
        <w:spacing w:after="20"/>
        <w:ind w:left="259"/>
      </w:pPr>
      <w:r>
        <w:t>Mac: smart-card login, directory mapping, Kerberos, Keychain protection and MDM-enforced policies.</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AF7"/>
          </w:tcPr>
          <w:p>
            <w:r/>
            <w:r>
              <w:rPr>
                <w:b/>
                <w:sz w:val="17"/>
              </w:rPr>
              <w:t>macOS security feature</w:t>
            </w:r>
          </w:p>
        </w:tc>
        <w:tc>
          <w:tcPr>
            <w:tcW w:type="dxa" w:w="7200"/>
            <w:vAlign w:val="center"/>
            <w:shd w:fill="D9EAF7"/>
          </w:tcPr>
          <w:p>
            <w:r/>
            <w:r>
              <w:rPr>
                <w:b/>
                <w:sz w:val="17"/>
              </w:rPr>
              <w:t>Purpose</w:t>
            </w:r>
          </w:p>
        </w:tc>
      </w:tr>
      <w:tr>
        <w:tc>
          <w:tcPr>
            <w:tcW w:type="dxa" w:w="3168"/>
            <w:vAlign w:val="center"/>
          </w:tcPr>
          <w:p>
            <w:r/>
            <w:r>
              <w:rPr>
                <w:b w:val="0"/>
                <w:sz w:val="16"/>
              </w:rPr>
              <w:t>Secure startup</w:t>
            </w:r>
          </w:p>
        </w:tc>
        <w:tc>
          <w:tcPr>
            <w:tcW w:type="dxa" w:w="7200"/>
            <w:vAlign w:val="center"/>
          </w:tcPr>
          <w:p>
            <w:r/>
            <w:r>
              <w:rPr>
                <w:b w:val="0"/>
                <w:sz w:val="16"/>
              </w:rPr>
              <w:t>Controls what software is allowed to boot</w:t>
            </w:r>
          </w:p>
        </w:tc>
      </w:tr>
      <w:tr>
        <w:tc>
          <w:tcPr>
            <w:tcW w:type="dxa" w:w="3168"/>
            <w:vAlign w:val="center"/>
          </w:tcPr>
          <w:p>
            <w:r/>
            <w:r>
              <w:rPr>
                <w:b w:val="0"/>
                <w:sz w:val="16"/>
              </w:rPr>
              <w:t>System extensions</w:t>
            </w:r>
          </w:p>
        </w:tc>
        <w:tc>
          <w:tcPr>
            <w:tcW w:type="dxa" w:w="7200"/>
            <w:vAlign w:val="center"/>
          </w:tcPr>
          <w:p>
            <w:r/>
            <w:r>
              <w:rPr>
                <w:b w:val="0"/>
                <w:sz w:val="16"/>
              </w:rPr>
              <w:t>Add approved capabilities in user space</w:t>
            </w:r>
          </w:p>
        </w:tc>
      </w:tr>
      <w:tr>
        <w:tc>
          <w:tcPr>
            <w:tcW w:type="dxa" w:w="3168"/>
            <w:vAlign w:val="center"/>
          </w:tcPr>
          <w:p>
            <w:r/>
            <w:r>
              <w:rPr>
                <w:b w:val="0"/>
                <w:sz w:val="16"/>
              </w:rPr>
              <w:t>FileVault</w:t>
            </w:r>
          </w:p>
        </w:tc>
        <w:tc>
          <w:tcPr>
            <w:tcW w:type="dxa" w:w="7200"/>
            <w:vAlign w:val="center"/>
          </w:tcPr>
          <w:p>
            <w:r/>
            <w:r>
              <w:rPr>
                <w:b w:val="0"/>
                <w:sz w:val="16"/>
              </w:rPr>
              <w:t>Encrypts data at rest</w:t>
            </w:r>
          </w:p>
        </w:tc>
      </w:tr>
      <w:tr>
        <w:tc>
          <w:tcPr>
            <w:tcW w:type="dxa" w:w="3168"/>
            <w:vAlign w:val="center"/>
          </w:tcPr>
          <w:p>
            <w:r/>
            <w:r>
              <w:rPr>
                <w:b w:val="0"/>
                <w:sz w:val="16"/>
              </w:rPr>
              <w:t>Secure Token</w:t>
            </w:r>
          </w:p>
        </w:tc>
        <w:tc>
          <w:tcPr>
            <w:tcW w:type="dxa" w:w="7200"/>
            <w:vAlign w:val="center"/>
          </w:tcPr>
          <w:p>
            <w:r/>
            <w:r>
              <w:rPr>
                <w:b w:val="0"/>
                <w:sz w:val="16"/>
              </w:rPr>
              <w:t>Authorizes user to unlock FileVault</w:t>
            </w:r>
          </w:p>
        </w:tc>
      </w:tr>
      <w:tr>
        <w:tc>
          <w:tcPr>
            <w:tcW w:type="dxa" w:w="3168"/>
            <w:vAlign w:val="center"/>
          </w:tcPr>
          <w:p>
            <w:r/>
            <w:r>
              <w:rPr>
                <w:b w:val="0"/>
                <w:sz w:val="16"/>
              </w:rPr>
              <w:t>Bootstrap Token</w:t>
            </w:r>
          </w:p>
        </w:tc>
        <w:tc>
          <w:tcPr>
            <w:tcW w:type="dxa" w:w="7200"/>
            <w:vAlign w:val="center"/>
          </w:tcPr>
          <w:p>
            <w:r/>
            <w:r>
              <w:rPr>
                <w:b w:val="0"/>
                <w:sz w:val="16"/>
              </w:rPr>
              <w:t>Enables MDM automation for certain security operations</w:t>
            </w:r>
          </w:p>
        </w:tc>
      </w:tr>
      <w:tr>
        <w:tc>
          <w:tcPr>
            <w:tcW w:type="dxa" w:w="3168"/>
            <w:vAlign w:val="center"/>
          </w:tcPr>
          <w:p>
            <w:r/>
            <w:r>
              <w:rPr>
                <w:b w:val="0"/>
                <w:sz w:val="16"/>
              </w:rPr>
              <w:t>Volume ownership</w:t>
            </w:r>
          </w:p>
        </w:tc>
        <w:tc>
          <w:tcPr>
            <w:tcW w:type="dxa" w:w="7200"/>
            <w:vAlign w:val="center"/>
          </w:tcPr>
          <w:p>
            <w:r/>
            <w:r>
              <w:rPr>
                <w:b w:val="0"/>
                <w:sz w:val="16"/>
              </w:rPr>
              <w:t>Authorizes key Apple silicon startup/erase/security operations</w:t>
            </w:r>
          </w:p>
        </w:tc>
      </w:tr>
    </w:tbl>
    <w:p>
      <w:pPr>
        <w:spacing w:after="20"/>
      </w:pPr>
    </w:p>
    <w:p>
      <w:pPr>
        <w:pStyle w:val="Heading1"/>
      </w:pPr>
      <w:r>
        <w:t>15. High-Value “DON’T CONFUSE THESE” Table</w:t>
      </w:r>
    </w:p>
    <w:tbl>
      <w:tblPr>
        <w:tblStyle w:val="TableGrid"/>
        <w:tblW w:type="auto" w:w="0"/>
        <w:jc w:val="center"/>
        <w:tblLook w:firstColumn="1" w:firstRow="1" w:lastColumn="0" w:lastRow="0" w:noHBand="0" w:noVBand="1" w:val="04A0"/>
      </w:tblPr>
      <w:tblGrid>
        <w:gridCol w:w="5184"/>
        <w:gridCol w:w="5184"/>
      </w:tblGrid>
      <w:tr>
        <w:tc>
          <w:tcPr>
            <w:tcW w:type="dxa" w:w="3384"/>
            <w:vAlign w:val="center"/>
            <w:shd w:fill="D9EAF7"/>
          </w:tcPr>
          <w:p>
            <w:r/>
            <w:r>
              <w:rPr>
                <w:b/>
                <w:sz w:val="17"/>
              </w:rPr>
              <w:t>If you see…</w:t>
            </w:r>
          </w:p>
        </w:tc>
        <w:tc>
          <w:tcPr>
            <w:tcW w:type="dxa" w:w="6984"/>
            <w:vAlign w:val="center"/>
            <w:shd w:fill="D9EAF7"/>
          </w:tcPr>
          <w:p>
            <w:r/>
            <w:r>
              <w:rPr>
                <w:b/>
                <w:sz w:val="17"/>
              </w:rPr>
              <w:t>Think…</w:t>
            </w:r>
          </w:p>
        </w:tc>
      </w:tr>
      <w:tr>
        <w:tc>
          <w:tcPr>
            <w:tcW w:type="dxa" w:w="3384"/>
            <w:vAlign w:val="center"/>
          </w:tcPr>
          <w:p>
            <w:r/>
            <w:r>
              <w:rPr>
                <w:b w:val="0"/>
                <w:sz w:val="16"/>
              </w:rPr>
              <w:t>User Enrollment</w:t>
            </w:r>
          </w:p>
        </w:tc>
        <w:tc>
          <w:tcPr>
            <w:tcW w:type="dxa" w:w="6984"/>
            <w:vAlign w:val="center"/>
          </w:tcPr>
          <w:p>
            <w:r/>
            <w:r>
              <w:rPr>
                <w:b w:val="0"/>
                <w:sz w:val="16"/>
              </w:rPr>
              <w:t>BYOD / privacy</w:t>
            </w:r>
          </w:p>
        </w:tc>
      </w:tr>
      <w:tr>
        <w:tc>
          <w:tcPr>
            <w:tcW w:type="dxa" w:w="3384"/>
            <w:vAlign w:val="center"/>
          </w:tcPr>
          <w:p>
            <w:r/>
            <w:r>
              <w:rPr>
                <w:b w:val="0"/>
                <w:sz w:val="16"/>
              </w:rPr>
              <w:t>Automated Device Enrollment</w:t>
            </w:r>
          </w:p>
        </w:tc>
        <w:tc>
          <w:tcPr>
            <w:tcW w:type="dxa" w:w="6984"/>
            <w:vAlign w:val="center"/>
          </w:tcPr>
          <w:p>
            <w:r/>
            <w:r>
              <w:rPr>
                <w:b w:val="0"/>
                <w:sz w:val="16"/>
              </w:rPr>
              <w:t>Org-owned / supervised / automated</w:t>
            </w:r>
          </w:p>
        </w:tc>
      </w:tr>
      <w:tr>
        <w:tc>
          <w:tcPr>
            <w:tcW w:type="dxa" w:w="3384"/>
            <w:vAlign w:val="center"/>
          </w:tcPr>
          <w:p>
            <w:r/>
            <w:r>
              <w:rPr>
                <w:b w:val="0"/>
                <w:sz w:val="16"/>
              </w:rPr>
              <w:t>Configuration profile</w:t>
            </w:r>
          </w:p>
        </w:tc>
        <w:tc>
          <w:tcPr>
            <w:tcW w:type="dxa" w:w="6984"/>
            <w:vAlign w:val="center"/>
          </w:tcPr>
          <w:p>
            <w:r/>
            <w:r>
              <w:rPr>
                <w:b w:val="0"/>
                <w:sz w:val="16"/>
              </w:rPr>
              <w:t>Legacy XML settings</w:t>
            </w:r>
          </w:p>
        </w:tc>
      </w:tr>
      <w:tr>
        <w:tc>
          <w:tcPr>
            <w:tcW w:type="dxa" w:w="3384"/>
            <w:vAlign w:val="center"/>
          </w:tcPr>
          <w:p>
            <w:r/>
            <w:r>
              <w:rPr>
                <w:b w:val="0"/>
                <w:sz w:val="16"/>
              </w:rPr>
              <w:t>Configuration</w:t>
            </w:r>
          </w:p>
        </w:tc>
        <w:tc>
          <w:tcPr>
            <w:tcW w:type="dxa" w:w="6984"/>
            <w:vAlign w:val="center"/>
          </w:tcPr>
          <w:p>
            <w:r/>
            <w:r>
              <w:rPr>
                <w:b w:val="0"/>
                <w:sz w:val="16"/>
              </w:rPr>
              <w:t>Modern JSON payload collection</w:t>
            </w:r>
          </w:p>
        </w:tc>
      </w:tr>
      <w:tr>
        <w:tc>
          <w:tcPr>
            <w:tcW w:type="dxa" w:w="3384"/>
            <w:vAlign w:val="center"/>
          </w:tcPr>
          <w:p>
            <w:r/>
            <w:r>
              <w:rPr>
                <w:b w:val="0"/>
                <w:sz w:val="16"/>
              </w:rPr>
              <w:t>Payload</w:t>
            </w:r>
          </w:p>
        </w:tc>
        <w:tc>
          <w:tcPr>
            <w:tcW w:type="dxa" w:w="6984"/>
            <w:vAlign w:val="center"/>
          </w:tcPr>
          <w:p>
            <w:r/>
            <w:r>
              <w:rPr>
                <w:b w:val="0"/>
                <w:sz w:val="16"/>
              </w:rPr>
              <w:t>Specific setting/capability</w:t>
            </w:r>
          </w:p>
        </w:tc>
      </w:tr>
      <w:tr>
        <w:tc>
          <w:tcPr>
            <w:tcW w:type="dxa" w:w="3384"/>
            <w:vAlign w:val="center"/>
          </w:tcPr>
          <w:p>
            <w:r/>
            <w:r>
              <w:rPr>
                <w:b w:val="0"/>
                <w:sz w:val="16"/>
              </w:rPr>
              <w:t>Command</w:t>
            </w:r>
          </w:p>
        </w:tc>
        <w:tc>
          <w:tcPr>
            <w:tcW w:type="dxa" w:w="6984"/>
            <w:vAlign w:val="center"/>
          </w:tcPr>
          <w:p>
            <w:r/>
            <w:r>
              <w:rPr>
                <w:b w:val="0"/>
                <w:sz w:val="16"/>
              </w:rPr>
              <w:t>Immediate action</w:t>
            </w:r>
          </w:p>
        </w:tc>
      </w:tr>
      <w:tr>
        <w:tc>
          <w:tcPr>
            <w:tcW w:type="dxa" w:w="3384"/>
            <w:vAlign w:val="center"/>
          </w:tcPr>
          <w:p>
            <w:r/>
            <w:r>
              <w:rPr>
                <w:b w:val="0"/>
                <w:sz w:val="16"/>
              </w:rPr>
              <w:t>Query</w:t>
            </w:r>
          </w:p>
        </w:tc>
        <w:tc>
          <w:tcPr>
            <w:tcW w:type="dxa" w:w="6984"/>
            <w:vAlign w:val="center"/>
          </w:tcPr>
          <w:p>
            <w:r/>
            <w:r>
              <w:rPr>
                <w:b w:val="0"/>
                <w:sz w:val="16"/>
              </w:rPr>
              <w:t>Information/report</w:t>
            </w:r>
          </w:p>
        </w:tc>
      </w:tr>
      <w:tr>
        <w:tc>
          <w:tcPr>
            <w:tcW w:type="dxa" w:w="3384"/>
            <w:vAlign w:val="center"/>
          </w:tcPr>
          <w:p>
            <w:r/>
            <w:r>
              <w:rPr>
                <w:b w:val="0"/>
                <w:sz w:val="16"/>
              </w:rPr>
              <w:t>Declarative management</w:t>
            </w:r>
          </w:p>
        </w:tc>
        <w:tc>
          <w:tcPr>
            <w:tcW w:type="dxa" w:w="6984"/>
            <w:vAlign w:val="center"/>
          </w:tcPr>
          <w:p>
            <w:r/>
            <w:r>
              <w:rPr>
                <w:b w:val="0"/>
                <w:sz w:val="16"/>
              </w:rPr>
              <w:t>Desired state / device maintains it</w:t>
            </w:r>
          </w:p>
        </w:tc>
      </w:tr>
      <w:tr>
        <w:tc>
          <w:tcPr>
            <w:tcW w:type="dxa" w:w="3384"/>
            <w:vAlign w:val="center"/>
          </w:tcPr>
          <w:p>
            <w:r/>
            <w:r>
              <w:rPr>
                <w:b w:val="0"/>
                <w:sz w:val="16"/>
              </w:rPr>
              <w:t>Platform SSO</w:t>
            </w:r>
          </w:p>
        </w:tc>
        <w:tc>
          <w:tcPr>
            <w:tcW w:type="dxa" w:w="6984"/>
            <w:vAlign w:val="center"/>
          </w:tcPr>
          <w:p>
            <w:r/>
            <w:r>
              <w:rPr>
                <w:b w:val="0"/>
                <w:sz w:val="16"/>
              </w:rPr>
              <w:t>macOS</w:t>
            </w:r>
          </w:p>
        </w:tc>
      </w:tr>
      <w:tr>
        <w:tc>
          <w:tcPr>
            <w:tcW w:type="dxa" w:w="3384"/>
            <w:vAlign w:val="center"/>
          </w:tcPr>
          <w:p>
            <w:r/>
            <w:r>
              <w:rPr>
                <w:b w:val="0"/>
                <w:sz w:val="16"/>
              </w:rPr>
              <w:t>Enrollment SSO</w:t>
            </w:r>
          </w:p>
        </w:tc>
        <w:tc>
          <w:tcPr>
            <w:tcW w:type="dxa" w:w="6984"/>
            <w:vAlign w:val="center"/>
          </w:tcPr>
          <w:p>
            <w:r/>
            <w:r>
              <w:rPr>
                <w:b w:val="0"/>
                <w:sz w:val="16"/>
              </w:rPr>
              <w:t>iPhone/iPad/Vision Pro enrollment</w:t>
            </w:r>
          </w:p>
        </w:tc>
      </w:tr>
      <w:tr>
        <w:tc>
          <w:tcPr>
            <w:tcW w:type="dxa" w:w="3384"/>
            <w:vAlign w:val="center"/>
          </w:tcPr>
          <w:p>
            <w:r/>
            <w:r>
              <w:rPr>
                <w:b w:val="0"/>
                <w:sz w:val="16"/>
              </w:rPr>
              <w:t>Kerberos SSO</w:t>
            </w:r>
          </w:p>
        </w:tc>
        <w:tc>
          <w:tcPr>
            <w:tcW w:type="dxa" w:w="6984"/>
            <w:vAlign w:val="center"/>
          </w:tcPr>
          <w:p>
            <w:r/>
            <w:r>
              <w:rPr>
                <w:b w:val="0"/>
                <w:sz w:val="16"/>
              </w:rPr>
              <w:t>User → AD resources</w:t>
            </w:r>
          </w:p>
        </w:tc>
      </w:tr>
      <w:tr>
        <w:tc>
          <w:tcPr>
            <w:tcW w:type="dxa" w:w="3384"/>
            <w:vAlign w:val="center"/>
          </w:tcPr>
          <w:p>
            <w:r/>
            <w:r>
              <w:rPr>
                <w:b w:val="0"/>
                <w:sz w:val="16"/>
              </w:rPr>
              <w:t>AD binding</w:t>
            </w:r>
          </w:p>
        </w:tc>
        <w:tc>
          <w:tcPr>
            <w:tcW w:type="dxa" w:w="6984"/>
            <w:vAlign w:val="center"/>
          </w:tcPr>
          <w:p>
            <w:r/>
            <w:r>
              <w:rPr>
                <w:b w:val="0"/>
                <w:sz w:val="16"/>
              </w:rPr>
              <w:t>Mac itself → AD</w:t>
            </w:r>
          </w:p>
        </w:tc>
      </w:tr>
      <w:tr>
        <w:tc>
          <w:tcPr>
            <w:tcW w:type="dxa" w:w="3384"/>
            <w:vAlign w:val="center"/>
          </w:tcPr>
          <w:p>
            <w:r/>
            <w:r>
              <w:rPr>
                <w:b w:val="0"/>
                <w:sz w:val="16"/>
              </w:rPr>
              <w:t>Lock domain</w:t>
            </w:r>
          </w:p>
        </w:tc>
        <w:tc>
          <w:tcPr>
            <w:tcW w:type="dxa" w:w="6984"/>
            <w:vAlign w:val="center"/>
          </w:tcPr>
          <w:p>
            <w:r/>
            <w:r>
              <w:rPr>
                <w:b w:val="0"/>
                <w:sz w:val="16"/>
              </w:rPr>
              <w:t>Stop new personal accounts on domain</w:t>
            </w:r>
          </w:p>
        </w:tc>
      </w:tr>
      <w:tr>
        <w:tc>
          <w:tcPr>
            <w:tcW w:type="dxa" w:w="3384"/>
            <w:vAlign w:val="center"/>
          </w:tcPr>
          <w:p>
            <w:r/>
            <w:r>
              <w:rPr>
                <w:b w:val="0"/>
                <w:sz w:val="16"/>
              </w:rPr>
              <w:t>Capture domain</w:t>
            </w:r>
          </w:p>
        </w:tc>
        <w:tc>
          <w:tcPr>
            <w:tcW w:type="dxa" w:w="6984"/>
            <w:vAlign w:val="center"/>
          </w:tcPr>
          <w:p>
            <w:r/>
            <w:r>
              <w:rPr>
                <w:b w:val="0"/>
                <w:sz w:val="16"/>
              </w:rPr>
              <w:t>Organizational control + automatic lock</w:t>
            </w:r>
          </w:p>
        </w:tc>
      </w:tr>
      <w:tr>
        <w:tc>
          <w:tcPr>
            <w:tcW w:type="dxa" w:w="3384"/>
            <w:vAlign w:val="center"/>
          </w:tcPr>
          <w:p>
            <w:r/>
            <w:r>
              <w:rPr>
                <w:b w:val="0"/>
                <w:sz w:val="16"/>
              </w:rPr>
              <w:t>Federation</w:t>
            </w:r>
          </w:p>
        </w:tc>
        <w:tc>
          <w:tcPr>
            <w:tcW w:type="dxa" w:w="6984"/>
            <w:vAlign w:val="center"/>
          </w:tcPr>
          <w:p>
            <w:r/>
            <w:r>
              <w:rPr>
                <w:b w:val="0"/>
                <w:sz w:val="16"/>
              </w:rPr>
              <w:t>Company IdP authenticates Managed Apple Accounts</w:t>
            </w:r>
          </w:p>
        </w:tc>
      </w:tr>
      <w:tr>
        <w:tc>
          <w:tcPr>
            <w:tcW w:type="dxa" w:w="3384"/>
            <w:vAlign w:val="center"/>
          </w:tcPr>
          <w:p>
            <w:r/>
            <w:r>
              <w:rPr>
                <w:b w:val="0"/>
                <w:sz w:val="16"/>
              </w:rPr>
              <w:t>OAuth</w:t>
            </w:r>
          </w:p>
        </w:tc>
        <w:tc>
          <w:tcPr>
            <w:tcW w:type="dxa" w:w="6984"/>
            <w:vAlign w:val="center"/>
          </w:tcPr>
          <w:p>
            <w:r/>
            <w:r>
              <w:rPr>
                <w:b w:val="0"/>
                <w:sz w:val="16"/>
              </w:rPr>
              <w:t>Delegated access</w:t>
            </w:r>
          </w:p>
        </w:tc>
      </w:tr>
      <w:tr>
        <w:tc>
          <w:tcPr>
            <w:tcW w:type="dxa" w:w="3384"/>
            <w:vAlign w:val="center"/>
          </w:tcPr>
          <w:p>
            <w:r/>
            <w:r>
              <w:rPr>
                <w:b w:val="0"/>
                <w:sz w:val="16"/>
              </w:rPr>
              <w:t>OIDC</w:t>
            </w:r>
          </w:p>
        </w:tc>
        <w:tc>
          <w:tcPr>
            <w:tcW w:type="dxa" w:w="6984"/>
            <w:vAlign w:val="center"/>
          </w:tcPr>
          <w:p>
            <w:r/>
            <w:r>
              <w:rPr>
                <w:b w:val="0"/>
                <w:sz w:val="16"/>
              </w:rPr>
              <w:t>Authentication using OAuth</w:t>
            </w:r>
          </w:p>
        </w:tc>
      </w:tr>
      <w:tr>
        <w:tc>
          <w:tcPr>
            <w:tcW w:type="dxa" w:w="3384"/>
            <w:vAlign w:val="center"/>
          </w:tcPr>
          <w:p>
            <w:r/>
            <w:r>
              <w:rPr>
                <w:b w:val="0"/>
                <w:sz w:val="16"/>
              </w:rPr>
              <w:t>SAML</w:t>
            </w:r>
          </w:p>
        </w:tc>
        <w:tc>
          <w:tcPr>
            <w:tcW w:type="dxa" w:w="6984"/>
            <w:vAlign w:val="center"/>
          </w:tcPr>
          <w:p>
            <w:r/>
            <w:r>
              <w:rPr>
                <w:b w:val="0"/>
                <w:sz w:val="16"/>
              </w:rPr>
              <w:t>Application sign-in assertions</w:t>
            </w:r>
          </w:p>
        </w:tc>
      </w:tr>
      <w:tr>
        <w:tc>
          <w:tcPr>
            <w:tcW w:type="dxa" w:w="3384"/>
            <w:vAlign w:val="center"/>
          </w:tcPr>
          <w:p>
            <w:r/>
            <w:r>
              <w:rPr>
                <w:b w:val="0"/>
                <w:sz w:val="16"/>
              </w:rPr>
              <w:t>Per-app VPN</w:t>
            </w:r>
          </w:p>
        </w:tc>
        <w:tc>
          <w:tcPr>
            <w:tcW w:type="dxa" w:w="6984"/>
            <w:vAlign w:val="center"/>
          </w:tcPr>
          <w:p>
            <w:r/>
            <w:r>
              <w:rPr>
                <w:b w:val="0"/>
                <w:sz w:val="16"/>
              </w:rPr>
              <w:t>Selected apps</w:t>
            </w:r>
          </w:p>
        </w:tc>
      </w:tr>
      <w:tr>
        <w:tc>
          <w:tcPr>
            <w:tcW w:type="dxa" w:w="3384"/>
            <w:vAlign w:val="center"/>
          </w:tcPr>
          <w:p>
            <w:r/>
            <w:r>
              <w:rPr>
                <w:b w:val="0"/>
                <w:sz w:val="16"/>
              </w:rPr>
              <w:t>Always On VPN</w:t>
            </w:r>
          </w:p>
        </w:tc>
        <w:tc>
          <w:tcPr>
            <w:tcW w:type="dxa" w:w="6984"/>
            <w:vAlign w:val="center"/>
          </w:tcPr>
          <w:p>
            <w:r/>
            <w:r>
              <w:rPr>
                <w:b w:val="0"/>
                <w:sz w:val="16"/>
              </w:rPr>
              <w:t>Whole device</w:t>
            </w:r>
          </w:p>
        </w:tc>
      </w:tr>
      <w:tr>
        <w:tc>
          <w:tcPr>
            <w:tcW w:type="dxa" w:w="3384"/>
            <w:vAlign w:val="center"/>
          </w:tcPr>
          <w:p>
            <w:r/>
            <w:r>
              <w:rPr>
                <w:b w:val="0"/>
                <w:sz w:val="16"/>
              </w:rPr>
              <w:t>Link rate</w:t>
            </w:r>
          </w:p>
        </w:tc>
        <w:tc>
          <w:tcPr>
            <w:tcW w:type="dxa" w:w="6984"/>
            <w:vAlign w:val="center"/>
          </w:tcPr>
          <w:p>
            <w:r/>
            <w:r>
              <w:rPr>
                <w:b w:val="0"/>
                <w:sz w:val="16"/>
              </w:rPr>
              <w:t>Advertised wireless speed</w:t>
            </w:r>
          </w:p>
        </w:tc>
      </w:tr>
      <w:tr>
        <w:tc>
          <w:tcPr>
            <w:tcW w:type="dxa" w:w="3384"/>
            <w:vAlign w:val="center"/>
          </w:tcPr>
          <w:p>
            <w:r/>
            <w:r>
              <w:rPr>
                <w:b w:val="0"/>
                <w:sz w:val="16"/>
              </w:rPr>
              <w:t>Throughput</w:t>
            </w:r>
          </w:p>
        </w:tc>
        <w:tc>
          <w:tcPr>
            <w:tcW w:type="dxa" w:w="6984"/>
            <w:vAlign w:val="center"/>
          </w:tcPr>
          <w:p>
            <w:r/>
            <w:r>
              <w:rPr>
                <w:b w:val="0"/>
                <w:sz w:val="16"/>
              </w:rPr>
              <w:t>Usable speed</w:t>
            </w:r>
          </w:p>
        </w:tc>
      </w:tr>
      <w:tr>
        <w:tc>
          <w:tcPr>
            <w:tcW w:type="dxa" w:w="3384"/>
            <w:vAlign w:val="center"/>
          </w:tcPr>
          <w:p>
            <w:r/>
            <w:r>
              <w:rPr>
                <w:b w:val="0"/>
                <w:sz w:val="16"/>
              </w:rPr>
              <w:t>Secure Token</w:t>
            </w:r>
          </w:p>
        </w:tc>
        <w:tc>
          <w:tcPr>
            <w:tcW w:type="dxa" w:w="6984"/>
            <w:vAlign w:val="center"/>
          </w:tcPr>
          <w:p>
            <w:r/>
            <w:r>
              <w:rPr>
                <w:b w:val="0"/>
                <w:sz w:val="16"/>
              </w:rPr>
              <w:t>Unlocks</w:t>
            </w:r>
          </w:p>
        </w:tc>
      </w:tr>
      <w:tr>
        <w:tc>
          <w:tcPr>
            <w:tcW w:type="dxa" w:w="3384"/>
            <w:vAlign w:val="center"/>
          </w:tcPr>
          <w:p>
            <w:r/>
            <w:r>
              <w:rPr>
                <w:b w:val="0"/>
                <w:sz w:val="16"/>
              </w:rPr>
              <w:t>Bootstrap Token</w:t>
            </w:r>
          </w:p>
        </w:tc>
        <w:tc>
          <w:tcPr>
            <w:tcW w:type="dxa" w:w="6984"/>
            <w:vAlign w:val="center"/>
          </w:tcPr>
          <w:p>
            <w:r/>
            <w:r>
              <w:rPr>
                <w:b w:val="0"/>
                <w:sz w:val="16"/>
              </w:rPr>
              <w:t>Provisions/automates</w:t>
            </w:r>
          </w:p>
        </w:tc>
      </w:tr>
      <w:tr>
        <w:tc>
          <w:tcPr>
            <w:tcW w:type="dxa" w:w="3384"/>
            <w:vAlign w:val="center"/>
          </w:tcPr>
          <w:p>
            <w:r/>
            <w:r>
              <w:rPr>
                <w:b w:val="0"/>
                <w:sz w:val="16"/>
              </w:rPr>
              <w:t>Volume Owner</w:t>
            </w:r>
          </w:p>
        </w:tc>
        <w:tc>
          <w:tcPr>
            <w:tcW w:type="dxa" w:w="6984"/>
            <w:vAlign w:val="center"/>
          </w:tcPr>
          <w:p>
            <w:r/>
            <w:r>
              <w:rPr>
                <w:b w:val="0"/>
                <w:sz w:val="16"/>
              </w:rPr>
              <w:t>Authorizes</w:t>
            </w:r>
          </w:p>
        </w:tc>
      </w:tr>
      <w:tr>
        <w:tc>
          <w:tcPr>
            <w:tcW w:type="dxa" w:w="3384"/>
            <w:vAlign w:val="center"/>
          </w:tcPr>
          <w:p>
            <w:r/>
            <w:r>
              <w:rPr>
                <w:b w:val="0"/>
                <w:sz w:val="16"/>
              </w:rPr>
              <w:t>App license</w:t>
            </w:r>
          </w:p>
        </w:tc>
        <w:tc>
          <w:tcPr>
            <w:tcW w:type="dxa" w:w="6984"/>
            <w:vAlign w:val="center"/>
          </w:tcPr>
          <w:p>
            <w:r/>
            <w:r>
              <w:rPr>
                <w:b w:val="0"/>
                <w:sz w:val="16"/>
              </w:rPr>
              <w:t>Generally reassignable</w:t>
            </w:r>
          </w:p>
        </w:tc>
      </w:tr>
      <w:tr>
        <w:tc>
          <w:tcPr>
            <w:tcW w:type="dxa" w:w="3384"/>
            <w:vAlign w:val="center"/>
          </w:tcPr>
          <w:p>
            <w:r/>
            <w:r>
              <w:rPr>
                <w:b w:val="0"/>
                <w:sz w:val="16"/>
              </w:rPr>
              <w:t>Book license</w:t>
            </w:r>
          </w:p>
        </w:tc>
        <w:tc>
          <w:tcPr>
            <w:tcW w:type="dxa" w:w="6984"/>
            <w:vAlign w:val="center"/>
          </w:tcPr>
          <w:p>
            <w:r/>
            <w:r>
              <w:rPr>
                <w:b w:val="0"/>
                <w:sz w:val="16"/>
              </w:rPr>
              <w:t>User-assigned / non-reassignable</w:t>
            </w:r>
          </w:p>
        </w:tc>
      </w:tr>
    </w:tbl>
    <w:p>
      <w:pPr>
        <w:spacing w:after="20"/>
      </w:pPr>
    </w:p>
    <w:p>
      <w:pPr>
        <w:pStyle w:val="Heading1"/>
      </w:pPr>
      <w:r>
        <w:t>16. Workflows to Be Able to Recite</w:t>
      </w:r>
    </w:p>
    <w:p>
      <w:pPr>
        <w:pStyle w:val="Heading2"/>
      </w:pPr>
      <w:r>
        <w:t>Automated Device Enrollment</w:t>
      </w:r>
    </w:p>
    <w:p>
      <w:pPr>
        <w:pStyle w:val="ListBullet"/>
        <w:spacing w:after="20"/>
        <w:ind w:left="259"/>
      </w:pPr>
      <w:r>
        <w:t>Purchase/associate device → Apple Business/School Manager → assign MDM → device starts Setup Assistant → MDM enrollment → supervision/configuration → user completes setup.</w:t>
      </w:r>
    </w:p>
    <w:p>
      <w:pPr>
        <w:pStyle w:val="Heading2"/>
      </w:pPr>
      <w:r>
        <w:t>Manual Configurator addition</w:t>
      </w:r>
    </w:p>
    <w:p>
      <w:pPr>
        <w:pStyle w:val="ListBullet"/>
        <w:spacing w:after="20"/>
        <w:ind w:left="259"/>
      </w:pPr>
      <w:r>
        <w:t>Required Setup Assistant screen → pair/scan six-digit code → upload serial/hardware info → assign MDM → erase/shut down as directed → user completes Setup Assistant.</w:t>
      </w:r>
    </w:p>
    <w:p>
      <w:pPr>
        <w:pStyle w:val="Heading2"/>
      </w:pPr>
      <w:r>
        <w:t>Domain + Federation</w:t>
      </w:r>
    </w:p>
    <w:p>
      <w:pPr>
        <w:pStyle w:val="ListBullet"/>
        <w:spacing w:after="20"/>
        <w:ind w:left="259"/>
      </w:pPr>
      <w:r>
        <w:t>Verify ownership → lock domain → configure federation with one IdP → users authenticate with company credentials → Managed Apple Accounts are managed through the organization.</w:t>
      </w:r>
    </w:p>
    <w:p>
      <w:pPr>
        <w:pStyle w:val="Heading2"/>
      </w:pPr>
      <w:r>
        <w:t>Content Caching</w:t>
      </w:r>
    </w:p>
    <w:p>
      <w:pPr>
        <w:pStyle w:val="ListBullet"/>
        <w:spacing w:after="20"/>
        <w:ind w:left="259"/>
      </w:pPr>
      <w:r>
        <w:t>First device → Apple → Mac cache → subsequent devices → Mac cache.</w:t>
      </w:r>
    </w:p>
    <w:p>
      <w:pPr>
        <w:pStyle w:val="Heading2"/>
      </w:pPr>
      <w:r>
        <w:t>Kerberos SSO</w:t>
      </w:r>
    </w:p>
    <w:p>
      <w:pPr>
        <w:pStyle w:val="ListBullet"/>
        <w:spacing w:after="20"/>
        <w:ind w:left="259"/>
      </w:pPr>
      <w:r>
        <w:t>Local Mac login → authenticate via Kerberos SSO → receive TGT → request service ticket → internal resource checks permissions.</w:t>
      </w:r>
    </w:p>
    <w:p>
      <w:r>
        <w:br w:type="page"/>
      </w:r>
    </w:p>
    <w:p>
      <w:pPr>
        <w:pStyle w:val="Heading1"/>
      </w:pPr>
      <w:r>
        <w:t>17. FINAL 2-MINUTE CRAM PAGE</w:t>
      </w:r>
    </w:p>
    <w:p>
      <w:pPr>
        <w:pStyle w:val="ListBullet"/>
        <w:spacing w:after="20"/>
      </w:pPr>
      <w:r>
        <w:rPr>
          <w:b/>
          <w:sz w:val="18"/>
        </w:rPr>
        <w:t>Enrollment establishes management.</w:t>
      </w:r>
    </w:p>
    <w:p>
      <w:pPr>
        <w:pStyle w:val="ListBullet"/>
        <w:spacing w:after="20"/>
      </w:pPr>
      <w:r>
        <w:rPr>
          <w:b/>
          <w:sz w:val="18"/>
        </w:rPr>
        <w:t>Profiles package settings; payloads configure capabilities.</w:t>
      </w:r>
    </w:p>
    <w:p>
      <w:pPr>
        <w:pStyle w:val="ListBullet"/>
        <w:spacing w:after="20"/>
      </w:pPr>
      <w:r>
        <w:rPr>
          <w:b/>
          <w:sz w:val="18"/>
        </w:rPr>
        <w:t>Commands act now; queries report; declarative management maintains desired state.</w:t>
      </w:r>
    </w:p>
    <w:p>
      <w:pPr>
        <w:pStyle w:val="ListBullet"/>
        <w:spacing w:after="20"/>
      </w:pPr>
      <w:r>
        <w:rPr>
          <w:b/>
          <w:sz w:val="18"/>
        </w:rPr>
        <w:t>User Enrollment = BYOD privacy.</w:t>
      </w:r>
    </w:p>
    <w:p>
      <w:pPr>
        <w:pStyle w:val="ListBullet"/>
        <w:spacing w:after="20"/>
      </w:pPr>
      <w:r>
        <w:rPr>
          <w:b/>
          <w:sz w:val="18"/>
        </w:rPr>
        <w:t>Device Enrollment = broader manual management.</w:t>
      </w:r>
    </w:p>
    <w:p>
      <w:pPr>
        <w:pStyle w:val="ListBullet"/>
        <w:spacing w:after="20"/>
      </w:pPr>
      <w:r>
        <w:rPr>
          <w:b/>
          <w:sz w:val="18"/>
        </w:rPr>
        <w:t>Automated Device Enrollment = organization-owned + supervised + greatest control.</w:t>
      </w:r>
    </w:p>
    <w:p>
      <w:pPr>
        <w:pStyle w:val="ListBullet"/>
        <w:spacing w:after="20"/>
      </w:pPr>
      <w:r>
        <w:rPr>
          <w:b/>
          <w:sz w:val="18"/>
        </w:rPr>
        <w:t>Configurator = unsupported-purchase devices + prepare/supervise + Blueprints.</w:t>
      </w:r>
    </w:p>
    <w:p>
      <w:pPr>
        <w:pStyle w:val="ListBullet"/>
        <w:spacing w:after="20"/>
      </w:pPr>
      <w:r>
        <w:rPr>
          <w:b/>
          <w:sz w:val="18"/>
        </w:rPr>
        <w:t>Device → APNs = 5223.</w:t>
      </w:r>
    </w:p>
    <w:p>
      <w:pPr>
        <w:pStyle w:val="ListBullet"/>
        <w:spacing w:after="20"/>
      </w:pPr>
      <w:r>
        <w:rPr>
          <w:b/>
          <w:sz w:val="18"/>
        </w:rPr>
        <w:t>MDM server → APNs = 443 or 2197.</w:t>
      </w:r>
    </w:p>
    <w:p>
      <w:pPr>
        <w:pStyle w:val="ListBullet"/>
        <w:spacing w:after="20"/>
      </w:pPr>
      <w:r>
        <w:rPr>
          <w:b/>
          <w:sz w:val="18"/>
        </w:rPr>
        <w:t>Apple network = 17.0.0.0/8.</w:t>
      </w:r>
    </w:p>
    <w:p>
      <w:pPr>
        <w:pStyle w:val="ListBullet"/>
        <w:spacing w:after="20"/>
      </w:pPr>
      <w:r>
        <w:rPr>
          <w:b/>
          <w:sz w:val="18"/>
        </w:rPr>
        <w:t>2.4 GHz = channels 1/6/11; Wi-Fi is shared.</w:t>
      </w:r>
    </w:p>
    <w:p>
      <w:pPr>
        <w:pStyle w:val="ListBullet"/>
        <w:spacing w:after="20"/>
      </w:pPr>
      <w:r>
        <w:rPr>
          <w:b/>
          <w:sz w:val="18"/>
        </w:rPr>
        <w:t>~65% of advertised rate = rough throughput planning estimate.</w:t>
      </w:r>
    </w:p>
    <w:p>
      <w:pPr>
        <w:pStyle w:val="ListBullet"/>
        <w:spacing w:after="20"/>
      </w:pPr>
      <w:r>
        <w:rPr>
          <w:b/>
          <w:sz w:val="18"/>
        </w:rPr>
        <w:t>First cache client gets content from Apple; later clients use cache.</w:t>
      </w:r>
    </w:p>
    <w:p>
      <w:pPr>
        <w:pStyle w:val="ListBullet"/>
        <w:spacing w:after="20"/>
      </w:pPr>
      <w:r>
        <w:rPr>
          <w:b/>
          <w:sz w:val="18"/>
        </w:rPr>
        <w:t>Authentication = who; authorization = what.</w:t>
      </w:r>
    </w:p>
    <w:p>
      <w:pPr>
        <w:pStyle w:val="ListBullet"/>
        <w:spacing w:after="20"/>
      </w:pPr>
      <w:r>
        <w:rPr>
          <w:b/>
          <w:sz w:val="18"/>
        </w:rPr>
        <w:t>SAML = app sign-in; OAuth = delegated access; OIDC = authentication using OAuth.</w:t>
      </w:r>
    </w:p>
    <w:p>
      <w:pPr>
        <w:pStyle w:val="ListBullet"/>
        <w:spacing w:after="20"/>
      </w:pPr>
      <w:r>
        <w:rPr>
          <w:b/>
          <w:sz w:val="18"/>
        </w:rPr>
        <w:t>Platform SSO = macOS; Enrollment SSO = iPhone/iPad/Vision Pro enrollment.</w:t>
      </w:r>
    </w:p>
    <w:p>
      <w:pPr>
        <w:pStyle w:val="ListBullet"/>
        <w:spacing w:after="20"/>
      </w:pPr>
      <w:r>
        <w:rPr>
          <w:b/>
          <w:sz w:val="18"/>
        </w:rPr>
        <w:t>Kerberos SSO = AD resources; AD binding = Mac joins AD.</w:t>
      </w:r>
    </w:p>
    <w:p>
      <w:pPr>
        <w:pStyle w:val="ListBullet"/>
        <w:spacing w:after="20"/>
      </w:pPr>
      <w:r>
        <w:rPr>
          <w:b/>
          <w:sz w:val="18"/>
        </w:rPr>
        <w:t>Verify domain first; lock/capture/federate afterward.</w:t>
      </w:r>
    </w:p>
    <w:p>
      <w:pPr>
        <w:pStyle w:val="ListBullet"/>
        <w:spacing w:after="20"/>
      </w:pPr>
      <w:r>
        <w:rPr>
          <w:b/>
          <w:sz w:val="18"/>
        </w:rPr>
        <w:t>Capture = organizational control + automatic lock.</w:t>
      </w:r>
    </w:p>
    <w:p>
      <w:pPr>
        <w:pStyle w:val="ListBullet"/>
        <w:spacing w:after="20"/>
      </w:pPr>
      <w:r>
        <w:rPr>
          <w:b/>
          <w:sz w:val="18"/>
        </w:rPr>
        <w:t>Managed Apple Account = organization-owned identity.</w:t>
      </w:r>
    </w:p>
    <w:p>
      <w:pPr>
        <w:pStyle w:val="ListBullet"/>
        <w:spacing w:after="20"/>
      </w:pPr>
      <w:r>
        <w:rPr>
          <w:b/>
          <w:sz w:val="18"/>
        </w:rPr>
        <w:t>Secure Token = unlock; Bootstrap Token = provision; Volume Owner = authorize.</w:t>
      </w:r>
    </w:p>
    <w:p>
      <w:pPr>
        <w:pStyle w:val="ListBullet"/>
        <w:spacing w:after="20"/>
      </w:pPr>
      <w:r>
        <w:rPr>
          <w:b/>
          <w:sz w:val="18"/>
        </w:rPr>
        <w:t>Minimum OS = enrollment/compliance; deferral = availability; cadence = OS branch; enforcement = deadline.</w:t>
      </w:r>
    </w:p>
    <w:p>
      <w:pPr>
        <w:pStyle w:val="ListBullet"/>
        <w:spacing w:after="20"/>
      </w:pPr>
      <w:r>
        <w:rPr>
          <w:b/>
          <w:sz w:val="18"/>
        </w:rPr>
        <w:t>Apps can be reassigned; books are user-only and non-reassignable.</w:t>
      </w:r>
    </w:p>
    <w:p>
      <w:pPr>
        <w:pStyle w:val="ListBullet"/>
        <w:spacing w:after="20"/>
      </w:pPr>
      <w:r>
        <w:rPr>
          <w:b/>
          <w:sz w:val="18"/>
        </w:rPr>
        <w:t>MDM configures Wi-Fi; device decides when to join/roam.</w:t>
      </w:r>
    </w:p>
    <w:p>
      <w:pPr>
        <w:pStyle w:val="ListBullet"/>
        <w:spacing w:after="20"/>
      </w:pPr>
      <w:r>
        <w:rPr>
          <w:b/>
          <w:sz w:val="18"/>
        </w:rPr>
        <w:t>802.1X = trusted RADIUS cert + EAP identity.</w:t>
      </w:r>
    </w:p>
    <w:p>
      <w:pPr>
        <w:pStyle w:val="ListBullet"/>
        <w:spacing w:after="20"/>
      </w:pPr>
      <w:r>
        <w:rPr>
          <w:b/>
          <w:sz w:val="18"/>
        </w:rPr>
        <w:t>Per-app VPN = selected apps; Always On = whole device.</w:t>
      </w:r>
    </w:p>
    <w:p>
      <w:pPr>
        <w:pStyle w:val="ListBullet"/>
        <w:spacing w:after="20"/>
      </w:pPr>
      <w:r>
        <w:rPr>
          <w:b/>
          <w:sz w:val="18"/>
        </w:rPr>
        <w:t>Activation Lock = lost/stolen protection.</w:t>
      </w:r>
    </w:p>
    <w:p>
      <w:pPr>
        <w:pStyle w:val="ListBullet"/>
        <w:spacing w:after="20"/>
      </w:pPr>
      <w:r>
        <w:rPr>
          <w:b/>
          <w:sz w:val="18"/>
        </w:rPr>
        <w:t>FileVault = data-at-rest encryption.</w:t>
      </w:r>
    </w:p>
    <w:p>
      <w:pPr>
        <w:pStyle w:val="ListBullet"/>
        <w:spacing w:after="20"/>
      </w:pPr>
      <w:r>
        <w:rPr>
          <w:b/>
          <w:sz w:val="18"/>
        </w:rPr>
        <w:t>PIV smart cards = strong authentication, signing, encryption.</w:t>
      </w:r>
    </w:p>
    <w:p>
      <w:pPr>
        <w:pStyle w:val="Heading1"/>
      </w:pPr>
      <w:r>
        <w:t>Rapid Self-Test — Cover the right side</w:t>
      </w:r>
    </w:p>
    <w:tbl>
      <w:tblPr>
        <w:tblStyle w:val="TableGrid"/>
        <w:tblW w:type="auto" w:w="0"/>
        <w:jc w:val="center"/>
        <w:tblLook w:firstColumn="1" w:firstRow="1" w:lastColumn="0" w:lastRow="0" w:noHBand="0" w:noVBand="1" w:val="04A0"/>
      </w:tblPr>
      <w:tblGrid>
        <w:gridCol w:w="5184"/>
        <w:gridCol w:w="5184"/>
      </w:tblGrid>
      <w:tr>
        <w:tc>
          <w:tcPr>
            <w:tcW w:type="dxa" w:w="5616"/>
            <w:vAlign w:val="center"/>
            <w:shd w:fill="D9EAF7"/>
          </w:tcPr>
          <w:p>
            <w:r/>
            <w:r>
              <w:rPr>
                <w:b/>
                <w:sz w:val="17"/>
              </w:rPr>
              <w:t>Question</w:t>
            </w:r>
          </w:p>
        </w:tc>
        <w:tc>
          <w:tcPr>
            <w:tcW w:type="dxa" w:w="4752"/>
            <w:vAlign w:val="center"/>
            <w:shd w:fill="D9EAF7"/>
          </w:tcPr>
          <w:p>
            <w:r/>
            <w:r>
              <w:rPr>
                <w:b/>
                <w:sz w:val="17"/>
              </w:rPr>
              <w:t>Answer</w:t>
            </w:r>
          </w:p>
        </w:tc>
      </w:tr>
      <w:tr>
        <w:tc>
          <w:tcPr>
            <w:tcW w:type="dxa" w:w="5616"/>
            <w:vAlign w:val="center"/>
          </w:tcPr>
          <w:p>
            <w:r/>
            <w:r>
              <w:rPr>
                <w:b w:val="0"/>
                <w:sz w:val="16"/>
              </w:rPr>
              <w:t>Who you are?</w:t>
            </w:r>
          </w:p>
        </w:tc>
        <w:tc>
          <w:tcPr>
            <w:tcW w:type="dxa" w:w="4752"/>
            <w:vAlign w:val="center"/>
          </w:tcPr>
          <w:p>
            <w:r/>
            <w:r>
              <w:rPr>
                <w:b w:val="0"/>
                <w:sz w:val="16"/>
              </w:rPr>
              <w:t>Authentication</w:t>
            </w:r>
          </w:p>
        </w:tc>
      </w:tr>
      <w:tr>
        <w:tc>
          <w:tcPr>
            <w:tcW w:type="dxa" w:w="5616"/>
            <w:vAlign w:val="center"/>
          </w:tcPr>
          <w:p>
            <w:r/>
            <w:r>
              <w:rPr>
                <w:b w:val="0"/>
                <w:sz w:val="16"/>
              </w:rPr>
              <w:t>What you can do?</w:t>
            </w:r>
          </w:p>
        </w:tc>
        <w:tc>
          <w:tcPr>
            <w:tcW w:type="dxa" w:w="4752"/>
            <w:vAlign w:val="center"/>
          </w:tcPr>
          <w:p>
            <w:r/>
            <w:r>
              <w:rPr>
                <w:b w:val="0"/>
                <w:sz w:val="16"/>
              </w:rPr>
              <w:t>Authorization</w:t>
            </w:r>
          </w:p>
        </w:tc>
      </w:tr>
      <w:tr>
        <w:tc>
          <w:tcPr>
            <w:tcW w:type="dxa" w:w="5616"/>
            <w:vAlign w:val="center"/>
          </w:tcPr>
          <w:p>
            <w:r/>
            <w:r>
              <w:rPr>
                <w:b w:val="0"/>
                <w:sz w:val="16"/>
              </w:rPr>
              <w:t>BYOD privacy?</w:t>
            </w:r>
          </w:p>
        </w:tc>
        <w:tc>
          <w:tcPr>
            <w:tcW w:type="dxa" w:w="4752"/>
            <w:vAlign w:val="center"/>
          </w:tcPr>
          <w:p>
            <w:r/>
            <w:r>
              <w:rPr>
                <w:b w:val="0"/>
                <w:sz w:val="16"/>
              </w:rPr>
              <w:t>User Enrollment</w:t>
            </w:r>
          </w:p>
        </w:tc>
      </w:tr>
      <w:tr>
        <w:tc>
          <w:tcPr>
            <w:tcW w:type="dxa" w:w="5616"/>
            <w:vAlign w:val="center"/>
          </w:tcPr>
          <w:p>
            <w:r/>
            <w:r>
              <w:rPr>
                <w:b w:val="0"/>
                <w:sz w:val="16"/>
              </w:rPr>
              <w:t>Org-owned automated setup?</w:t>
            </w:r>
          </w:p>
        </w:tc>
        <w:tc>
          <w:tcPr>
            <w:tcW w:type="dxa" w:w="4752"/>
            <w:vAlign w:val="center"/>
          </w:tcPr>
          <w:p>
            <w:r/>
            <w:r>
              <w:rPr>
                <w:b w:val="0"/>
                <w:sz w:val="16"/>
              </w:rPr>
              <w:t>Automated Device Enrollment</w:t>
            </w:r>
          </w:p>
        </w:tc>
      </w:tr>
      <w:tr>
        <w:tc>
          <w:tcPr>
            <w:tcW w:type="dxa" w:w="5616"/>
            <w:vAlign w:val="center"/>
          </w:tcPr>
          <w:p>
            <w:r/>
            <w:r>
              <w:rPr>
                <w:b w:val="0"/>
                <w:sz w:val="16"/>
              </w:rPr>
              <w:t>Mac-wide organizational identity?</w:t>
            </w:r>
          </w:p>
        </w:tc>
        <w:tc>
          <w:tcPr>
            <w:tcW w:type="dxa" w:w="4752"/>
            <w:vAlign w:val="center"/>
          </w:tcPr>
          <w:p>
            <w:r/>
            <w:r>
              <w:rPr>
                <w:b w:val="0"/>
                <w:sz w:val="16"/>
              </w:rPr>
              <w:t>Platform SSO</w:t>
            </w:r>
          </w:p>
        </w:tc>
      </w:tr>
      <w:tr>
        <w:tc>
          <w:tcPr>
            <w:tcW w:type="dxa" w:w="5616"/>
            <w:vAlign w:val="center"/>
          </w:tcPr>
          <w:p>
            <w:r/>
            <w:r>
              <w:rPr>
                <w:b w:val="0"/>
                <w:sz w:val="16"/>
              </w:rPr>
              <w:t>AD resources without binding Mac?</w:t>
            </w:r>
          </w:p>
        </w:tc>
        <w:tc>
          <w:tcPr>
            <w:tcW w:type="dxa" w:w="4752"/>
            <w:vAlign w:val="center"/>
          </w:tcPr>
          <w:p>
            <w:r/>
            <w:r>
              <w:rPr>
                <w:b w:val="0"/>
                <w:sz w:val="16"/>
              </w:rPr>
              <w:t>Kerberos SSO</w:t>
            </w:r>
          </w:p>
        </w:tc>
      </w:tr>
      <w:tr>
        <w:tc>
          <w:tcPr>
            <w:tcW w:type="dxa" w:w="5616"/>
            <w:vAlign w:val="center"/>
          </w:tcPr>
          <w:p>
            <w:r/>
            <w:r>
              <w:rPr>
                <w:b w:val="0"/>
                <w:sz w:val="16"/>
              </w:rPr>
              <w:t>Mac itself joins AD?</w:t>
            </w:r>
          </w:p>
        </w:tc>
        <w:tc>
          <w:tcPr>
            <w:tcW w:type="dxa" w:w="4752"/>
            <w:vAlign w:val="center"/>
          </w:tcPr>
          <w:p>
            <w:r/>
            <w:r>
              <w:rPr>
                <w:b w:val="0"/>
                <w:sz w:val="16"/>
              </w:rPr>
              <w:t>AD binding</w:t>
            </w:r>
          </w:p>
        </w:tc>
      </w:tr>
      <w:tr>
        <w:tc>
          <w:tcPr>
            <w:tcW w:type="dxa" w:w="5616"/>
            <w:vAlign w:val="center"/>
          </w:tcPr>
          <w:p>
            <w:r/>
            <w:r>
              <w:rPr>
                <w:b w:val="0"/>
                <w:sz w:val="16"/>
              </w:rPr>
              <w:t>Immediate action?</w:t>
            </w:r>
          </w:p>
        </w:tc>
        <w:tc>
          <w:tcPr>
            <w:tcW w:type="dxa" w:w="4752"/>
            <w:vAlign w:val="center"/>
          </w:tcPr>
          <w:p>
            <w:r/>
            <w:r>
              <w:rPr>
                <w:b w:val="0"/>
                <w:sz w:val="16"/>
              </w:rPr>
              <w:t>MDM command</w:t>
            </w:r>
          </w:p>
        </w:tc>
      </w:tr>
      <w:tr>
        <w:tc>
          <w:tcPr>
            <w:tcW w:type="dxa" w:w="5616"/>
            <w:vAlign w:val="center"/>
          </w:tcPr>
          <w:p>
            <w:r/>
            <w:r>
              <w:rPr>
                <w:b w:val="0"/>
                <w:sz w:val="16"/>
              </w:rPr>
              <w:t>Maintain desired state?</w:t>
            </w:r>
          </w:p>
        </w:tc>
        <w:tc>
          <w:tcPr>
            <w:tcW w:type="dxa" w:w="4752"/>
            <w:vAlign w:val="center"/>
          </w:tcPr>
          <w:p>
            <w:r/>
            <w:r>
              <w:rPr>
                <w:b w:val="0"/>
                <w:sz w:val="16"/>
              </w:rPr>
              <w:t>Declarative management</w:t>
            </w:r>
          </w:p>
        </w:tc>
      </w:tr>
      <w:tr>
        <w:tc>
          <w:tcPr>
            <w:tcW w:type="dxa" w:w="5616"/>
            <w:vAlign w:val="center"/>
          </w:tcPr>
          <w:p>
            <w:r/>
            <w:r>
              <w:rPr>
                <w:b w:val="0"/>
                <w:sz w:val="16"/>
              </w:rPr>
              <w:t>Unlock FileVault?</w:t>
            </w:r>
          </w:p>
        </w:tc>
        <w:tc>
          <w:tcPr>
            <w:tcW w:type="dxa" w:w="4752"/>
            <w:vAlign w:val="center"/>
          </w:tcPr>
          <w:p>
            <w:r/>
            <w:r>
              <w:rPr>
                <w:b w:val="0"/>
                <w:sz w:val="16"/>
              </w:rPr>
              <w:t>Secure Token</w:t>
            </w:r>
          </w:p>
        </w:tc>
      </w:tr>
      <w:tr>
        <w:tc>
          <w:tcPr>
            <w:tcW w:type="dxa" w:w="5616"/>
            <w:vAlign w:val="center"/>
          </w:tcPr>
          <w:p>
            <w:r/>
            <w:r>
              <w:rPr>
                <w:b w:val="0"/>
                <w:sz w:val="16"/>
              </w:rPr>
              <w:t>MDM provisioning/automation?</w:t>
            </w:r>
          </w:p>
        </w:tc>
        <w:tc>
          <w:tcPr>
            <w:tcW w:type="dxa" w:w="4752"/>
            <w:vAlign w:val="center"/>
          </w:tcPr>
          <w:p>
            <w:r/>
            <w:r>
              <w:rPr>
                <w:b w:val="0"/>
                <w:sz w:val="16"/>
              </w:rPr>
              <w:t>Bootstrap Token</w:t>
            </w:r>
          </w:p>
        </w:tc>
      </w:tr>
      <w:tr>
        <w:tc>
          <w:tcPr>
            <w:tcW w:type="dxa" w:w="5616"/>
            <w:vAlign w:val="center"/>
          </w:tcPr>
          <w:p>
            <w:r/>
            <w:r>
              <w:rPr>
                <w:b w:val="0"/>
                <w:sz w:val="16"/>
              </w:rPr>
              <w:t>Apple silicon key authorization?</w:t>
            </w:r>
          </w:p>
        </w:tc>
        <w:tc>
          <w:tcPr>
            <w:tcW w:type="dxa" w:w="4752"/>
            <w:vAlign w:val="center"/>
          </w:tcPr>
          <w:p>
            <w:r/>
            <w:r>
              <w:rPr>
                <w:b w:val="0"/>
                <w:sz w:val="16"/>
              </w:rPr>
              <w:t>Volume Owner</w:t>
            </w:r>
          </w:p>
        </w:tc>
      </w:tr>
      <w:tr>
        <w:tc>
          <w:tcPr>
            <w:tcW w:type="dxa" w:w="5616"/>
            <w:vAlign w:val="center"/>
          </w:tcPr>
          <w:p>
            <w:r/>
            <w:r>
              <w:rPr>
                <w:b w:val="0"/>
                <w:sz w:val="16"/>
              </w:rPr>
              <w:t>Selected apps only?</w:t>
            </w:r>
          </w:p>
        </w:tc>
        <w:tc>
          <w:tcPr>
            <w:tcW w:type="dxa" w:w="4752"/>
            <w:vAlign w:val="center"/>
          </w:tcPr>
          <w:p>
            <w:r/>
            <w:r>
              <w:rPr>
                <w:b w:val="0"/>
                <w:sz w:val="16"/>
              </w:rPr>
              <w:t>Per-app VPN</w:t>
            </w:r>
          </w:p>
        </w:tc>
      </w:tr>
      <w:tr>
        <w:tc>
          <w:tcPr>
            <w:tcW w:type="dxa" w:w="5616"/>
            <w:vAlign w:val="center"/>
          </w:tcPr>
          <w:p>
            <w:r/>
            <w:r>
              <w:rPr>
                <w:b w:val="0"/>
                <w:sz w:val="16"/>
              </w:rPr>
              <w:t>Whole device tunnel?</w:t>
            </w:r>
          </w:p>
        </w:tc>
        <w:tc>
          <w:tcPr>
            <w:tcW w:type="dxa" w:w="4752"/>
            <w:vAlign w:val="center"/>
          </w:tcPr>
          <w:p>
            <w:r/>
            <w:r>
              <w:rPr>
                <w:b w:val="0"/>
                <w:sz w:val="16"/>
              </w:rPr>
              <w:t>Always On VPN</w:t>
            </w:r>
          </w:p>
        </w:tc>
      </w:tr>
      <w:tr>
        <w:tc>
          <w:tcPr>
            <w:tcW w:type="dxa" w:w="5616"/>
            <w:vAlign w:val="center"/>
          </w:tcPr>
          <w:p>
            <w:r/>
            <w:r>
              <w:rPr>
                <w:b w:val="0"/>
                <w:sz w:val="16"/>
              </w:rPr>
              <w:t>APNs device port?</w:t>
            </w:r>
          </w:p>
        </w:tc>
        <w:tc>
          <w:tcPr>
            <w:tcW w:type="dxa" w:w="4752"/>
            <w:vAlign w:val="center"/>
          </w:tcPr>
          <w:p>
            <w:r/>
            <w:r>
              <w:rPr>
                <w:b w:val="0"/>
                <w:sz w:val="16"/>
              </w:rPr>
              <w:t>5223</w:t>
            </w:r>
          </w:p>
        </w:tc>
      </w:tr>
      <w:tr>
        <w:tc>
          <w:tcPr>
            <w:tcW w:type="dxa" w:w="5616"/>
            <w:vAlign w:val="center"/>
          </w:tcPr>
          <w:p>
            <w:r/>
            <w:r>
              <w:rPr>
                <w:b w:val="0"/>
                <w:sz w:val="16"/>
              </w:rPr>
              <w:t>MDM server APNs port?</w:t>
            </w:r>
          </w:p>
        </w:tc>
        <w:tc>
          <w:tcPr>
            <w:tcW w:type="dxa" w:w="4752"/>
            <w:vAlign w:val="center"/>
          </w:tcPr>
          <w:p>
            <w:r/>
            <w:r>
              <w:rPr>
                <w:b w:val="0"/>
                <w:sz w:val="16"/>
              </w:rPr>
              <w:t>443 / 2197</w:t>
            </w:r>
          </w:p>
        </w:tc>
      </w:tr>
      <w:tr>
        <w:tc>
          <w:tcPr>
            <w:tcW w:type="dxa" w:w="5616"/>
            <w:vAlign w:val="center"/>
          </w:tcPr>
          <w:p>
            <w:r/>
            <w:r>
              <w:rPr>
                <w:b w:val="0"/>
                <w:sz w:val="16"/>
              </w:rPr>
              <w:t>2.4 GHz non-overlapping channels?</w:t>
            </w:r>
          </w:p>
        </w:tc>
        <w:tc>
          <w:tcPr>
            <w:tcW w:type="dxa" w:w="4752"/>
            <w:vAlign w:val="center"/>
          </w:tcPr>
          <w:p>
            <w:r/>
            <w:r>
              <w:rPr>
                <w:b w:val="0"/>
                <w:sz w:val="16"/>
              </w:rPr>
              <w:t>1 / 6 / 11</w:t>
            </w:r>
          </w:p>
        </w:tc>
      </w:tr>
      <w:tr>
        <w:tc>
          <w:tcPr>
            <w:tcW w:type="dxa" w:w="5616"/>
            <w:vAlign w:val="center"/>
          </w:tcPr>
          <w:p>
            <w:r/>
            <w:r>
              <w:rPr>
                <w:b w:val="0"/>
                <w:sz w:val="16"/>
              </w:rPr>
              <w:t>Advertised wireless speed?</w:t>
            </w:r>
          </w:p>
        </w:tc>
        <w:tc>
          <w:tcPr>
            <w:tcW w:type="dxa" w:w="4752"/>
            <w:vAlign w:val="center"/>
          </w:tcPr>
          <w:p>
            <w:r/>
            <w:r>
              <w:rPr>
                <w:b w:val="0"/>
                <w:sz w:val="16"/>
              </w:rPr>
              <w:t>Link rate</w:t>
            </w:r>
          </w:p>
        </w:tc>
      </w:tr>
      <w:tr>
        <w:tc>
          <w:tcPr>
            <w:tcW w:type="dxa" w:w="5616"/>
            <w:vAlign w:val="center"/>
          </w:tcPr>
          <w:p>
            <w:r/>
            <w:r>
              <w:rPr>
                <w:b w:val="0"/>
                <w:sz w:val="16"/>
              </w:rPr>
              <w:t>Useful wireless speed?</w:t>
            </w:r>
          </w:p>
        </w:tc>
        <w:tc>
          <w:tcPr>
            <w:tcW w:type="dxa" w:w="4752"/>
            <w:vAlign w:val="center"/>
          </w:tcPr>
          <w:p>
            <w:r/>
            <w:r>
              <w:rPr>
                <w:b w:val="0"/>
                <w:sz w:val="16"/>
              </w:rPr>
              <w:t>Throughput</w:t>
            </w:r>
          </w:p>
        </w:tc>
      </w:tr>
    </w:tbl>
    <w:p>
      <w:pPr>
        <w:spacing w:after="2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Apple IT Pro Exam Cheat Sheet • Prepared from supplied study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