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ALEX MORGAN</w:t>
      </w:r>
    </w:p>
    <w:p>
      <w:pPr>
        <w:spacing w:after="7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Machine Learning Engineer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alex.morgan@email.com  |  +1 (555) 123-4567  |  Singapore  |  linkedin.com/in/alexmorgan  |  github.com/alexmorgan</w:t>
      </w:r>
    </w:p>
    <w:p>
      <w:pPr>
        <w:pStyle w:val="Heading2"/>
        <w:pBdr>
          <w:bottom w:val="single" w:color="1F4E79" w:sz="6" w:space="3"/>
        </w:pBdr>
        <w:spacing w:after="7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Machine Learning Engineer with 4+ years of experience designing, training, and deploying production ML systems at scale. Skilled in building end-to-end pipelines spanning data engineering, model development, and MLOps, with hands-on expertise in deep learning, NLP, and recommendation systems. Proven record of reducing inference latency, improving model accuracy, and shipping models that serve millions of requests per day.</w:t>
      </w:r>
    </w:p>
    <w:p>
      <w:pPr>
        <w:pStyle w:val="Heading2"/>
        <w:pBdr>
          <w:bottom w:val="single" w:color="1F4E79" w:sz="6" w:space="3"/>
        </w:pBdr>
        <w:spacing w:after="7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TECHNICAL SKILLS</w:t>
      </w:r>
    </w:p>
    <w:p>
      <w:pPr>
        <w:spacing w:after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Python, SQL, C++, Bash</w:t>
      </w:r>
    </w:p>
    <w:p>
      <w:pPr>
        <w:spacing w:after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ML / DL Frameworks: </w:t>
      </w:r>
      <w:r>
        <w:rPr>
          <w:rFonts w:ascii="Calibri" w:cs="Calibri" w:eastAsia="Calibri" w:hAnsi="Calibri"/>
          <w:sz w:val="19"/>
          <w:szCs w:val="19"/>
        </w:rPr>
        <w:t xml:space="preserve">PyTorch, TensorFlow, scikit-learn, Hugging Face Transformers, XGBoost</w:t>
      </w:r>
    </w:p>
    <w:p>
      <w:pPr>
        <w:spacing w:after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MLOps &amp; Infra: </w:t>
      </w:r>
      <w:r>
        <w:rPr>
          <w:rFonts w:ascii="Calibri" w:cs="Calibri" w:eastAsia="Calibri" w:hAnsi="Calibri"/>
          <w:sz w:val="19"/>
          <w:szCs w:val="19"/>
        </w:rPr>
        <w:t xml:space="preserve">Docker, Kubernetes, MLflow, Airflow, AWS SageMaker, GCP Vertex AI, CI/CD</w:t>
      </w:r>
    </w:p>
    <w:p>
      <w:pPr>
        <w:spacing w:after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Data: </w:t>
      </w:r>
      <w:r>
        <w:rPr>
          <w:rFonts w:ascii="Calibri" w:cs="Calibri" w:eastAsia="Calibri" w:hAnsi="Calibri"/>
          <w:sz w:val="19"/>
          <w:szCs w:val="19"/>
        </w:rPr>
        <w:t xml:space="preserve">Spark, Kafka, Pandas, Feature Stores, Snowflake, PostgreSQL</w:t>
      </w:r>
    </w:p>
    <w:p>
      <w:pPr>
        <w:spacing w:after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Core Concepts: </w:t>
      </w:r>
      <w:r>
        <w:rPr>
          <w:rFonts w:ascii="Calibri" w:cs="Calibri" w:eastAsia="Calibri" w:hAnsi="Calibri"/>
          <w:sz w:val="19"/>
          <w:szCs w:val="19"/>
        </w:rPr>
        <w:t xml:space="preserve">Deep Learning, NLP, Computer Vision, Recommender Systems, A/B Testing, Model Monitoring</w:t>
      </w:r>
    </w:p>
    <w:p>
      <w:pPr>
        <w:pStyle w:val="Heading2"/>
        <w:pBdr>
          <w:bottom w:val="single" w:color="1F4E79" w:sz="6" w:space="3"/>
        </w:pBdr>
        <w:spacing w:after="7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20" w:before="1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Machine Learning Engineer</w:t>
      </w:r>
      <w:r>
        <w:rPr>
          <w:rFonts w:ascii="Calibri" w:cs="Calibri" w:eastAsia="Calibri" w:hAnsi="Calibri"/>
          <w:i/>
          <w:iCs/>
          <w:color w:val="1F4E79"/>
          <w:sz w:val="20"/>
          <w:szCs w:val="20"/>
        </w:rPr>
        <w:t xml:space="preserve">  |  Nimbus AI</w:t>
      </w:r>
      <w:r>
        <w:ptab w:alignment="right" w:leader="none"/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Jan 2023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and deployed a real-time recommendation model serving 5M+ daily active users, improving click-through rate by 18%.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feature store and automated retraining pipeline using Airflow and MLflow, cutting model refresh time from 2 weeks to 2 days.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Optimized transformer-based ranking model with quantization and ONNX export, reducing inference latency by 40%.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Partnered with product and data engineering teams to define success metrics and run rigorous A/B tests for model rollouts.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Mentored 2 junior engineers on ML system design and code review best practices.</w:t>
      </w:r>
    </w:p>
    <w:p>
      <w:pPr>
        <w:tabs>
          <w:tab w:val="right" w:pos="9360"/>
        </w:tabs>
        <w:spacing w:after="20" w:before="1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Machine Learning Engineer</w:t>
      </w:r>
      <w:r>
        <w:rPr>
          <w:rFonts w:ascii="Calibri" w:cs="Calibri" w:eastAsia="Calibri" w:hAnsi="Calibri"/>
          <w:i/>
          <w:iCs/>
          <w:color w:val="1F4E79"/>
          <w:sz w:val="20"/>
          <w:szCs w:val="20"/>
        </w:rPr>
        <w:t xml:space="preserve">  |  DataForge Labs</w:t>
      </w:r>
      <w:r>
        <w:ptab w:alignment="right" w:leader="none"/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Jul 2021 – Dec 2022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an NLP pipeline for automated document classification, achieving 94% F1 score across 12 document categories.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Containerized and deployed models to production using Docker and Kubernetes on GCP, enabling zero-downtime rollouts.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model monitoring dashboards to track drift and data quality, catching 3 major regressions before customer impact.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Collaborated with data engineers to build scalable ETL pipelines processing 50GB+ of raw data daily using Spark.</w:t>
      </w:r>
    </w:p>
    <w:p>
      <w:pPr>
        <w:tabs>
          <w:tab w:val="right" w:pos="9360"/>
        </w:tabs>
        <w:spacing w:after="20" w:before="1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 Science Intern</w:t>
      </w:r>
      <w:r>
        <w:rPr>
          <w:rFonts w:ascii="Calibri" w:cs="Calibri" w:eastAsia="Calibri" w:hAnsi="Calibri"/>
          <w:i/>
          <w:iCs/>
          <w:color w:val="1F4E79"/>
          <w:sz w:val="20"/>
          <w:szCs w:val="20"/>
        </w:rPr>
        <w:t xml:space="preserve">  |  Vertex Analytics</w:t>
      </w:r>
      <w:r>
        <w:ptab w:alignment="right" w:leader="none"/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May 2020 – Aug 2020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and validated churn prediction models using XGBoost, improving retention campaign targeting precision by 22%.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Automated data cleaning and feature engineering scripts, reducing analyst prep time by 6 hours per week.</w:t>
      </w:r>
    </w:p>
    <w:p>
      <w:pPr>
        <w:pStyle w:val="Heading2"/>
        <w:pBdr>
          <w:bottom w:val="single" w:color="1F4E79" w:sz="6" w:space="3"/>
        </w:pBdr>
        <w:spacing w:after="7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SELECTED PROJECTS</w:t>
      </w:r>
    </w:p>
    <w:p>
      <w:pPr>
        <w:spacing w:after="15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Open-Source Semantic Search Engine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semantic search tool using sentence-transformer embeddings and FAISS, indexing 1M+ documents with sub-100ms query latency.</w:t>
      </w:r>
    </w:p>
    <w:p>
      <w:pPr>
        <w:spacing w:after="15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Image Classification Benchmark Suite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Created a reproducible benchmarking framework comparing CNN and Vision Transformer architectures across 5 datasets.</w:t>
      </w:r>
    </w:p>
    <w:p>
      <w:pPr>
        <w:pStyle w:val="Heading2"/>
        <w:pBdr>
          <w:bottom w:val="single" w:color="1F4E79" w:sz="6" w:space="3"/>
        </w:pBdr>
        <w:spacing w:after="7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 w:before="1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B.Eng. in Computer Science</w:t>
      </w:r>
      <w:r>
        <w:rPr>
          <w:rFonts w:ascii="Calibri" w:cs="Calibri" w:eastAsia="Calibri" w:hAnsi="Calibri"/>
          <w:i/>
          <w:iCs/>
          <w:color w:val="1F4E79"/>
          <w:sz w:val="20"/>
          <w:szCs w:val="20"/>
        </w:rPr>
        <w:t xml:space="preserve">  |  National University of Singapore</w:t>
      </w:r>
      <w:r>
        <w:ptab w:alignment="right" w:leader="none"/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2017 – 2021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Specialization: Artificial Intelligence &amp; Machine Learning  |  GPA: 3.8/4.0</w:t>
      </w:r>
    </w:p>
    <w:p>
      <w:pPr>
        <w:pStyle w:val="Heading2"/>
        <w:pBdr>
          <w:bottom w:val="single" w:color="1F4E79" w:sz="6" w:space="3"/>
        </w:pBdr>
        <w:spacing w:after="7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AWS Certified Machine Learning – Specialty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TensorFlow Developer Certificate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Deep Learning Specialization – DeepLearning.AI</w:t>
      </w:r>
    </w:p>
    <w:sectPr>
      <w:pgSz w:w="12240" w:h="15840" w:orient="portrait"/>
      <w:pgMar w:top="460" w:right="700" w:bottom="4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2026-07-27T13:26:01.083Z</dcterms:created>
  <dcterms:modified xsi:type="dcterms:W3CDTF">2026-07-27T13:26:01.083Z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