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4F46E5"/>
          <w:sz w:val="64"/>
          <w:szCs w:val="64"/>
        </w:rPr>
        <w:t xml:space="preserve">⚡ SplitSeconds</w:t>
      </w:r>
    </w:p>
    <w:p>
      <w:pPr>
        <w:spacing w:after="120" w:before="0"/>
        <w:jc w:val="center"/>
      </w:pPr>
      <w:r>
        <w:rPr>
          <w:rFonts w:ascii="Arial" w:cs="Arial" w:eastAsia="Arial" w:hAnsi="Arial"/>
          <w:i/>
          <w:iCs/>
          <w:color w:val="6B7280"/>
          <w:sz w:val="28"/>
          <w:szCs w:val="28"/>
        </w:rPr>
        <w:t xml:space="preserve">Split efficiently. Save effectively.</w:t>
      </w:r>
    </w:p>
    <w:p>
      <w:pPr>
        <w:spacing w:after="480" w:before="0"/>
        <w:jc w:val="center"/>
      </w:pPr>
      <w:r>
        <w:rPr>
          <w:rFonts w:ascii="Arial" w:cs="Arial" w:eastAsia="Arial" w:hAnsi="Arial"/>
          <w:b/>
          <w:bCs/>
          <w:color w:val="4F46E5"/>
          <w:sz w:val="18"/>
          <w:szCs w:val="18"/>
          <w:shd w:fill="EEF2FF" w:val="clear"/>
        </w:rPr>
        <w:t xml:space="preserve"> GenAI / NLP </w:t>
      </w:r>
      <w:r>
        <w:t xml:space="preserve">  </w:t>
      </w:r>
      <w:r>
        <w:rPr>
          <w:rFonts w:ascii="Arial" w:cs="Arial" w:eastAsia="Arial" w:hAnsi="Arial"/>
          <w:b/>
          <w:bCs/>
          <w:color w:val="10B981"/>
          <w:sz w:val="18"/>
          <w:szCs w:val="18"/>
          <w:shd w:fill="F0FDF4" w:val="clear"/>
        </w:rPr>
        <w:t xml:space="preserve"> Personal Finance </w:t>
      </w:r>
      <w:r>
        <w:t xml:space="preserve">  </w:t>
      </w:r>
      <w:r>
        <w:rPr>
          <w:rFonts w:ascii="Arial" w:cs="Arial" w:eastAsia="Arial" w:hAnsi="Arial"/>
          <w:b/>
          <w:bCs/>
          <w:color w:val="F59E0B"/>
          <w:sz w:val="18"/>
          <w:szCs w:val="18"/>
          <w:shd w:fill="FFFBEB" w:val="clear"/>
        </w:rPr>
        <w:t xml:space="preserve"> India-First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r>
              <w:rPr>
                <w:rFonts w:ascii="Arial" w:cs="Arial" w:eastAsia="Arial" w:hAnsi="Arial"/>
                <w:b/>
                <w:bCs/>
                <w:color w:val="6B7280"/>
                <w:sz w:val="18"/>
                <w:szCs w:val="18"/>
              </w:rPr>
              <w:t xml:space="preserve">Document Type</w:t>
            </w:r>
          </w:p>
          <w:p>
            <w:r>
              <w:rPr>
                <w:rFonts w:ascii="Arial" w:cs="Arial" w:eastAsia="Arial" w:hAnsi="Arial"/>
                <w:b/>
                <w:bCs/>
                <w:color w:val="111827"/>
                <w:sz w:val="22"/>
                <w:szCs w:val="22"/>
              </w:rPr>
              <w:t xml:space="preserve">SRS v1.0</w:t>
            </w:r>
          </w:p>
        </w:tc>
        <w:tc>
          <w:tcPr>
            <w:tcW w:type="dxa" w:w="234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r>
              <w:rPr>
                <w:rFonts w:ascii="Arial" w:cs="Arial" w:eastAsia="Arial" w:hAnsi="Arial"/>
                <w:b/>
                <w:bCs/>
                <w:color w:val="6B7280"/>
                <w:sz w:val="18"/>
                <w:szCs w:val="18"/>
              </w:rPr>
              <w:t xml:space="preserve">Product</w:t>
            </w:r>
          </w:p>
          <w:p>
            <w:r>
              <w:rPr>
                <w:rFonts w:ascii="Arial" w:cs="Arial" w:eastAsia="Arial" w:hAnsi="Arial"/>
                <w:b/>
                <w:bCs/>
                <w:color w:val="111827"/>
                <w:sz w:val="22"/>
                <w:szCs w:val="22"/>
              </w:rPr>
              <w:t xml:space="preserve">SplitSeconds</w:t>
            </w:r>
          </w:p>
        </w:tc>
        <w:tc>
          <w:tcPr>
            <w:tcW w:type="dxa" w:w="234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r>
              <w:rPr>
                <w:rFonts w:ascii="Arial" w:cs="Arial" w:eastAsia="Arial" w:hAnsi="Arial"/>
                <w:b/>
                <w:bCs/>
                <w:color w:val="6B7280"/>
                <w:sz w:val="18"/>
                <w:szCs w:val="18"/>
              </w:rPr>
              <w:t xml:space="preserve">Stage</w:t>
            </w:r>
          </w:p>
          <w:p>
            <w:r>
              <w:rPr>
                <w:rFonts w:ascii="Arial" w:cs="Arial" w:eastAsia="Arial" w:hAnsi="Arial"/>
                <w:b/>
                <w:bCs/>
                <w:color w:val="111827"/>
                <w:sz w:val="22"/>
                <w:szCs w:val="22"/>
              </w:rPr>
              <w:t xml:space="preserve">MVP / Hackathon</w:t>
            </w:r>
          </w:p>
        </w:tc>
        <w:tc>
          <w:tcPr>
            <w:tcW w:type="dxa" w:w="234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r>
              <w:rPr>
                <w:rFonts w:ascii="Arial" w:cs="Arial" w:eastAsia="Arial" w:hAnsi="Arial"/>
                <w:b/>
                <w:bCs/>
                <w:color w:val="6B7280"/>
                <w:sz w:val="18"/>
                <w:szCs w:val="18"/>
              </w:rPr>
              <w:t xml:space="preserve">Date</w:t>
            </w:r>
          </w:p>
          <w:p>
            <w:r>
              <w:rPr>
                <w:rFonts w:ascii="Arial" w:cs="Arial" w:eastAsia="Arial" w:hAnsi="Arial"/>
                <w:b/>
                <w:bCs/>
                <w:color w:val="111827"/>
                <w:sz w:val="22"/>
                <w:szCs w:val="22"/>
              </w:rPr>
              <w:t xml:space="preserve">2025</w:t>
            </w:r>
          </w:p>
        </w:tc>
      </w:tr>
    </w:tbl>
    <w:p>
      <w:pPr>
        <w:spacing w:after="0" w:before="600"/>
      </w:pPr>
      <w:r>
        <w:t xml:space="preserve"/>
      </w:r>
    </w:p>
    <w:p>
      <w:pPr>
        <w:pStyle w:val="Heading1"/>
        <w:pBdr>
          <w:bottom w:val="single" w:color="4F46E5" w:sz="4" w:space="4"/>
        </w:pBdr>
        <w:spacing w:after="120" w:before="360"/>
      </w:pPr>
      <w:r>
        <w:rPr>
          <w:rFonts w:ascii="Arial" w:cs="Arial" w:eastAsia="Arial" w:hAnsi="Arial"/>
          <w:b/>
          <w:bCs/>
          <w:color w:val="4F46E5"/>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right w:val="none"/>
            </w:tcBorders>
            <w:shd w:fill="EEF2FF" w:val="clear"/>
            <w:tcMar>
              <w:top w:type="dxa" w:w="120"/>
              <w:left w:type="dxa" w:w="200"/>
              <w:bottom w:type="dxa" w:w="120"/>
              <w:right w:type="dxa" w:w="200"/>
            </w:tcMar>
          </w:tcPr>
          <w:p>
            <w:r>
              <w:rPr>
                <w:rFonts w:ascii="Arial" w:cs="Arial" w:eastAsia="Arial" w:hAnsi="Arial"/>
                <w:b w:val="false"/>
                <w:bCs w:val="false"/>
                <w:i/>
                <w:iCs/>
                <w:color w:val="4F46E5"/>
                <w:sz w:val="22"/>
                <w:szCs w:val="22"/>
              </w:rPr>
              <w:t xml:space="preserve">Splitwise never understood India. We do. SplitSeconds doesn't ask users to download yet another app, create accounts, or remember to log expenses. It lives where 500 million Indians already spend their time — Telegram — and speaks the way they actually speak.</w:t>
            </w:r>
          </w:p>
        </w:tc>
      </w:tr>
    </w:tbl>
    <w:p>
      <w:pPr>
        <w:spacing w:after="0" w:before="160"/>
      </w:pPr>
      <w:r>
        <w:t xml:space="preserve"/>
      </w:r>
    </w:p>
    <w:p>
      <w:pPr>
        <w:spacing w:after="60" w:before="60"/>
      </w:pPr>
      <w:r>
        <w:rPr>
          <w:rFonts w:ascii="Arial" w:cs="Arial" w:eastAsia="Arial" w:hAnsi="Arial"/>
          <w:b w:val="false"/>
          <w:bCs w:val="false"/>
          <w:i w:val="false"/>
          <w:iCs w:val="false"/>
          <w:color w:val="111827"/>
          <w:sz w:val="22"/>
          <w:szCs w:val="22"/>
        </w:rPr>
        <w:t xml:space="preserve">India runs on UPI and WhatsApp groups. Yet every bill-splitting app on the market forces users through signup walls, manual data entry, and awkward 'settle up' nudges that feel foreign in desi family and friend dynamics. SplitSeconds tears down every single one of those barriers.</w:t>
      </w:r>
    </w:p>
    <w:p>
      <w:pPr>
        <w:spacing w:after="0" w:before="80"/>
      </w:pPr>
      <w:r>
        <w:t xml:space="preserve"/>
      </w:r>
    </w:p>
    <w:p>
      <w:pPr>
        <w:spacing w:after="60" w:before="60"/>
      </w:pPr>
      <w:r>
        <w:rPr>
          <w:rFonts w:ascii="Arial" w:cs="Arial" w:eastAsia="Arial" w:hAnsi="Arial"/>
          <w:b w:val="false"/>
          <w:bCs w:val="false"/>
          <w:i w:val="false"/>
          <w:iCs w:val="false"/>
          <w:color w:val="111827"/>
          <w:sz w:val="22"/>
          <w:szCs w:val="22"/>
        </w:rPr>
        <w:t xml:space="preserve">The result: a Telegram bot powered by large language models that reads natural group conversations, extracts expenses automatically, simplifies debts, and presents everything on a beautiful shared dashboard — all without a single non-admin user ever visiting our app.</w:t>
      </w:r>
    </w:p>
    <w:p>
      <w:pPr>
        <w:spacing w:after="0" w:before="80"/>
      </w:pPr>
      <w:r>
        <w:t xml:space="preserve"/>
      </w:r>
    </w:p>
    <w:p>
      <w:pPr>
        <w:spacing w:after="60" w:before="60"/>
      </w:pPr>
      <w:r>
        <w:rPr>
          <w:rFonts w:ascii="Arial" w:cs="Arial" w:eastAsia="Arial" w:hAnsi="Arial"/>
          <w:b w:val="false"/>
          <w:bCs w:val="false"/>
          <w:i w:val="false"/>
          <w:iCs w:val="false"/>
          <w:color w:val="111827"/>
          <w:sz w:val="22"/>
          <w:szCs w:val="22"/>
        </w:rPr>
        <w:t xml:space="preserve">This is not just a smarter Splitwise. This is bill-splitting rebuilt from the ground up for how India actually lives.</w:t>
      </w:r>
    </w:p>
    <w:p>
      <w:pPr>
        <w:pBdr>
          <w:bottom w:val="single" w:color="E5E7EB" w:sz="2" w:space="1"/>
        </w:pBdr>
        <w:spacing w:after="200" w:before="200"/>
      </w:pPr>
      <w:r>
        <w:t xml:space="preserve"/>
      </w:r>
    </w:p>
    <w:p>
      <w:pPr>
        <w:pStyle w:val="Heading1"/>
        <w:pBdr>
          <w:bottom w:val="single" w:color="4F46E5" w:sz="4" w:space="4"/>
        </w:pBdr>
        <w:spacing w:after="120" w:before="360"/>
      </w:pPr>
      <w:r>
        <w:rPr>
          <w:rFonts w:ascii="Arial" w:cs="Arial" w:eastAsia="Arial" w:hAnsi="Arial"/>
          <w:b/>
          <w:bCs/>
          <w:color w:val="4F46E5"/>
          <w:sz w:val="32"/>
          <w:szCs w:val="32"/>
        </w:rPr>
        <w:t xml:space="preserve">2. Product Vision &amp; Problem Statement</w:t>
      </w:r>
    </w:p>
    <w:p>
      <w:pPr>
        <w:pStyle w:val="Heading2"/>
        <w:spacing w:after="100" w:before="280"/>
      </w:pPr>
      <w:r>
        <w:rPr>
          <w:rFonts w:ascii="Arial" w:cs="Arial" w:eastAsia="Arial" w:hAnsi="Arial"/>
          <w:b/>
          <w:bCs/>
          <w:color w:val="111827"/>
          <w:sz w:val="26"/>
          <w:szCs w:val="26"/>
        </w:rPr>
        <w:t xml:space="preserve">2.1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74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200"/>
            </w:pPr>
            <w:r>
              <w:rPr>
                <w:rFonts w:ascii="Arial" w:cs="Arial" w:eastAsia="Arial" w:hAnsi="Arial"/>
                <w:b/>
                <w:bCs/>
                <w:color w:val="4F46E5"/>
                <w:sz w:val="22"/>
                <w:szCs w:val="22"/>
              </w:rPr>
              <w:t xml:space="preserve">What exists today</w:t>
            </w:r>
          </w:p>
          <w:p>
            <w:pPr>
              <w:pStyle w:val="ListParagraph"/>
              <w:numPr>
                <w:ilvl w:val="0"/>
                <w:numId w:val="2"/>
              </w:numPr>
              <w:spacing w:after="40" w:before="40"/>
            </w:pPr>
            <w:r>
              <w:rPr>
                <w:rFonts w:ascii="Arial" w:cs="Arial" w:eastAsia="Arial" w:hAnsi="Arial"/>
                <w:color w:val="111827"/>
                <w:sz w:val="22"/>
                <w:szCs w:val="22"/>
              </w:rPr>
              <w:t xml:space="preserve">Splitwise: No UPI. 3 expense/day free limit. Everyone must register.</w:t>
            </w:r>
          </w:p>
          <w:p>
            <w:pPr>
              <w:pStyle w:val="ListParagraph"/>
              <w:numPr>
                <w:ilvl w:val="0"/>
                <w:numId w:val="2"/>
              </w:numPr>
              <w:spacing w:after="40" w:before="40"/>
            </w:pPr>
            <w:r>
              <w:rPr>
                <w:rFonts w:ascii="Arial" w:cs="Arial" w:eastAsia="Arial" w:hAnsi="Arial"/>
                <w:color w:val="111827"/>
                <w:sz w:val="22"/>
                <w:szCs w:val="22"/>
              </w:rPr>
              <w:t xml:space="preserve">Tricount: No India payment rails. EU-centric.</w:t>
            </w:r>
          </w:p>
          <w:p>
            <w:pPr>
              <w:pStyle w:val="ListParagraph"/>
              <w:numPr>
                <w:ilvl w:val="0"/>
                <w:numId w:val="2"/>
              </w:numPr>
              <w:spacing w:after="40" w:before="40"/>
            </w:pPr>
            <w:r>
              <w:rPr>
                <w:rFonts w:ascii="Arial" w:cs="Arial" w:eastAsia="Arial" w:hAnsi="Arial"/>
                <w:color w:val="111827"/>
                <w:sz w:val="22"/>
                <w:szCs w:val="22"/>
              </w:rPr>
              <w:t xml:space="preserve">Google Pay Groups: No debt simplification, no analytics, no offline.</w:t>
            </w:r>
          </w:p>
          <w:p>
            <w:pPr>
              <w:pStyle w:val="ListParagraph"/>
              <w:numPr>
                <w:ilvl w:val="0"/>
                <w:numId w:val="2"/>
              </w:numPr>
              <w:spacing w:after="40" w:before="40"/>
            </w:pPr>
            <w:r>
              <w:rPr>
                <w:rFonts w:ascii="Arial" w:cs="Arial" w:eastAsia="Arial" w:hAnsi="Arial"/>
                <w:color w:val="111827"/>
                <w:sz w:val="22"/>
                <w:szCs w:val="22"/>
              </w:rPr>
              <w:t xml:space="preserve">Splitkaro/Zedger: Right idea, poor execution, small user base.</w:t>
            </w:r>
          </w:p>
        </w:tc>
        <w:tc>
          <w:tcPr>
            <w:tcW w:type="dxa" w:w="474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200"/>
            </w:pPr>
            <w:r>
              <w:rPr>
                <w:rFonts w:ascii="Arial" w:cs="Arial" w:eastAsia="Arial" w:hAnsi="Arial"/>
                <w:b/>
                <w:bCs/>
                <w:color w:val="4F46E5"/>
                <w:sz w:val="22"/>
                <w:szCs w:val="22"/>
              </w:rPr>
              <w:t xml:space="preserve">What India actually needs</w:t>
            </w:r>
          </w:p>
          <w:p>
            <w:pPr>
              <w:pStyle w:val="ListParagraph"/>
              <w:numPr>
                <w:ilvl w:val="0"/>
                <w:numId w:val="2"/>
              </w:numPr>
              <w:spacing w:after="40" w:before="40"/>
            </w:pPr>
            <w:r>
              <w:rPr>
                <w:rFonts w:ascii="Arial" w:cs="Arial" w:eastAsia="Arial" w:hAnsi="Arial"/>
                <w:color w:val="111827"/>
                <w:sz w:val="22"/>
                <w:szCs w:val="22"/>
              </w:rPr>
              <w:t xml:space="preserve">Zero friction for non-admin members — no signup required.</w:t>
            </w:r>
          </w:p>
          <w:p>
            <w:pPr>
              <w:pStyle w:val="ListParagraph"/>
              <w:numPr>
                <w:ilvl w:val="0"/>
                <w:numId w:val="2"/>
              </w:numPr>
              <w:spacing w:after="40" w:before="40"/>
            </w:pPr>
            <w:r>
              <w:rPr>
                <w:rFonts w:ascii="Arial" w:cs="Arial" w:eastAsia="Arial" w:hAnsi="Arial"/>
                <w:color w:val="111827"/>
                <w:sz w:val="22"/>
                <w:szCs w:val="22"/>
              </w:rPr>
              <w:t xml:space="preserve">Natural language input — not forms and dropdowns.</w:t>
            </w:r>
          </w:p>
          <w:p>
            <w:pPr>
              <w:pStyle w:val="ListParagraph"/>
              <w:numPr>
                <w:ilvl w:val="0"/>
                <w:numId w:val="2"/>
              </w:numPr>
              <w:spacing w:after="40" w:before="40"/>
            </w:pPr>
            <w:r>
              <w:rPr>
                <w:rFonts w:ascii="Arial" w:cs="Arial" w:eastAsia="Arial" w:hAnsi="Arial"/>
                <w:color w:val="111827"/>
                <w:sz w:val="22"/>
                <w:szCs w:val="22"/>
              </w:rPr>
              <w:t xml:space="preserve">UPI-native settlement, not afterthought.</w:t>
            </w:r>
          </w:p>
          <w:p>
            <w:pPr>
              <w:pStyle w:val="ListParagraph"/>
              <w:numPr>
                <w:ilvl w:val="0"/>
                <w:numId w:val="2"/>
              </w:numPr>
              <w:spacing w:after="40" w:before="40"/>
            </w:pPr>
            <w:r>
              <w:rPr>
                <w:rFonts w:ascii="Arial" w:cs="Arial" w:eastAsia="Arial" w:hAnsi="Arial"/>
                <w:color w:val="111827"/>
                <w:sz w:val="22"/>
                <w:szCs w:val="22"/>
              </w:rPr>
              <w:t xml:space="preserve">Family-first framing, not IOU-pressure dynamics.</w:t>
            </w:r>
          </w:p>
        </w:tc>
      </w:tr>
    </w:tbl>
    <w:p>
      <w:pPr>
        <w:spacing w:after="0" w:before="160"/>
      </w:pPr>
      <w:r>
        <w:t xml:space="preserve"/>
      </w:r>
    </w:p>
    <w:p>
      <w:pPr>
        <w:pStyle w:val="Heading2"/>
        <w:spacing w:after="100" w:before="280"/>
      </w:pPr>
      <w:r>
        <w:rPr>
          <w:rFonts w:ascii="Arial" w:cs="Arial" w:eastAsia="Arial" w:hAnsi="Arial"/>
          <w:b/>
          <w:bCs/>
          <w:color w:val="111827"/>
          <w:sz w:val="26"/>
          <w:szCs w:val="26"/>
        </w:rPr>
        <w:t xml:space="preserve">2.2 The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right w:val="none"/>
            </w:tcBorders>
            <w:shd w:fill="EEF2FF" w:val="clear"/>
            <w:tcMar>
              <w:top w:type="dxa" w:w="120"/>
              <w:left w:type="dxa" w:w="200"/>
              <w:bottom w:type="dxa" w:w="120"/>
              <w:right w:type="dxa" w:w="200"/>
            </w:tcMar>
          </w:tcPr>
          <w:p>
            <w:r>
              <w:rPr>
                <w:rFonts w:ascii="Arial" w:cs="Arial" w:eastAsia="Arial" w:hAnsi="Arial"/>
                <w:b w:val="false"/>
                <w:bCs w:val="false"/>
                <w:i/>
                <w:iCs/>
                <w:color w:val="4F46E5"/>
                <w:sz w:val="22"/>
                <w:szCs w:val="22"/>
              </w:rPr>
              <w:t xml:space="preserve">Every Indian already has Telegram. Every Manali trip already has a group chat. Every family expense is already being discussed in text. SplitSeconds simply listens — and does the math.</w:t>
            </w:r>
          </w:p>
        </w:tc>
      </w:tr>
    </w:tbl>
    <w:p>
      <w:pPr>
        <w:pBdr>
          <w:bottom w:val="single" w:color="E5E7EB" w:sz="2" w:space="1"/>
        </w:pBdr>
        <w:spacing w:after="200" w:before="200"/>
      </w:pPr>
      <w:r>
        <w:t xml:space="preserve"/>
      </w:r>
    </w:p>
    <w:p>
      <w:pPr>
        <w:pStyle w:val="Heading1"/>
        <w:pBdr>
          <w:bottom w:val="single" w:color="4F46E5" w:sz="4" w:space="4"/>
        </w:pBdr>
        <w:spacing w:after="120" w:before="360"/>
      </w:pPr>
      <w:r>
        <w:rPr>
          <w:rFonts w:ascii="Arial" w:cs="Arial" w:eastAsia="Arial" w:hAnsi="Arial"/>
          <w:b/>
          <w:bCs/>
          <w:color w:val="4F46E5"/>
          <w:sz w:val="32"/>
          <w:szCs w:val="32"/>
        </w:rPr>
        <w:t xml:space="preserve">3. Core User Flow (MVP)</w:t>
      </w:r>
    </w:p>
    <w:p>
      <w:pPr>
        <w:spacing w:after="60" w:before="60"/>
      </w:pPr>
      <w:r>
        <w:rPr>
          <w:rFonts w:ascii="Arial" w:cs="Arial" w:eastAsia="Arial" w:hAnsi="Arial"/>
          <w:b w:val="false"/>
          <w:bCs w:val="false"/>
          <w:i w:val="false"/>
          <w:iCs w:val="false"/>
          <w:color w:val="111827"/>
          <w:sz w:val="22"/>
          <w:szCs w:val="22"/>
        </w:rPr>
        <w:t xml:space="preserve">The entire product revolves around one seamless onboarding sequence:</w:t>
      </w:r>
    </w:p>
    <w:p>
      <w:pPr>
        <w:spacing w:after="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Step 1 — Admin registers on splitseconds.app (the only person who ever needs to).</w:t>
      </w:r>
    </w:p>
    <w:p>
      <w:pPr>
        <w:pStyle w:val="ListParagraph"/>
        <w:numPr>
          <w:ilvl w:val="0"/>
          <w:numId w:val="2"/>
        </w:numPr>
        <w:spacing w:after="40" w:before="40"/>
      </w:pPr>
      <w:r>
        <w:rPr>
          <w:rFonts w:ascii="Arial" w:cs="Arial" w:eastAsia="Arial" w:hAnsi="Arial"/>
          <w:color w:val="111827"/>
          <w:sz w:val="22"/>
          <w:szCs w:val="22"/>
        </w:rPr>
        <w:t xml:space="preserve">Step 2 — Admin creates a Telegram group (e.g. 'Manali Trip 2025') and adds @SplitSecondsBot as a member.</w:t>
      </w:r>
    </w:p>
    <w:p>
      <w:pPr>
        <w:pStyle w:val="ListParagraph"/>
        <w:numPr>
          <w:ilvl w:val="0"/>
          <w:numId w:val="2"/>
        </w:numPr>
        <w:spacing w:after="40" w:before="40"/>
      </w:pPr>
      <w:r>
        <w:rPr>
          <w:rFonts w:ascii="Arial" w:cs="Arial" w:eastAsia="Arial" w:hAnsi="Arial"/>
          <w:color w:val="111827"/>
          <w:sz w:val="22"/>
          <w:szCs w:val="22"/>
        </w:rPr>
        <w:t xml:space="preserve">Step 3 — Bot sends a unique 6-digit group code in the chat. Admin pastes this into their dashboard to link the group.</w:t>
      </w:r>
    </w:p>
    <w:p>
      <w:pPr>
        <w:pStyle w:val="ListParagraph"/>
        <w:numPr>
          <w:ilvl w:val="0"/>
          <w:numId w:val="2"/>
        </w:numPr>
        <w:spacing w:after="40" w:before="40"/>
      </w:pPr>
      <w:r>
        <w:rPr>
          <w:rFonts w:ascii="Arial" w:cs="Arial" w:eastAsia="Arial" w:hAnsi="Arial"/>
          <w:color w:val="111827"/>
          <w:sz w:val="22"/>
          <w:szCs w:val="22"/>
        </w:rPr>
        <w:t xml:space="preserve">Step 4 — Bot is now active. Privacy mode is OFF (configured via BotFather) so bot reads all messages, not just /commands.</w:t>
      </w:r>
    </w:p>
    <w:p>
      <w:pPr>
        <w:pStyle w:val="ListParagraph"/>
        <w:numPr>
          <w:ilvl w:val="0"/>
          <w:numId w:val="2"/>
        </w:numPr>
        <w:spacing w:after="40" w:before="40"/>
      </w:pPr>
      <w:r>
        <w:rPr>
          <w:rFonts w:ascii="Arial" w:cs="Arial" w:eastAsia="Arial" w:hAnsi="Arial"/>
          <w:color w:val="111827"/>
          <w:sz w:val="22"/>
          <w:szCs w:val="22"/>
        </w:rPr>
        <w:t xml:space="preserve">Step 5 — Group members chat naturally. 'Raj: paid 1200 for hotel', 'Sham: petrol 800', 'Raman: snacks 350'. No format required.</w:t>
      </w:r>
    </w:p>
    <w:p>
      <w:pPr>
        <w:pStyle w:val="ListParagraph"/>
        <w:numPr>
          <w:ilvl w:val="0"/>
          <w:numId w:val="2"/>
        </w:numPr>
        <w:spacing w:after="40" w:before="40"/>
      </w:pPr>
      <w:r>
        <w:rPr>
          <w:rFonts w:ascii="Arial" w:cs="Arial" w:eastAsia="Arial" w:hAnsi="Arial"/>
          <w:color w:val="111827"/>
          <w:sz w:val="22"/>
          <w:szCs w:val="22"/>
        </w:rPr>
        <w:t xml:space="preserve">Step 6 — Bot silently parses every message via LLM, extracts structured data, updates the shared ledger.</w:t>
      </w:r>
    </w:p>
    <w:p>
      <w:pPr>
        <w:pStyle w:val="ListParagraph"/>
        <w:numPr>
          <w:ilvl w:val="0"/>
          <w:numId w:val="2"/>
        </w:numPr>
        <w:spacing w:after="40" w:before="40"/>
      </w:pPr>
      <w:r>
        <w:rPr>
          <w:rFonts w:ascii="Arial" w:cs="Arial" w:eastAsia="Arial" w:hAnsi="Arial"/>
          <w:color w:val="111827"/>
          <w:sz w:val="22"/>
          <w:szCs w:val="22"/>
        </w:rPr>
        <w:t xml:space="preserve">Step 7 — Admin shares a read-only, password-protected dashboard link in the group. Anyone can view without signing up.</w:t>
      </w:r>
    </w:p>
    <w:p>
      <w:pPr>
        <w:pStyle w:val="ListParagraph"/>
        <w:numPr>
          <w:ilvl w:val="0"/>
          <w:numId w:val="2"/>
        </w:numPr>
        <w:spacing w:after="40" w:before="40"/>
      </w:pPr>
      <w:r>
        <w:rPr>
          <w:rFonts w:ascii="Arial" w:cs="Arial" w:eastAsia="Arial" w:hAnsi="Arial"/>
          <w:color w:val="111827"/>
          <w:sz w:val="22"/>
          <w:szCs w:val="22"/>
        </w:rPr>
        <w:t xml:space="preserve">Step 8 — Admin or any member says 'parth split the bill' — bot replies with totals, breakdown, and minimized transaction list.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right w:val="none"/>
            </w:tcBorders>
            <w:shd w:fill="EEF2FF" w:val="clear"/>
            <w:tcMar>
              <w:top w:type="dxa" w:w="120"/>
              <w:left w:type="dxa" w:w="200"/>
              <w:bottom w:type="dxa" w:w="120"/>
              <w:right w:type="dxa" w:w="200"/>
            </w:tcMar>
          </w:tcPr>
          <w:p>
            <w:r>
              <w:rPr>
                <w:rFonts w:ascii="Arial" w:cs="Arial" w:eastAsia="Arial" w:hAnsi="Arial"/>
                <w:b w:val="false"/>
                <w:bCs w:val="false"/>
                <w:i/>
                <w:iCs/>
                <w:color w:val="4F46E5"/>
                <w:sz w:val="22"/>
                <w:szCs w:val="22"/>
              </w:rPr>
              <w:t xml:space="preserve">From group creation to first expense tracked: under 90 seconds. That is the SplitSeconds promise.</w:t>
            </w:r>
          </w:p>
        </w:tc>
      </w:tr>
    </w:tbl>
    <w:p>
      <w:pPr>
        <w:pBdr>
          <w:bottom w:val="single" w:color="E5E7EB" w:sz="2" w:space="1"/>
        </w:pBdr>
        <w:spacing w:after="200" w:before="200"/>
      </w:pPr>
      <w:r>
        <w:t xml:space="preserve"/>
      </w:r>
    </w:p>
    <w:p>
      <w:pPr>
        <w:pStyle w:val="Heading1"/>
        <w:pBdr>
          <w:bottom w:val="single" w:color="4F46E5" w:sz="4" w:space="4"/>
        </w:pBdr>
        <w:spacing w:after="120" w:before="360"/>
      </w:pPr>
      <w:r>
        <w:rPr>
          <w:rFonts w:ascii="Arial" w:cs="Arial" w:eastAsia="Arial" w:hAnsi="Arial"/>
          <w:b/>
          <w:bCs/>
          <w:color w:val="4F46E5"/>
          <w:sz w:val="32"/>
          <w:szCs w:val="32"/>
        </w:rPr>
        <w:t xml:space="preserve">4. Feature Specification</w:t>
      </w:r>
    </w:p>
    <w:p>
      <w:pPr>
        <w:pStyle w:val="Heading2"/>
        <w:spacing w:after="100" w:before="280"/>
      </w:pPr>
      <w:r>
        <w:rPr>
          <w:rFonts w:ascii="Arial" w:cs="Arial" w:eastAsia="Arial" w:hAnsi="Arial"/>
          <w:b/>
          <w:bCs/>
          <w:color w:val="111827"/>
          <w:sz w:val="26"/>
          <w:szCs w:val="26"/>
        </w:rPr>
        <w:t xml:space="preserve">4.1 Stage 1 — Ship Today (MVP)</w:t>
      </w:r>
    </w:p>
    <w:p>
      <w:pPr>
        <w:spacing w:after="80" w:before="200"/>
      </w:pPr>
      <w:r>
        <w:rPr>
          <w:rFonts w:ascii="Arial" w:cs="Arial" w:eastAsia="Arial" w:hAnsi="Arial"/>
          <w:b/>
          <w:bCs/>
          <w:color w:val="4F46E5"/>
          <w:sz w:val="22"/>
          <w:szCs w:val="22"/>
        </w:rPr>
        <w:t xml:space="preserve">4.1.1 Telegram Bot Core</w:t>
      </w:r>
    </w:p>
    <w:p>
      <w:pPr>
        <w:pStyle w:val="ListParagraph"/>
        <w:numPr>
          <w:ilvl w:val="0"/>
          <w:numId w:val="2"/>
        </w:numPr>
        <w:spacing w:after="40" w:before="40"/>
      </w:pPr>
      <w:r>
        <w:rPr>
          <w:rFonts w:ascii="Arial" w:cs="Arial" w:eastAsia="Arial" w:hAnsi="Arial"/>
          <w:color w:val="111827"/>
          <w:sz w:val="22"/>
          <w:szCs w:val="22"/>
        </w:rPr>
        <w:t xml:space="preserve">Privacy mode disabled via BotFather — bot reads all group messages, not just /commands.</w:t>
      </w:r>
    </w:p>
    <w:p>
      <w:pPr>
        <w:pStyle w:val="ListParagraph"/>
        <w:numPr>
          <w:ilvl w:val="0"/>
          <w:numId w:val="2"/>
        </w:numPr>
        <w:spacing w:after="40" w:before="40"/>
      </w:pPr>
      <w:r>
        <w:rPr>
          <w:rFonts w:ascii="Arial" w:cs="Arial" w:eastAsia="Arial" w:hAnsi="Arial"/>
          <w:color w:val="111827"/>
          <w:sz w:val="22"/>
          <w:szCs w:val="22"/>
        </w:rPr>
        <w:t xml:space="preserve">Auto-identifies sender: maps Telegram username/first name to expense without user declaring 'I am Ram'.</w:t>
      </w:r>
    </w:p>
    <w:p>
      <w:pPr>
        <w:pStyle w:val="ListParagraph"/>
        <w:numPr>
          <w:ilvl w:val="0"/>
          <w:numId w:val="2"/>
        </w:numPr>
        <w:spacing w:after="40" w:before="40"/>
      </w:pPr>
      <w:r>
        <w:rPr>
          <w:rFonts w:ascii="Arial" w:cs="Arial" w:eastAsia="Arial" w:hAnsi="Arial"/>
          <w:color w:val="111827"/>
          <w:sz w:val="22"/>
          <w:szCs w:val="22"/>
        </w:rPr>
        <w:t xml:space="preserve">/start — bot sends unique group link code for admin to paste in dashboard. Bot only activates after successful link validation.</w:t>
      </w:r>
    </w:p>
    <w:p>
      <w:pPr>
        <w:pStyle w:val="ListParagraph"/>
        <w:numPr>
          <w:ilvl w:val="0"/>
          <w:numId w:val="2"/>
        </w:numPr>
        <w:spacing w:after="40" w:before="40"/>
      </w:pPr>
      <w:r>
        <w:rPr>
          <w:rFonts w:ascii="Arial" w:cs="Arial" w:eastAsia="Arial" w:hAnsi="Arial"/>
          <w:color w:val="111827"/>
          <w:sz w:val="22"/>
          <w:szCs w:val="22"/>
        </w:rPr>
        <w:t xml:space="preserve">/rename [name] — bot learns a new trigger name scoped to that group only. Future mentions use the new name instead of @SplitSecondsBot.</w:t>
      </w:r>
    </w:p>
    <w:p>
      <w:pPr>
        <w:pStyle w:val="ListParagraph"/>
        <w:numPr>
          <w:ilvl w:val="0"/>
          <w:numId w:val="2"/>
        </w:numPr>
        <w:spacing w:after="40" w:before="40"/>
      </w:pPr>
      <w:r>
        <w:rPr>
          <w:rFonts w:ascii="Arial" w:cs="Arial" w:eastAsia="Arial" w:hAnsi="Arial"/>
          <w:color w:val="111827"/>
          <w:sz w:val="22"/>
          <w:szCs w:val="22"/>
        </w:rPr>
        <w:t xml:space="preserve">Natural language expense parsing — handles typos, different sentence structures, mixed English/Hindi numerics (e.g., '1k', '2.5k', '₹500').</w:t>
      </w:r>
    </w:p>
    <w:p>
      <w:pPr>
        <w:pStyle w:val="ListParagraph"/>
        <w:numPr>
          <w:ilvl w:val="0"/>
          <w:numId w:val="2"/>
        </w:numPr>
        <w:spacing w:after="40" w:before="40"/>
      </w:pPr>
      <w:r>
        <w:rPr>
          <w:rFonts w:ascii="Arial" w:cs="Arial" w:eastAsia="Arial" w:hAnsi="Arial"/>
          <w:color w:val="111827"/>
          <w:sz w:val="22"/>
          <w:szCs w:val="22"/>
        </w:rPr>
        <w:t xml:space="preserve">Implicit context resolution — 'i paid this' or 'done from my side' maps to the message sender.</w:t>
      </w:r>
    </w:p>
    <w:p>
      <w:pPr>
        <w:pStyle w:val="ListParagraph"/>
        <w:numPr>
          <w:ilvl w:val="0"/>
          <w:numId w:val="2"/>
        </w:numPr>
        <w:spacing w:after="40" w:before="40"/>
      </w:pPr>
      <w:r>
        <w:rPr>
          <w:rFonts w:ascii="Arial" w:cs="Arial" w:eastAsia="Arial" w:hAnsi="Arial"/>
          <w:color w:val="111827"/>
          <w:sz w:val="22"/>
          <w:szCs w:val="22"/>
        </w:rPr>
        <w:t xml:space="preserve">Clean confirmation replies — every parsed expense gets a compact, emoji-punctuated confirmation. Example: '✅ Got it! ₹800 petrol logged under Sham.'</w:t>
      </w:r>
    </w:p>
    <w:p>
      <w:pPr>
        <w:pStyle w:val="ListParagraph"/>
        <w:numPr>
          <w:ilvl w:val="0"/>
          <w:numId w:val="2"/>
        </w:numPr>
        <w:spacing w:after="40" w:before="40"/>
      </w:pPr>
      <w:r>
        <w:rPr>
          <w:rFonts w:ascii="Arial" w:cs="Arial" w:eastAsia="Arial" w:hAnsi="Arial"/>
          <w:color w:val="111827"/>
          <w:sz w:val="22"/>
          <w:szCs w:val="22"/>
        </w:rPr>
        <w:t xml:space="preserve">/split or natural trigger (e.g. 'parth split the bill') — bot replies with: total group expenditure, each person's share, and the minimum set of transactions to settle all debts.</w:t>
      </w:r>
    </w:p>
    <w:p>
      <w:pPr>
        <w:pStyle w:val="ListParagraph"/>
        <w:numPr>
          <w:ilvl w:val="0"/>
          <w:numId w:val="2"/>
        </w:numPr>
        <w:spacing w:after="40" w:before="40"/>
      </w:pPr>
      <w:r>
        <w:rPr>
          <w:rFonts w:ascii="Arial" w:cs="Arial" w:eastAsia="Arial" w:hAnsi="Arial"/>
          <w:color w:val="111827"/>
          <w:sz w:val="22"/>
          <w:szCs w:val="22"/>
        </w:rPr>
        <w:t xml:space="preserve">Debt simplification algorithm — reduces N*(N-1) possible transactions to the theoretical minimum using a greedy net-balance approach.</w:t>
      </w:r>
    </w:p>
    <w:p>
      <w:pPr>
        <w:pStyle w:val="ListParagraph"/>
        <w:numPr>
          <w:ilvl w:val="0"/>
          <w:numId w:val="2"/>
        </w:numPr>
        <w:spacing w:after="40" w:before="40"/>
      </w:pPr>
      <w:r>
        <w:rPr>
          <w:rFonts w:ascii="Arial" w:cs="Arial" w:eastAsia="Arial" w:hAnsi="Arial"/>
          <w:color w:val="111827"/>
          <w:sz w:val="22"/>
          <w:szCs w:val="22"/>
        </w:rPr>
        <w:t xml:space="preserve">Handles context like advance payments — 'I gave 200 to Raman before the trip' is factored into the final split correctly.</w:t>
      </w:r>
    </w:p>
    <w:p>
      <w:pPr>
        <w:spacing w:after="0" w:before="80"/>
      </w:pPr>
      <w:r>
        <w:t xml:space="preserve"/>
      </w:r>
    </w:p>
    <w:p>
      <w:pPr>
        <w:spacing w:after="80" w:before="200"/>
      </w:pPr>
      <w:r>
        <w:rPr>
          <w:rFonts w:ascii="Arial" w:cs="Arial" w:eastAsia="Arial" w:hAnsi="Arial"/>
          <w:b/>
          <w:bCs/>
          <w:color w:val="4F46E5"/>
          <w:sz w:val="22"/>
          <w:szCs w:val="22"/>
        </w:rPr>
        <w:t xml:space="preserve">4.1.2 Web Dashboard (Admin)</w:t>
      </w:r>
    </w:p>
    <w:p>
      <w:pPr>
        <w:pStyle w:val="ListParagraph"/>
        <w:numPr>
          <w:ilvl w:val="0"/>
          <w:numId w:val="2"/>
        </w:numPr>
        <w:spacing w:after="40" w:before="40"/>
      </w:pPr>
      <w:r>
        <w:rPr>
          <w:rFonts w:ascii="Arial" w:cs="Arial" w:eastAsia="Arial" w:hAnsi="Arial"/>
          <w:color w:val="111827"/>
          <w:sz w:val="22"/>
          <w:szCs w:val="22"/>
        </w:rPr>
        <w:t xml:space="preserve">Login / signup — only required for the group admin.</w:t>
      </w:r>
    </w:p>
    <w:p>
      <w:pPr>
        <w:pStyle w:val="ListParagraph"/>
        <w:numPr>
          <w:ilvl w:val="0"/>
          <w:numId w:val="2"/>
        </w:numPr>
        <w:spacing w:after="40" w:before="40"/>
      </w:pPr>
      <w:r>
        <w:rPr>
          <w:rFonts w:ascii="Arial" w:cs="Arial" w:eastAsia="Arial" w:hAnsi="Arial"/>
          <w:color w:val="111827"/>
          <w:sz w:val="22"/>
          <w:szCs w:val="22"/>
        </w:rPr>
        <w:t xml:space="preserve">Link Telegram group — paste unique code from bot to activate.</w:t>
      </w:r>
    </w:p>
    <w:p>
      <w:pPr>
        <w:pStyle w:val="ListParagraph"/>
        <w:numPr>
          <w:ilvl w:val="0"/>
          <w:numId w:val="2"/>
        </w:numPr>
        <w:spacing w:after="40" w:before="40"/>
      </w:pPr>
      <w:r>
        <w:rPr>
          <w:rFonts w:ascii="Arial" w:cs="Arial" w:eastAsia="Arial" w:hAnsi="Arial"/>
          <w:color w:val="111827"/>
          <w:sz w:val="22"/>
          <w:szCs w:val="22"/>
        </w:rPr>
        <w:t xml:space="preserve">Live expense feed — all parsed expenses displayed in real-time with sender, amount, description, timestamp.</w:t>
      </w:r>
    </w:p>
    <w:p>
      <w:pPr>
        <w:pStyle w:val="ListParagraph"/>
        <w:numPr>
          <w:ilvl w:val="0"/>
          <w:numId w:val="2"/>
        </w:numPr>
        <w:spacing w:after="40" w:before="40"/>
      </w:pPr>
      <w:r>
        <w:rPr>
          <w:rFonts w:ascii="Arial" w:cs="Arial" w:eastAsia="Arial" w:hAnsi="Arial"/>
          <w:color w:val="111827"/>
          <w:sz w:val="22"/>
          <w:szCs w:val="22"/>
        </w:rPr>
        <w:t xml:space="preserve">Split summary — who owes whom, net balances, minimized transaction list.</w:t>
      </w:r>
    </w:p>
    <w:p>
      <w:pPr>
        <w:pStyle w:val="ListParagraph"/>
        <w:numPr>
          <w:ilvl w:val="0"/>
          <w:numId w:val="2"/>
        </w:numPr>
        <w:spacing w:after="40" w:before="40"/>
      </w:pPr>
      <w:r>
        <w:rPr>
          <w:rFonts w:ascii="Arial" w:cs="Arial" w:eastAsia="Arial" w:hAnsi="Arial"/>
          <w:color w:val="111827"/>
          <w:sz w:val="22"/>
          <w:szCs w:val="22"/>
        </w:rPr>
        <w:t xml:space="preserve">Read-only shareable link — password-protected view-only dashboard link for non-members.</w:t>
      </w:r>
    </w:p>
    <w:p>
      <w:pPr>
        <w:pStyle w:val="ListParagraph"/>
        <w:numPr>
          <w:ilvl w:val="0"/>
          <w:numId w:val="2"/>
        </w:numPr>
        <w:spacing w:after="40" w:before="40"/>
      </w:pPr>
      <w:r>
        <w:rPr>
          <w:rFonts w:ascii="Arial" w:cs="Arial" w:eastAsia="Arial" w:hAnsi="Arial"/>
          <w:color w:val="111827"/>
          <w:sz w:val="22"/>
          <w:szCs w:val="22"/>
        </w:rPr>
        <w:t xml:space="preserve">Group mode label — 'Trip Mode' or 'Family Book Mode' (logic diverges fully in S2; UI label ships in S1).</w:t>
      </w:r>
    </w:p>
    <w:p>
      <w:pPr>
        <w:spacing w:after="0" w:before="80"/>
      </w:pPr>
      <w:r>
        <w:t xml:space="preserve"/>
      </w:r>
    </w:p>
    <w:p>
      <w:pPr>
        <w:spacing w:after="80" w:before="200"/>
      </w:pPr>
      <w:r>
        <w:rPr>
          <w:rFonts w:ascii="Arial" w:cs="Arial" w:eastAsia="Arial" w:hAnsi="Arial"/>
          <w:b/>
          <w:bCs/>
          <w:color w:val="4F46E5"/>
          <w:sz w:val="22"/>
          <w:szCs w:val="22"/>
        </w:rPr>
        <w:t xml:space="preserve">4.1.3 AI &amp; Backend</w:t>
      </w:r>
    </w:p>
    <w:p>
      <w:pPr>
        <w:pStyle w:val="ListParagraph"/>
        <w:numPr>
          <w:ilvl w:val="0"/>
          <w:numId w:val="2"/>
        </w:numPr>
        <w:spacing w:after="40" w:before="40"/>
      </w:pPr>
      <w:r>
        <w:rPr>
          <w:rFonts w:ascii="Arial" w:cs="Arial" w:eastAsia="Arial" w:hAnsi="Arial"/>
          <w:color w:val="111827"/>
          <w:sz w:val="22"/>
          <w:szCs w:val="22"/>
        </w:rPr>
        <w:t xml:space="preserve">Groq API with multiple model variables — each AI use case has its own .env variable (GROQ_PARSE_KEY, GROQ_SPLIT_KEY, GROQ_REMINDER_KEY, etc.). Same key can be used across all vars during testing; different keys in production.</w:t>
      </w:r>
    </w:p>
    <w:p>
      <w:pPr>
        <w:pStyle w:val="ListParagraph"/>
        <w:numPr>
          <w:ilvl w:val="0"/>
          <w:numId w:val="2"/>
        </w:numPr>
        <w:spacing w:after="40" w:before="40"/>
      </w:pPr>
      <w:r>
        <w:rPr>
          <w:rFonts w:ascii="Arial" w:cs="Arial" w:eastAsia="Arial" w:hAnsi="Arial"/>
          <w:color w:val="111827"/>
          <w:sz w:val="22"/>
          <w:szCs w:val="22"/>
        </w:rPr>
        <w:t xml:space="preserve">Primary parsing model: llama3-8b-8192 — fast, cheap, sufficient for NLP extraction.</w:t>
      </w:r>
    </w:p>
    <w:p>
      <w:pPr>
        <w:pStyle w:val="ListParagraph"/>
        <w:numPr>
          <w:ilvl w:val="0"/>
          <w:numId w:val="2"/>
        </w:numPr>
        <w:spacing w:after="40" w:before="40"/>
      </w:pPr>
      <w:r>
        <w:rPr>
          <w:rFonts w:ascii="Arial" w:cs="Arial" w:eastAsia="Arial" w:hAnsi="Arial"/>
          <w:color w:val="111827"/>
          <w:sz w:val="22"/>
          <w:szCs w:val="22"/>
        </w:rPr>
        <w:t xml:space="preserve">Split logic model: mixtral-8x7b — stronger reasoning for edge cases.</w:t>
      </w:r>
    </w:p>
    <w:p>
      <w:pPr>
        <w:pStyle w:val="ListParagraph"/>
        <w:numPr>
          <w:ilvl w:val="0"/>
          <w:numId w:val="2"/>
        </w:numPr>
        <w:spacing w:after="40" w:before="40"/>
      </w:pPr>
      <w:r>
        <w:rPr>
          <w:rFonts w:ascii="Arial" w:cs="Arial" w:eastAsia="Arial" w:hAnsi="Arial"/>
          <w:color w:val="111827"/>
          <w:sz w:val="22"/>
          <w:szCs w:val="22"/>
        </w:rPr>
        <w:t xml:space="preserve">Parser output schema: { payer: string, amount: number, description: string, participants: string[] | 'all', timestamp: ISO8601 }</w:t>
      </w:r>
    </w:p>
    <w:p>
      <w:pPr>
        <w:pStyle w:val="ListParagraph"/>
        <w:numPr>
          <w:ilvl w:val="0"/>
          <w:numId w:val="2"/>
        </w:numPr>
        <w:spacing w:after="40" w:before="40"/>
      </w:pPr>
      <w:r>
        <w:rPr>
          <w:rFonts w:ascii="Arial" w:cs="Arial" w:eastAsia="Arial" w:hAnsi="Arial"/>
          <w:color w:val="111827"/>
          <w:sz w:val="22"/>
          <w:szCs w:val="22"/>
        </w:rPr>
        <w:t xml:space="preserve">Debt simplification runs server-side in pure logic — no AI required for math.</w:t>
      </w:r>
    </w:p>
    <w:p>
      <w:pPr>
        <w:pStyle w:val="ListParagraph"/>
        <w:numPr>
          <w:ilvl w:val="0"/>
          <w:numId w:val="2"/>
        </w:numPr>
        <w:spacing w:after="40" w:before="40"/>
      </w:pPr>
      <w:r>
        <w:rPr>
          <w:rFonts w:ascii="Arial" w:cs="Arial" w:eastAsia="Arial" w:hAnsi="Arial"/>
          <w:color w:val="111827"/>
          <w:sz w:val="22"/>
          <w:szCs w:val="22"/>
        </w:rPr>
        <w:t xml:space="preserve">All parsed data persisted to Supabase (free tier) — groups, expenses, members, debt states.</w:t>
      </w:r>
    </w:p>
    <w:p>
      <w:pPr>
        <w:spacing w:after="0" w:before="80"/>
      </w:pPr>
      <w:r>
        <w:t xml:space="preserve"/>
      </w:r>
    </w:p>
    <w:p>
      <w:pPr>
        <w:spacing w:after="80" w:before="200"/>
      </w:pPr>
      <w:r>
        <w:rPr>
          <w:rFonts w:ascii="Arial" w:cs="Arial" w:eastAsia="Arial" w:hAnsi="Arial"/>
          <w:b/>
          <w:bCs/>
          <w:color w:val="4F46E5"/>
          <w:sz w:val="22"/>
          <w:szCs w:val="22"/>
        </w:rPr>
        <w:t xml:space="preserve">4.1.4 Tagging System</w:t>
      </w:r>
    </w:p>
    <w:p>
      <w:pPr>
        <w:pStyle w:val="ListParagraph"/>
        <w:numPr>
          <w:ilvl w:val="0"/>
          <w:numId w:val="2"/>
        </w:numPr>
        <w:spacing w:after="40" w:before="40"/>
      </w:pPr>
      <w:r>
        <w:rPr>
          <w:rFonts w:ascii="Arial" w:cs="Arial" w:eastAsia="Arial" w:hAnsi="Arial"/>
          <w:color w:val="111827"/>
          <w:sz w:val="22"/>
          <w:szCs w:val="22"/>
        </w:rPr>
        <w:t xml:space="preserve">Users can tag messages with #category (e.g. #food, #petrol, #hotel).</w:t>
      </w:r>
    </w:p>
    <w:p>
      <w:pPr>
        <w:pStyle w:val="ListParagraph"/>
        <w:numPr>
          <w:ilvl w:val="0"/>
          <w:numId w:val="2"/>
        </w:numPr>
        <w:spacing w:after="40" w:before="40"/>
      </w:pPr>
      <w:r>
        <w:rPr>
          <w:rFonts w:ascii="Arial" w:cs="Arial" w:eastAsia="Arial" w:hAnsi="Arial"/>
          <w:color w:val="111827"/>
          <w:sz w:val="22"/>
          <w:szCs w:val="22"/>
        </w:rPr>
        <w:t xml:space="preserve">Bot extracts and stores tag alongside expense for future analytics.</w:t>
      </w:r>
    </w:p>
    <w:p>
      <w:pPr>
        <w:pStyle w:val="ListParagraph"/>
        <w:numPr>
          <w:ilvl w:val="0"/>
          <w:numId w:val="2"/>
        </w:numPr>
        <w:spacing w:after="40" w:before="40"/>
      </w:pPr>
      <w:r>
        <w:rPr>
          <w:rFonts w:ascii="Arial" w:cs="Arial" w:eastAsia="Arial" w:hAnsi="Arial"/>
          <w:color w:val="111827"/>
          <w:sz w:val="22"/>
          <w:szCs w:val="22"/>
        </w:rPr>
        <w:t xml:space="preserve">Dashboard filters expenses by tag.</w:t>
      </w:r>
    </w:p>
    <w:p>
      <w:pPr>
        <w:spacing w:after="0" w:before="120"/>
      </w:pPr>
      <w:r>
        <w:t xml:space="preserve"/>
      </w:r>
    </w:p>
    <w:p>
      <w:pPr>
        <w:pStyle w:val="Heading2"/>
        <w:spacing w:after="100" w:before="280"/>
      </w:pPr>
      <w:r>
        <w:rPr>
          <w:rFonts w:ascii="Arial" w:cs="Arial" w:eastAsia="Arial" w:hAnsi="Arial"/>
          <w:b/>
          <w:bCs/>
          <w:color w:val="111827"/>
          <w:sz w:val="26"/>
          <w:szCs w:val="26"/>
        </w:rPr>
        <w:t xml:space="preserve">4.2 Stage 2 — Next Sprint</w:t>
      </w:r>
    </w:p>
    <w:p>
      <w:pPr>
        <w:spacing w:after="80" w:before="200"/>
      </w:pPr>
      <w:r>
        <w:rPr>
          <w:rFonts w:ascii="Arial" w:cs="Arial" w:eastAsia="Arial" w:hAnsi="Arial"/>
          <w:b/>
          <w:bCs/>
          <w:color w:val="4F46E5"/>
          <w:sz w:val="22"/>
          <w:szCs w:val="22"/>
        </w:rPr>
        <w:t xml:space="preserve">4.2.1 Smart Debt Reminders with Meme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right w:val="none"/>
            </w:tcBorders>
            <w:shd w:fill="EEF2FF" w:val="clear"/>
            <w:tcMar>
              <w:top w:type="dxa" w:w="120"/>
              <w:left w:type="dxa" w:w="200"/>
              <w:bottom w:type="dxa" w:w="120"/>
              <w:right w:type="dxa" w:w="200"/>
            </w:tcMar>
          </w:tcPr>
          <w:p>
            <w:r>
              <w:rPr>
                <w:rFonts w:ascii="Arial" w:cs="Arial" w:eastAsia="Arial" w:hAnsi="Arial"/>
                <w:b w:val="false"/>
                <w:bCs w:val="false"/>
                <w:i/>
                <w:iCs/>
                <w:color w:val="4F46E5"/>
                <w:sz w:val="22"/>
                <w:szCs w:val="22"/>
              </w:rPr>
              <w:t xml:space="preserve">This is the feature that will make SplitSeconds go viral. It turns the most awkward moment in any friend group — asking for money back — into a shared joke everyone laughs at.</w:t>
            </w:r>
          </w:p>
        </w:tc>
      </w:tr>
    </w:tbl>
    <w:p>
      <w:pPr>
        <w:spacing w:after="0" w:before="80"/>
      </w:pPr>
      <w:r>
        <w:t xml:space="preserve"/>
      </w:r>
    </w:p>
    <w:p>
      <w:pPr>
        <w:spacing w:after="60" w:before="60"/>
      </w:pPr>
      <w:r>
        <w:rPr>
          <w:rFonts w:ascii="Arial" w:cs="Arial" w:eastAsia="Arial" w:hAnsi="Arial"/>
          <w:b w:val="false"/>
          <w:bCs w:val="false"/>
          <w:i w:val="false"/>
          <w:iCs w:val="false"/>
          <w:color w:val="111827"/>
          <w:sz w:val="22"/>
          <w:szCs w:val="22"/>
        </w:rPr>
        <w:t xml:space="preserve">When a user makes a debt promise using natural language time expressions, the bot registers it as a pending commitment and tracks it against wall-clock time.</w:t>
      </w:r>
    </w:p>
    <w:p>
      <w:pPr>
        <w:spacing w:after="0" w:before="60"/>
      </w:pPr>
      <w:r>
        <w:t xml:space="preserve"/>
      </w:r>
    </w:p>
    <w:p>
      <w:pPr>
        <w:spacing w:after="60" w:before="60"/>
      </w:pPr>
      <w:r>
        <w:rPr>
          <w:rFonts w:ascii="Arial" w:cs="Arial" w:eastAsia="Arial" w:hAnsi="Arial"/>
          <w:b/>
          <w:bCs/>
          <w:i w:val="false"/>
          <w:iCs w:val="false"/>
          <w:color w:val="111827"/>
          <w:sz w:val="22"/>
          <w:szCs w:val="22"/>
        </w:rPr>
        <w:t xml:space="preserve">Trigger examples the AI recognises:</w:t>
      </w:r>
    </w:p>
    <w:p>
      <w:pPr>
        <w:pStyle w:val="ListParagraph"/>
        <w:numPr>
          <w:ilvl w:val="0"/>
          <w:numId w:val="2"/>
        </w:numPr>
        <w:spacing w:after="40" w:before="40"/>
      </w:pPr>
      <w:r>
        <w:rPr>
          <w:rFonts w:ascii="Arial" w:cs="Arial" w:eastAsia="Arial" w:hAnsi="Arial"/>
          <w:color w:val="111827"/>
          <w:sz w:val="22"/>
          <w:szCs w:val="22"/>
        </w:rPr>
        <w:t xml:space="preserve">'Ram: raman ill pay you tomorrow'</w:t>
      </w:r>
    </w:p>
    <w:p>
      <w:pPr>
        <w:pStyle w:val="ListParagraph"/>
        <w:numPr>
          <w:ilvl w:val="0"/>
          <w:numId w:val="2"/>
        </w:numPr>
        <w:spacing w:after="40" w:before="40"/>
      </w:pPr>
      <w:r>
        <w:rPr>
          <w:rFonts w:ascii="Arial" w:cs="Arial" w:eastAsia="Arial" w:hAnsi="Arial"/>
          <w:color w:val="111827"/>
          <w:sz w:val="22"/>
          <w:szCs w:val="22"/>
        </w:rPr>
        <w:t xml:space="preserve">'Ram: will settle asap'</w:t>
      </w:r>
    </w:p>
    <w:p>
      <w:pPr>
        <w:pStyle w:val="ListParagraph"/>
        <w:numPr>
          <w:ilvl w:val="0"/>
          <w:numId w:val="2"/>
        </w:numPr>
        <w:spacing w:after="40" w:before="40"/>
      </w:pPr>
      <w:r>
        <w:rPr>
          <w:rFonts w:ascii="Arial" w:cs="Arial" w:eastAsia="Arial" w:hAnsi="Arial"/>
          <w:color w:val="111827"/>
          <w:sz w:val="22"/>
          <w:szCs w:val="22"/>
        </w:rPr>
        <w:t xml:space="preserve">'Ram: pay you by Friday'</w:t>
      </w:r>
    </w:p>
    <w:p>
      <w:pPr>
        <w:pStyle w:val="ListParagraph"/>
        <w:numPr>
          <w:ilvl w:val="0"/>
          <w:numId w:val="2"/>
        </w:numPr>
        <w:spacing w:after="40" w:before="40"/>
      </w:pPr>
      <w:r>
        <w:rPr>
          <w:rFonts w:ascii="Arial" w:cs="Arial" w:eastAsia="Arial" w:hAnsi="Arial"/>
          <w:color w:val="111827"/>
          <w:sz w:val="22"/>
          <w:szCs w:val="22"/>
        </w:rPr>
        <w:t xml:space="preserve">'Ram: bhai kal pakka'</w:t>
      </w:r>
    </w:p>
    <w:p>
      <w:pPr>
        <w:spacing w:after="0" w:before="80"/>
      </w:pPr>
      <w:r>
        <w:t xml:space="preserve"/>
      </w:r>
    </w:p>
    <w:p>
      <w:pPr>
        <w:spacing w:after="60" w:before="60"/>
      </w:pPr>
      <w:r>
        <w:rPr>
          <w:rFonts w:ascii="Arial" w:cs="Arial" w:eastAsia="Arial" w:hAnsi="Arial"/>
          <w:b w:val="false"/>
          <w:bCs w:val="false"/>
          <w:i w:val="false"/>
          <w:iCs w:val="false"/>
          <w:color w:val="111827"/>
          <w:sz w:val="22"/>
          <w:szCs w:val="22"/>
        </w:rPr>
        <w:t xml:space="preserve">If the debt is not marked settled by the promised time (or after 24h for vague promises like 'asap'), the bot fires a contextual reminder in the group. The reminder style is configurable by the admin:</w:t>
      </w:r>
    </w:p>
    <w:p>
      <w:pPr>
        <w:spacing w:after="0" w:before="60"/>
      </w:pPr>
      <w:r>
        <w:t xml:space="preserve"/>
      </w:r>
    </w:p>
    <w:p>
      <w:pPr>
        <w:pStyle w:val="ListParagraph"/>
        <w:numPr>
          <w:ilvl w:val="0"/>
          <w:numId w:val="2"/>
        </w:numPr>
        <w:spacing w:after="40" w:before="40"/>
      </w:pPr>
      <w:r>
        <w:rPr>
          <w:rFonts w:ascii="Arial" w:cs="Arial" w:eastAsia="Arial" w:hAnsi="Arial"/>
          <w:color w:val="111827"/>
          <w:sz w:val="22"/>
          <w:szCs w:val="22"/>
        </w:rPr>
        <w:t xml:space="preserve">Meme Mode — bot posts a relevant meme image (sourced from a curated, India-relevant meme library) with a witty caption that indirectly calls out the debtor. Example: [insert 'Bhai paise kab dega' meme] with caption: 'Someone in this group knows what this is about 👀'</w:t>
      </w:r>
    </w:p>
    <w:p>
      <w:pPr>
        <w:pStyle w:val="ListParagraph"/>
        <w:numPr>
          <w:ilvl w:val="0"/>
          <w:numId w:val="2"/>
        </w:numPr>
        <w:spacing w:after="40" w:before="40"/>
      </w:pPr>
      <w:r>
        <w:rPr>
          <w:rFonts w:ascii="Arial" w:cs="Arial" w:eastAsia="Arial" w:hAnsi="Arial"/>
          <w:color w:val="111827"/>
          <w:sz w:val="22"/>
          <w:szCs w:val="22"/>
        </w:rPr>
        <w:t xml:space="preserve">Roast Mode — bot generates a personalized, good-natured roast referencing the specific amount and time elapsed.</w:t>
      </w:r>
    </w:p>
    <w:p>
      <w:pPr>
        <w:pStyle w:val="ListParagraph"/>
        <w:numPr>
          <w:ilvl w:val="0"/>
          <w:numId w:val="2"/>
        </w:numPr>
        <w:spacing w:after="40" w:before="40"/>
      </w:pPr>
      <w:r>
        <w:rPr>
          <w:rFonts w:ascii="Arial" w:cs="Arial" w:eastAsia="Arial" w:hAnsi="Arial"/>
          <w:color w:val="111827"/>
          <w:sz w:val="22"/>
          <w:szCs w:val="22"/>
        </w:rPr>
        <w:t xml:space="preserve">Formal Mode — clean, polite text reminder: 'Friendly reminder: Ram has an outstanding balance of ₹800 with Raman (promised yesterday).'</w:t>
      </w:r>
    </w:p>
    <w:p>
      <w:pPr>
        <w:pStyle w:val="ListParagraph"/>
        <w:numPr>
          <w:ilvl w:val="0"/>
          <w:numId w:val="2"/>
        </w:numPr>
        <w:spacing w:after="40" w:before="40"/>
      </w:pPr>
      <w:r>
        <w:rPr>
          <w:rFonts w:ascii="Arial" w:cs="Arial" w:eastAsia="Arial" w:hAnsi="Arial"/>
          <w:color w:val="111827"/>
          <w:sz w:val="22"/>
          <w:szCs w:val="22"/>
        </w:rPr>
        <w:t xml:space="preserve">Silent Mode — no group reminder; only admin sees it on the dashboard.</w:t>
      </w:r>
    </w:p>
    <w:p>
      <w:pPr>
        <w:spacing w:after="0" w:before="80"/>
      </w:pPr>
      <w:r>
        <w:t xml:space="preserve"/>
      </w:r>
    </w:p>
    <w:p>
      <w:pPr>
        <w:spacing w:after="60" w:before="60"/>
      </w:pPr>
      <w:r>
        <w:rPr>
          <w:rFonts w:ascii="Arial" w:cs="Arial" w:eastAsia="Arial" w:hAnsi="Arial"/>
          <w:b w:val="false"/>
          <w:bCs w:val="false"/>
          <w:i w:val="false"/>
          <w:iCs w:val="false"/>
          <w:color w:val="111827"/>
          <w:sz w:val="22"/>
          <w:szCs w:val="22"/>
        </w:rPr>
        <w:t xml:space="preserve">Technical implementation:</w:t>
      </w:r>
    </w:p>
    <w:p>
      <w:pPr>
        <w:pStyle w:val="ListParagraph"/>
        <w:numPr>
          <w:ilvl w:val="0"/>
          <w:numId w:val="2"/>
        </w:numPr>
        <w:spacing w:after="40" w:before="40"/>
      </w:pPr>
      <w:r>
        <w:rPr>
          <w:rFonts w:ascii="Arial" w:cs="Arial" w:eastAsia="Arial" w:hAnsi="Arial"/>
          <w:color w:val="111827"/>
          <w:sz w:val="22"/>
          <w:szCs w:val="22"/>
        </w:rPr>
        <w:t xml:space="preserve">LLM extracts: { debtor, creditor, amount, deadline: ISO8601 | 'asap', raw_promise: string }</w:t>
      </w:r>
    </w:p>
    <w:p>
      <w:pPr>
        <w:pStyle w:val="ListParagraph"/>
        <w:numPr>
          <w:ilvl w:val="0"/>
          <w:numId w:val="2"/>
        </w:numPr>
        <w:spacing w:after="40" w:before="40"/>
      </w:pPr>
      <w:r>
        <w:rPr>
          <w:rFonts w:ascii="Arial" w:cs="Arial" w:eastAsia="Arial" w:hAnsi="Arial"/>
          <w:color w:val="111827"/>
          <w:sz w:val="22"/>
          <w:szCs w:val="22"/>
        </w:rPr>
        <w:t xml:space="preserve">Cron job checks every hour for overdue commitments.</w:t>
      </w:r>
    </w:p>
    <w:p>
      <w:pPr>
        <w:pStyle w:val="ListParagraph"/>
        <w:numPr>
          <w:ilvl w:val="0"/>
          <w:numId w:val="2"/>
        </w:numPr>
        <w:spacing w:after="40" w:before="40"/>
      </w:pPr>
      <w:r>
        <w:rPr>
          <w:rFonts w:ascii="Arial" w:cs="Arial" w:eastAsia="Arial" w:hAnsi="Arial"/>
          <w:color w:val="111827"/>
          <w:sz w:val="22"/>
          <w:szCs w:val="22"/>
        </w:rPr>
        <w:t xml:space="preserve">Meme library: curated set of 50+ India-relevant meme templates stored in Supabase storage.</w:t>
      </w:r>
    </w:p>
    <w:p>
      <w:pPr>
        <w:pStyle w:val="ListParagraph"/>
        <w:numPr>
          <w:ilvl w:val="0"/>
          <w:numId w:val="2"/>
        </w:numPr>
        <w:spacing w:after="40" w:before="40"/>
      </w:pPr>
      <w:r>
        <w:rPr>
          <w:rFonts w:ascii="Arial" w:cs="Arial" w:eastAsia="Arial" w:hAnsi="Arial"/>
          <w:color w:val="111827"/>
          <w:sz w:val="22"/>
          <w:szCs w:val="22"/>
        </w:rPr>
        <w:t xml:space="preserve">Admin can set reminder style per group, change anytime from dashboard.</w:t>
      </w:r>
    </w:p>
    <w:p>
      <w:pPr>
        <w:pStyle w:val="ListParagraph"/>
        <w:numPr>
          <w:ilvl w:val="0"/>
          <w:numId w:val="2"/>
        </w:numPr>
        <w:spacing w:after="40" w:before="40"/>
      </w:pPr>
      <w:r>
        <w:rPr>
          <w:rFonts w:ascii="Arial" w:cs="Arial" w:eastAsia="Arial" w:hAnsi="Arial"/>
          <w:color w:val="111827"/>
          <w:sz w:val="22"/>
          <w:szCs w:val="22"/>
        </w:rPr>
        <w:t xml:space="preserve">Reminder fires maximum once per 24h per unpaid debt to avoid spam.</w:t>
      </w:r>
    </w:p>
    <w:p>
      <w:pPr>
        <w:spacing w:after="0" w:before="80"/>
      </w:pPr>
      <w:r>
        <w:t xml:space="preserve"/>
      </w:r>
    </w:p>
    <w:p>
      <w:pPr>
        <w:spacing w:after="80" w:before="200"/>
      </w:pPr>
      <w:r>
        <w:rPr>
          <w:rFonts w:ascii="Arial" w:cs="Arial" w:eastAsia="Arial" w:hAnsi="Arial"/>
          <w:b/>
          <w:bCs/>
          <w:color w:val="4F46E5"/>
          <w:sz w:val="22"/>
          <w:szCs w:val="22"/>
        </w:rPr>
        <w:t xml:space="preserve">4.2.2 Chat Memory Management</w:t>
      </w:r>
    </w:p>
    <w:p>
      <w:pPr>
        <w:pStyle w:val="ListParagraph"/>
        <w:numPr>
          <w:ilvl w:val="0"/>
          <w:numId w:val="2"/>
        </w:numPr>
        <w:spacing w:after="40" w:before="40"/>
      </w:pPr>
      <w:r>
        <w:rPr>
          <w:rFonts w:ascii="Arial" w:cs="Arial" w:eastAsia="Arial" w:hAnsi="Arial"/>
          <w:color w:val="111827"/>
          <w:sz w:val="22"/>
          <w:szCs w:val="22"/>
        </w:rPr>
        <w:t xml:space="preserve">Each group has an AI context window budget (token counter).</w:t>
      </w:r>
    </w:p>
    <w:p>
      <w:pPr>
        <w:pStyle w:val="ListParagraph"/>
        <w:numPr>
          <w:ilvl w:val="0"/>
          <w:numId w:val="2"/>
        </w:numPr>
        <w:spacing w:after="40" w:before="40"/>
      </w:pPr>
      <w:r>
        <w:rPr>
          <w:rFonts w:ascii="Arial" w:cs="Arial" w:eastAsia="Arial" w:hAnsi="Arial"/>
          <w:color w:val="111827"/>
          <w:sz w:val="22"/>
          <w:szCs w:val="22"/>
        </w:rPr>
        <w:t xml:space="preserve">Dashboard shows X% memory used with a visual progress bar.</w:t>
      </w:r>
    </w:p>
    <w:p>
      <w:pPr>
        <w:pStyle w:val="ListParagraph"/>
        <w:numPr>
          <w:ilvl w:val="0"/>
          <w:numId w:val="2"/>
        </w:numPr>
        <w:spacing w:after="40" w:before="40"/>
      </w:pPr>
      <w:r>
        <w:rPr>
          <w:rFonts w:ascii="Arial" w:cs="Arial" w:eastAsia="Arial" w:hAnsi="Arial"/>
          <w:color w:val="111827"/>
          <w:sz w:val="22"/>
          <w:szCs w:val="22"/>
        </w:rPr>
        <w:t xml:space="preserve">When memory approaches limit, bot warns the group: '⚠️ This group is at 80% memory. Consider exporting or starting a new session.'</w:t>
      </w:r>
    </w:p>
    <w:p>
      <w:pPr>
        <w:pStyle w:val="ListParagraph"/>
        <w:numPr>
          <w:ilvl w:val="0"/>
          <w:numId w:val="2"/>
        </w:numPr>
        <w:spacing w:after="40" w:before="40"/>
      </w:pPr>
      <w:r>
        <w:rPr>
          <w:rFonts w:ascii="Arial" w:cs="Arial" w:eastAsia="Arial" w:hAnsi="Arial"/>
          <w:color w:val="111827"/>
          <w:sz w:val="22"/>
          <w:szCs w:val="22"/>
        </w:rPr>
        <w:t xml:space="preserve">Free tier: 1 active group per 3 days, standard memory limit.</w:t>
      </w:r>
    </w:p>
    <w:p>
      <w:pPr>
        <w:pStyle w:val="ListParagraph"/>
        <w:numPr>
          <w:ilvl w:val="0"/>
          <w:numId w:val="2"/>
        </w:numPr>
        <w:spacing w:after="40" w:before="40"/>
      </w:pPr>
      <w:r>
        <w:rPr>
          <w:rFonts w:ascii="Arial" w:cs="Arial" w:eastAsia="Arial" w:hAnsi="Arial"/>
          <w:color w:val="111827"/>
          <w:sz w:val="22"/>
          <w:szCs w:val="22"/>
        </w:rPr>
        <w:t xml:space="preserve">Pro tier: 3 active groups per day, 3x memory limit, priority processing.</w:t>
      </w:r>
    </w:p>
    <w:p>
      <w:pPr>
        <w:pStyle w:val="ListParagraph"/>
        <w:numPr>
          <w:ilvl w:val="0"/>
          <w:numId w:val="2"/>
        </w:numPr>
        <w:spacing w:after="40" w:before="40"/>
      </w:pPr>
      <w:r>
        <w:rPr>
          <w:rFonts w:ascii="Arial" w:cs="Arial" w:eastAsia="Arial" w:hAnsi="Arial"/>
          <w:color w:val="111827"/>
          <w:sz w:val="22"/>
          <w:szCs w:val="22"/>
        </w:rPr>
        <w:t xml:space="preserve">Memory can be extended via in-app payment.</w:t>
      </w:r>
    </w:p>
    <w:p>
      <w:pPr>
        <w:spacing w:after="0" w:before="80"/>
      </w:pPr>
      <w:r>
        <w:t xml:space="preserve"/>
      </w:r>
    </w:p>
    <w:p>
      <w:pPr>
        <w:spacing w:after="80" w:before="200"/>
      </w:pPr>
      <w:r>
        <w:rPr>
          <w:rFonts w:ascii="Arial" w:cs="Arial" w:eastAsia="Arial" w:hAnsi="Arial"/>
          <w:b/>
          <w:bCs/>
          <w:color w:val="4F46E5"/>
          <w:sz w:val="22"/>
          <w:szCs w:val="22"/>
        </w:rPr>
        <w:t xml:space="preserve">4.2.3 Pro Tier Features</w:t>
      </w:r>
    </w:p>
    <w:p>
      <w:pPr>
        <w:pStyle w:val="ListParagraph"/>
        <w:numPr>
          <w:ilvl w:val="0"/>
          <w:numId w:val="2"/>
        </w:numPr>
        <w:spacing w:after="40" w:before="40"/>
      </w:pPr>
      <w:r>
        <w:rPr>
          <w:rFonts w:ascii="Arial" w:cs="Arial" w:eastAsia="Arial" w:hAnsi="Arial"/>
          <w:color w:val="111827"/>
          <w:sz w:val="22"/>
          <w:szCs w:val="22"/>
        </w:rPr>
        <w:t xml:space="preserve">Receipt scanning — upload a photo of a bill; AI extracts line items, assigns tax and tip proportionally.</w:t>
      </w:r>
    </w:p>
    <w:p>
      <w:pPr>
        <w:pStyle w:val="ListParagraph"/>
        <w:numPr>
          <w:ilvl w:val="0"/>
          <w:numId w:val="2"/>
        </w:numPr>
        <w:spacing w:after="40" w:before="40"/>
      </w:pPr>
      <w:r>
        <w:rPr>
          <w:rFonts w:ascii="Arial" w:cs="Arial" w:eastAsia="Arial" w:hAnsi="Arial"/>
          <w:color w:val="111827"/>
          <w:sz w:val="22"/>
          <w:szCs w:val="22"/>
        </w:rPr>
        <w:t xml:space="preserve">CSV export — download full expense history for accounting.</w:t>
      </w:r>
    </w:p>
    <w:p>
      <w:pPr>
        <w:pStyle w:val="ListParagraph"/>
        <w:numPr>
          <w:ilvl w:val="0"/>
          <w:numId w:val="2"/>
        </w:numPr>
        <w:spacing w:after="40" w:before="40"/>
      </w:pPr>
      <w:r>
        <w:rPr>
          <w:rFonts w:ascii="Arial" w:cs="Arial" w:eastAsia="Arial" w:hAnsi="Arial"/>
          <w:color w:val="111827"/>
          <w:sz w:val="22"/>
          <w:szCs w:val="22"/>
        </w:rPr>
        <w:t xml:space="preserve">Custom split ratios — per-person percentage splits, not just equal.</w:t>
      </w:r>
    </w:p>
    <w:p>
      <w:pPr>
        <w:pStyle w:val="ListParagraph"/>
        <w:numPr>
          <w:ilvl w:val="0"/>
          <w:numId w:val="2"/>
        </w:numPr>
        <w:spacing w:after="40" w:before="40"/>
      </w:pPr>
      <w:r>
        <w:rPr>
          <w:rFonts w:ascii="Arial" w:cs="Arial" w:eastAsia="Arial" w:hAnsi="Arial"/>
          <w:color w:val="111827"/>
          <w:sz w:val="22"/>
          <w:szCs w:val="22"/>
        </w:rPr>
        <w:t xml:space="preserve">Full Family Book Mode — soft language framing, no 'you owe' terminology, household tracking without debt pressure.</w:t>
      </w:r>
    </w:p>
    <w:p>
      <w:pPr>
        <w:pStyle w:val="ListParagraph"/>
        <w:numPr>
          <w:ilvl w:val="0"/>
          <w:numId w:val="2"/>
        </w:numPr>
        <w:spacing w:after="40" w:before="40"/>
      </w:pPr>
      <w:r>
        <w:rPr>
          <w:rFonts w:ascii="Arial" w:cs="Arial" w:eastAsia="Arial" w:hAnsi="Arial"/>
          <w:color w:val="111827"/>
          <w:sz w:val="22"/>
          <w:szCs w:val="22"/>
        </w:rPr>
        <w:t xml:space="preserve">Advanced group analytics — spend by category, per-person contribution charts, trip summaries.</w:t>
      </w:r>
    </w:p>
    <w:p>
      <w:pPr>
        <w:spacing w:after="0" w:before="80"/>
      </w:pPr>
      <w:r>
        <w:t xml:space="preserve"/>
      </w:r>
    </w:p>
    <w:p>
      <w:pPr>
        <w:spacing w:after="80" w:before="200"/>
      </w:pPr>
      <w:r>
        <w:rPr>
          <w:rFonts w:ascii="Arial" w:cs="Arial" w:eastAsia="Arial" w:hAnsi="Arial"/>
          <w:b/>
          <w:bCs/>
          <w:color w:val="4F46E5"/>
          <w:sz w:val="22"/>
          <w:szCs w:val="22"/>
        </w:rPr>
        <w:t xml:space="preserve">4.2.4 Offline Mode with Sync</w:t>
      </w:r>
    </w:p>
    <w:p>
      <w:pPr>
        <w:pStyle w:val="ListParagraph"/>
        <w:numPr>
          <w:ilvl w:val="0"/>
          <w:numId w:val="2"/>
        </w:numPr>
        <w:spacing w:after="40" w:before="40"/>
      </w:pPr>
      <w:r>
        <w:rPr>
          <w:rFonts w:ascii="Arial" w:cs="Arial" w:eastAsia="Arial" w:hAnsi="Arial"/>
          <w:color w:val="111827"/>
          <w:sz w:val="22"/>
          <w:szCs w:val="22"/>
        </w:rPr>
        <w:t xml:space="preserve">Expenses entered offline are queued locally and synced when connection is restored.</w:t>
      </w:r>
    </w:p>
    <w:p>
      <w:pPr>
        <w:pStyle w:val="ListParagraph"/>
        <w:numPr>
          <w:ilvl w:val="0"/>
          <w:numId w:val="2"/>
        </w:numPr>
        <w:spacing w:after="40" w:before="40"/>
      </w:pPr>
      <w:r>
        <w:rPr>
          <w:rFonts w:ascii="Arial" w:cs="Arial" w:eastAsia="Arial" w:hAnsi="Arial"/>
          <w:color w:val="111827"/>
          <w:sz w:val="22"/>
          <w:szCs w:val="22"/>
        </w:rPr>
        <w:t xml:space="preserve">Dashboard accessible in read-only offline mode via service worker cache.</w:t>
      </w:r>
    </w:p>
    <w:p>
      <w:pPr>
        <w:spacing w:after="0" w:before="120"/>
      </w:pPr>
      <w:r>
        <w:t xml:space="preserve"/>
      </w:r>
    </w:p>
    <w:p>
      <w:pPr>
        <w:pStyle w:val="Heading2"/>
        <w:spacing w:after="100" w:before="280"/>
      </w:pPr>
      <w:r>
        <w:rPr>
          <w:rFonts w:ascii="Arial" w:cs="Arial" w:eastAsia="Arial" w:hAnsi="Arial"/>
          <w:b/>
          <w:bCs/>
          <w:color w:val="111827"/>
          <w:sz w:val="26"/>
          <w:szCs w:val="26"/>
        </w:rPr>
        <w:t xml:space="preserve">4.3 Stage 3 — Growth Phase</w:t>
      </w:r>
    </w:p>
    <w:p>
      <w:pPr>
        <w:pStyle w:val="ListParagraph"/>
        <w:numPr>
          <w:ilvl w:val="0"/>
          <w:numId w:val="2"/>
        </w:numPr>
        <w:spacing w:after="40" w:before="40"/>
      </w:pPr>
      <w:r>
        <w:rPr>
          <w:rFonts w:ascii="Arial" w:cs="Arial" w:eastAsia="Arial" w:hAnsi="Arial"/>
          <w:color w:val="111827"/>
          <w:sz w:val="22"/>
          <w:szCs w:val="22"/>
        </w:rPr>
        <w:t xml:space="preserve">Smart Save — full budgeting suite: spending insights, saving goals, envelope budgeting.</w:t>
      </w:r>
    </w:p>
    <w:p>
      <w:pPr>
        <w:pStyle w:val="ListParagraph"/>
        <w:numPr>
          <w:ilvl w:val="0"/>
          <w:numId w:val="2"/>
        </w:numPr>
        <w:spacing w:after="40" w:before="40"/>
      </w:pPr>
      <w:r>
        <w:rPr>
          <w:rFonts w:ascii="Arial" w:cs="Arial" w:eastAsia="Arial" w:hAnsi="Arial"/>
          <w:color w:val="111827"/>
          <w:sz w:val="22"/>
          <w:szCs w:val="22"/>
        </w:rPr>
        <w:t xml:space="preserve">UPI Deep Integration — direct settlement via PhonePe, GPay, Paytm, CRED from within the app.</w:t>
      </w:r>
    </w:p>
    <w:p>
      <w:pPr>
        <w:pStyle w:val="ListParagraph"/>
        <w:numPr>
          <w:ilvl w:val="0"/>
          <w:numId w:val="2"/>
        </w:numPr>
        <w:spacing w:after="40" w:before="40"/>
      </w:pPr>
      <w:r>
        <w:rPr>
          <w:rFonts w:ascii="Arial" w:cs="Arial" w:eastAsia="Arial" w:hAnsi="Arial"/>
          <w:color w:val="111827"/>
          <w:sz w:val="22"/>
          <w:szCs w:val="22"/>
        </w:rPr>
        <w:t xml:space="preserve">One-tap bill fetch — pull itemized bills directly from Swiggy, Zomato, Blinkit, BigBasket, Instamart APIs.</w:t>
      </w:r>
    </w:p>
    <w:p>
      <w:pPr>
        <w:pStyle w:val="ListParagraph"/>
        <w:numPr>
          <w:ilvl w:val="0"/>
          <w:numId w:val="2"/>
        </w:numPr>
        <w:spacing w:after="40" w:before="40"/>
      </w:pPr>
      <w:r>
        <w:rPr>
          <w:rFonts w:ascii="Arial" w:cs="Arial" w:eastAsia="Arial" w:hAnsi="Arial"/>
          <w:color w:val="111827"/>
          <w:sz w:val="22"/>
          <w:szCs w:val="22"/>
        </w:rPr>
        <w:t xml:space="preserve">SMS auto-fetch — scan bank SMSes to auto-log UPI transactions as settled expenses.</w:t>
      </w:r>
    </w:p>
    <w:p>
      <w:pPr>
        <w:pStyle w:val="ListParagraph"/>
        <w:numPr>
          <w:ilvl w:val="0"/>
          <w:numId w:val="2"/>
        </w:numPr>
        <w:spacing w:after="40" w:before="40"/>
      </w:pPr>
      <w:r>
        <w:rPr>
          <w:rFonts w:ascii="Arial" w:cs="Arial" w:eastAsia="Arial" w:hAnsi="Arial"/>
          <w:color w:val="111827"/>
          <w:sz w:val="22"/>
          <w:szCs w:val="22"/>
        </w:rPr>
        <w:t xml:space="preserve">Styled PDF export — beautiful trip summary cards, shareable expense infographics.</w:t>
      </w:r>
    </w:p>
    <w:p>
      <w:pPr>
        <w:pStyle w:val="ListParagraph"/>
        <w:numPr>
          <w:ilvl w:val="0"/>
          <w:numId w:val="2"/>
        </w:numPr>
        <w:spacing w:after="40" w:before="40"/>
      </w:pPr>
      <w:r>
        <w:rPr>
          <w:rFonts w:ascii="Arial" w:cs="Arial" w:eastAsia="Arial" w:hAnsi="Arial"/>
          <w:color w:val="111827"/>
          <w:sz w:val="22"/>
          <w:szCs w:val="22"/>
        </w:rPr>
        <w:t xml:space="preserve">Multi-currency support for international trips.</w:t>
      </w:r>
    </w:p>
    <w:p>
      <w:pPr>
        <w:spacing w:after="0" w:before="120"/>
      </w:pPr>
      <w:r>
        <w:t xml:space="preserve"/>
      </w:r>
    </w:p>
    <w:p>
      <w:pPr>
        <w:pStyle w:val="Heading2"/>
        <w:spacing w:after="100" w:before="280"/>
      </w:pPr>
      <w:r>
        <w:rPr>
          <w:rFonts w:ascii="Arial" w:cs="Arial" w:eastAsia="Arial" w:hAnsi="Arial"/>
          <w:b/>
          <w:bCs/>
          <w:color w:val="111827"/>
          <w:sz w:val="26"/>
          <w:szCs w:val="26"/>
        </w:rPr>
        <w:t xml:space="preserve">4.4 Later / Vision</w:t>
      </w:r>
    </w:p>
    <w:p>
      <w:pPr>
        <w:pStyle w:val="ListParagraph"/>
        <w:numPr>
          <w:ilvl w:val="0"/>
          <w:numId w:val="2"/>
        </w:numPr>
        <w:spacing w:after="40" w:before="40"/>
      </w:pPr>
      <w:r>
        <w:rPr>
          <w:rFonts w:ascii="Arial" w:cs="Arial" w:eastAsia="Arial" w:hAnsi="Arial"/>
          <w:color w:val="111827"/>
          <w:sz w:val="22"/>
          <w:szCs w:val="22"/>
        </w:rPr>
        <w:t xml:space="preserve">Micro-credit builder — build credit score from consistent group payment behavior.</w:t>
      </w:r>
    </w:p>
    <w:p>
      <w:pPr>
        <w:pStyle w:val="ListParagraph"/>
        <w:numPr>
          <w:ilvl w:val="0"/>
          <w:numId w:val="2"/>
        </w:numPr>
        <w:spacing w:after="40" w:before="40"/>
      </w:pPr>
      <w:r>
        <w:rPr>
          <w:rFonts w:ascii="Arial" w:cs="Arial" w:eastAsia="Arial" w:hAnsi="Arial"/>
          <w:color w:val="111827"/>
          <w:sz w:val="22"/>
          <w:szCs w:val="22"/>
        </w:rPr>
        <w:t xml:space="preserve">Fleek-style subscription auto-split — Netflix, Hotstar, Spotify auto-divided at card level.</w:t>
      </w:r>
    </w:p>
    <w:p>
      <w:pPr>
        <w:pStyle w:val="ListParagraph"/>
        <w:numPr>
          <w:ilvl w:val="0"/>
          <w:numId w:val="2"/>
        </w:numPr>
        <w:spacing w:after="40" w:before="40"/>
      </w:pPr>
      <w:r>
        <w:rPr>
          <w:rFonts w:ascii="Arial" w:cs="Arial" w:eastAsia="Arial" w:hAnsi="Arial"/>
          <w:color w:val="111827"/>
          <w:sz w:val="22"/>
          <w:szCs w:val="22"/>
        </w:rPr>
        <w:t xml:space="preserve">Cino-style shared virtual card for India — simultaneous multi-party debit at POS.</w:t>
      </w:r>
    </w:p>
    <w:p>
      <w:pPr>
        <w:pStyle w:val="ListParagraph"/>
        <w:numPr>
          <w:ilvl w:val="0"/>
          <w:numId w:val="2"/>
        </w:numPr>
        <w:spacing w:after="40" w:before="40"/>
      </w:pPr>
      <w:r>
        <w:rPr>
          <w:rFonts w:ascii="Arial" w:cs="Arial" w:eastAsia="Arial" w:hAnsi="Arial"/>
          <w:color w:val="111827"/>
          <w:sz w:val="22"/>
          <w:szCs w:val="22"/>
        </w:rPr>
        <w:t xml:space="preserve">Family pooled wallet — shared balance, no individual debt tracking.</w:t>
      </w:r>
    </w:p>
    <w:p>
      <w:pPr>
        <w:pStyle w:val="ListParagraph"/>
        <w:numPr>
          <w:ilvl w:val="0"/>
          <w:numId w:val="2"/>
        </w:numPr>
        <w:spacing w:after="40" w:before="40"/>
      </w:pPr>
      <w:r>
        <w:rPr>
          <w:rFonts w:ascii="Arial" w:cs="Arial" w:eastAsia="Arial" w:hAnsi="Arial"/>
          <w:color w:val="111827"/>
          <w:sz w:val="22"/>
          <w:szCs w:val="22"/>
        </w:rPr>
        <w:t xml:space="preserve">WhatsApp Bot variant — same NLP engine, different channel.</w:t>
      </w:r>
    </w:p>
    <w:p>
      <w:pPr>
        <w:pBdr>
          <w:bottom w:val="single" w:color="E5E7EB" w:sz="2" w:space="1"/>
        </w:pBdr>
        <w:spacing w:after="200" w:before="200"/>
      </w:pPr>
      <w:r>
        <w:t xml:space="preserve"/>
      </w:r>
    </w:p>
    <w:p>
      <w:pPr>
        <w:pStyle w:val="Heading1"/>
        <w:pBdr>
          <w:bottom w:val="single" w:color="4F46E5" w:sz="4" w:space="4"/>
        </w:pBdr>
        <w:spacing w:after="120" w:before="360"/>
      </w:pPr>
      <w:r>
        <w:rPr>
          <w:rFonts w:ascii="Arial" w:cs="Arial" w:eastAsia="Arial" w:hAnsi="Arial"/>
          <w:b/>
          <w:bCs/>
          <w:color w:val="4F46E5"/>
          <w:sz w:val="32"/>
          <w:szCs w:val="32"/>
        </w:rPr>
        <w:t xml:space="preserve">5. Anti-Abuse &amp; Security Rules</w:t>
      </w:r>
    </w:p>
    <w:p>
      <w:pPr>
        <w:spacing w:after="60" w:before="60"/>
      </w:pPr>
      <w:r>
        <w:rPr>
          <w:rFonts w:ascii="Arial" w:cs="Arial" w:eastAsia="Arial" w:hAnsi="Arial"/>
          <w:b w:val="false"/>
          <w:bCs w:val="false"/>
          <w:i w:val="false"/>
          <w:iCs w:val="false"/>
          <w:color w:val="111827"/>
          <w:sz w:val="22"/>
          <w:szCs w:val="22"/>
        </w:rPr>
        <w:t xml:space="preserve">These rules are documented now and will be implemented progressively. None are required for the hackathon MVP but are architected into the data model from day one.</w:t>
      </w:r>
    </w:p>
    <w:p>
      <w:pPr>
        <w:spacing w:after="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One group, one owner — when admin links a group via unique code, the Telegram group ID is written to DB as 'claimed'. Any attempt to link the same group ID to a second account is rejected with an error message.</w:t>
      </w:r>
    </w:p>
    <w:p>
      <w:pPr>
        <w:pStyle w:val="ListParagraph"/>
        <w:numPr>
          <w:ilvl w:val="0"/>
          <w:numId w:val="2"/>
        </w:numPr>
        <w:spacing w:after="40" w:before="40"/>
      </w:pPr>
      <w:r>
        <w:rPr>
          <w:rFonts w:ascii="Arial" w:cs="Arial" w:eastAsia="Arial" w:hAnsi="Arial"/>
          <w:color w:val="111827"/>
          <w:sz w:val="22"/>
          <w:szCs w:val="22"/>
        </w:rPr>
        <w:t xml:space="preserve">Group code is single-use and expires after 15 minutes — after successful link, the code is invalidated. Cannot be replayed or shared.</w:t>
      </w:r>
    </w:p>
    <w:p>
      <w:pPr>
        <w:pStyle w:val="ListParagraph"/>
        <w:numPr>
          <w:ilvl w:val="0"/>
          <w:numId w:val="2"/>
        </w:numPr>
        <w:spacing w:after="40" w:before="40"/>
      </w:pPr>
      <w:r>
        <w:rPr>
          <w:rFonts w:ascii="Arial" w:cs="Arial" w:eastAsia="Arial" w:hAnsi="Arial"/>
          <w:color w:val="111827"/>
          <w:sz w:val="22"/>
          <w:szCs w:val="22"/>
        </w:rPr>
        <w:t xml:space="preserve">Memory quota is per-account, not per-group — if the admin's token budget is exhausted, the group stops receiving AI responses. Other members cannot circumvent this by linking the same group under their own accounts (blocked by Rule 1).</w:t>
      </w:r>
    </w:p>
    <w:p>
      <w:pPr>
        <w:pStyle w:val="ListParagraph"/>
        <w:numPr>
          <w:ilvl w:val="0"/>
          <w:numId w:val="2"/>
        </w:numPr>
        <w:spacing w:after="40" w:before="40"/>
      </w:pPr>
      <w:r>
        <w:rPr>
          <w:rFonts w:ascii="Arial" w:cs="Arial" w:eastAsia="Arial" w:hAnsi="Arial"/>
          <w:color w:val="111827"/>
          <w:sz w:val="22"/>
          <w:szCs w:val="22"/>
        </w:rPr>
        <w:t xml:space="preserve">/rename is group-scoped — the custom bot trigger name applies only within that specific group. No cross-group pollution.</w:t>
      </w:r>
    </w:p>
    <w:p>
      <w:pPr>
        <w:pStyle w:val="ListParagraph"/>
        <w:numPr>
          <w:ilvl w:val="0"/>
          <w:numId w:val="2"/>
        </w:numPr>
        <w:spacing w:after="40" w:before="40"/>
      </w:pPr>
      <w:r>
        <w:rPr>
          <w:rFonts w:ascii="Arial" w:cs="Arial" w:eastAsia="Arial" w:hAnsi="Arial"/>
          <w:color w:val="111827"/>
          <w:sz w:val="22"/>
          <w:szCs w:val="22"/>
        </w:rPr>
        <w:t xml:space="preserve">Admin-only commands — /split, /reset, /export, /reminder-style are only executable by the verified admin. Telegram user ID is checked against the DB-stored admin ID.</w:t>
      </w:r>
    </w:p>
    <w:p>
      <w:pPr>
        <w:pStyle w:val="ListParagraph"/>
        <w:numPr>
          <w:ilvl w:val="0"/>
          <w:numId w:val="2"/>
        </w:numPr>
        <w:spacing w:after="40" w:before="40"/>
      </w:pPr>
      <w:r>
        <w:rPr>
          <w:rFonts w:ascii="Arial" w:cs="Arial" w:eastAsia="Arial" w:hAnsi="Arial"/>
          <w:color w:val="111827"/>
          <w:sz w:val="22"/>
          <w:szCs w:val="22"/>
        </w:rPr>
        <w:t xml:space="preserve">Rate limiting — maximum 30 expense log requests per group per minute. Prevents AI API flooding from spam bots in large groups.</w:t>
      </w:r>
    </w:p>
    <w:p>
      <w:pPr>
        <w:pStyle w:val="ListParagraph"/>
        <w:numPr>
          <w:ilvl w:val="0"/>
          <w:numId w:val="2"/>
        </w:numPr>
        <w:spacing w:after="40" w:before="40"/>
      </w:pPr>
      <w:r>
        <w:rPr>
          <w:rFonts w:ascii="Arial" w:cs="Arial" w:eastAsia="Arial" w:hAnsi="Arial"/>
          <w:color w:val="111827"/>
          <w:sz w:val="22"/>
          <w:szCs w:val="22"/>
        </w:rPr>
        <w:t xml:space="preserve">Read-only link expiry — shared dashboard links can be configured with a time-to-live (default: 7 days). Expired links redirect to an expiry page.</w:t>
      </w:r>
    </w:p>
    <w:p>
      <w:pPr>
        <w:pStyle w:val="ListParagraph"/>
        <w:numPr>
          <w:ilvl w:val="0"/>
          <w:numId w:val="2"/>
        </w:numPr>
        <w:spacing w:after="40" w:before="40"/>
      </w:pPr>
      <w:r>
        <w:rPr>
          <w:rFonts w:ascii="Arial" w:cs="Arial" w:eastAsia="Arial" w:hAnsi="Arial"/>
          <w:color w:val="111827"/>
          <w:sz w:val="22"/>
          <w:szCs w:val="22"/>
        </w:rPr>
        <w:t xml:space="preserve">Password protection on shared links — link viewer must enter a password set by admin before accessing the dashboard.</w:t>
      </w:r>
    </w:p>
    <w:p>
      <w:pPr>
        <w:pStyle w:val="ListParagraph"/>
        <w:numPr>
          <w:ilvl w:val="0"/>
          <w:numId w:val="2"/>
        </w:numPr>
        <w:spacing w:after="40" w:before="40"/>
      </w:pPr>
      <w:r>
        <w:rPr>
          <w:rFonts w:ascii="Arial" w:cs="Arial" w:eastAsia="Arial" w:hAnsi="Arial"/>
          <w:color w:val="111827"/>
          <w:sz w:val="22"/>
          <w:szCs w:val="22"/>
        </w:rPr>
        <w:t xml:space="preserve">No PII in Telegram messages stored raw — only structured extracted data (amount, description, payer) is persisted. Raw message text is processed and discarded.</w:t>
      </w:r>
    </w:p>
    <w:p>
      <w:pPr>
        <w:pBdr>
          <w:bottom w:val="single" w:color="E5E7EB" w:sz="2" w:space="1"/>
        </w:pBdr>
        <w:spacing w:after="200" w:before="200"/>
      </w:pPr>
      <w:r>
        <w:t xml:space="preserve"/>
      </w:r>
    </w:p>
    <w:p>
      <w:pPr>
        <w:pStyle w:val="Heading1"/>
        <w:pBdr>
          <w:bottom w:val="single" w:color="4F46E5" w:sz="4" w:space="4"/>
        </w:pBdr>
        <w:spacing w:after="120" w:before="360"/>
      </w:pPr>
      <w:r>
        <w:rPr>
          <w:rFonts w:ascii="Arial" w:cs="Arial" w:eastAsia="Arial" w:hAnsi="Arial"/>
          <w:b/>
          <w:bCs/>
          <w:color w:val="4F46E5"/>
          <w:sz w:val="32"/>
          <w:szCs w:val="32"/>
        </w:rPr>
        <w:t xml:space="preserve">6. Technical Architecture</w:t>
      </w:r>
    </w:p>
    <w:p>
      <w:pPr>
        <w:pStyle w:val="Heading2"/>
        <w:spacing w:after="100" w:before="280"/>
      </w:pPr>
      <w:r>
        <w:rPr>
          <w:rFonts w:ascii="Arial" w:cs="Arial" w:eastAsia="Arial" w:hAnsi="Arial"/>
          <w:b/>
          <w:bCs/>
          <w:color w:val="111827"/>
          <w:sz w:val="26"/>
          <w:szCs w:val="26"/>
        </w:rP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Frontend</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Next.js 14 (App Router)</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Fast SSR, Vercel deployment, great DX</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Styling</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Tailwind CSS</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Utility-first, rapid prototyping</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Backend</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Next.js API Routes</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Collocated with frontend, no separate server needed</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Bot Runtime</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node-telegram-bot-api</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Mature Node.js Telegram SDK</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Database</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Supabase (PostgreSQL)</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Free tier, instant setup, real-time subscriptions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AI — Parsing</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Groq / llama3-8b-8192</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Fast inference, generous free tier</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AI — Split Logic</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Groq / mixtral-8x7b</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Stronger reasoning for edge cases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AI — Reminders</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Groq / gemma-7b-it</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Lightweight, fast for reminder generation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Bot Hosting</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Railway / Render</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Free tier, always-on, easy env vars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Frontend Host</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Vercel</w:t>
            </w:r>
          </w:p>
        </w:tc>
        <w:tc>
          <w:tcPr>
            <w:tcW w:type="dxa" w:w="4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Zero-config Next.js deployment</w:t>
            </w:r>
          </w:p>
        </w:tc>
      </w:tr>
    </w:tbl>
    <w:p>
      <w:pPr>
        <w:spacing w:after="0" w:before="160"/>
      </w:pPr>
      <w:r>
        <w:t xml:space="preserve"/>
      </w:r>
    </w:p>
    <w:p>
      <w:pPr>
        <w:pStyle w:val="Heading2"/>
        <w:spacing w:after="100" w:before="280"/>
      </w:pPr>
      <w:r>
        <w:rPr>
          <w:rFonts w:ascii="Arial" w:cs="Arial" w:eastAsia="Arial" w:hAnsi="Arial"/>
          <w:b/>
          <w:bCs/>
          <w:color w:val="111827"/>
          <w:sz w:val="26"/>
          <w:szCs w:val="26"/>
        </w:rPr>
        <w:t xml:space="preserve">6.2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right w:val="none"/>
            </w:tcBorders>
            <w:shd w:fill="EEF2FF" w:val="clear"/>
            <w:tcMar>
              <w:top w:type="dxa" w:w="120"/>
              <w:left w:type="dxa" w:w="200"/>
              <w:bottom w:type="dxa" w:w="120"/>
              <w:right w:type="dxa" w:w="200"/>
            </w:tcMar>
          </w:tcPr>
          <w:p>
            <w:r>
              <w:rPr>
                <w:rFonts w:ascii="Arial" w:cs="Arial" w:eastAsia="Arial" w:hAnsi="Arial"/>
                <w:b w:val="false"/>
                <w:bCs w:val="false"/>
                <w:i/>
                <w:iCs/>
                <w:color w:val="4F46E5"/>
                <w:sz w:val="22"/>
                <w:szCs w:val="22"/>
              </w:rPr>
              <w:t xml:space="preserve">Every AI integration point has its own .env variable. The same Groq API key can be used across all variables during testing — the architecture supports hot-swapping to different keys or providers per use case in production without code changes.</w:t>
            </w:r>
          </w:p>
        </w:tc>
      </w:tr>
    </w:tbl>
    <w:p>
      <w:pPr>
        <w:spacing w:after="0" w:before="80"/>
      </w:pPr>
      <w:r>
        <w:t xml:space="preserve"/>
      </w:r>
    </w:p>
    <w:p>
      <w:pPr>
        <w:spacing w:after="60" w:before="60"/>
      </w:pPr>
      <w:r>
        <w:rPr>
          <w:rFonts w:ascii="Arial" w:cs="Arial" w:eastAsia="Arial" w:hAnsi="Arial"/>
          <w:b/>
          <w:bCs/>
          <w:i w:val="false"/>
          <w:iCs w:val="false"/>
          <w:color w:val="111827"/>
          <w:sz w:val="22"/>
          <w:szCs w:val="22"/>
        </w:rPr>
        <w:t xml:space="preserve">Required .env.local variables:</w:t>
      </w:r>
    </w:p>
    <w:p>
      <w:pPr>
        <w:pStyle w:val="ListParagraph"/>
        <w:numPr>
          <w:ilvl w:val="0"/>
          <w:numId w:val="2"/>
        </w:numPr>
        <w:spacing w:after="40" w:before="40"/>
      </w:pPr>
      <w:r>
        <w:rPr>
          <w:rFonts w:ascii="Arial" w:cs="Arial" w:eastAsia="Arial" w:hAnsi="Arial"/>
          <w:color w:val="111827"/>
          <w:sz w:val="22"/>
          <w:szCs w:val="22"/>
        </w:rPr>
        <w:t xml:space="preserve">GROQ_API_KEY_PARSE — NLP expense extraction</w:t>
      </w:r>
    </w:p>
    <w:p>
      <w:pPr>
        <w:pStyle w:val="ListParagraph"/>
        <w:numPr>
          <w:ilvl w:val="0"/>
          <w:numId w:val="2"/>
        </w:numPr>
        <w:spacing w:after="40" w:before="40"/>
      </w:pPr>
      <w:r>
        <w:rPr>
          <w:rFonts w:ascii="Arial" w:cs="Arial" w:eastAsia="Arial" w:hAnsi="Arial"/>
          <w:color w:val="111827"/>
          <w:sz w:val="22"/>
          <w:szCs w:val="22"/>
        </w:rPr>
        <w:t xml:space="preserve">GROQ_API_KEY_SPLIT — debt simplification reasoning</w:t>
      </w:r>
    </w:p>
    <w:p>
      <w:pPr>
        <w:pStyle w:val="ListParagraph"/>
        <w:numPr>
          <w:ilvl w:val="0"/>
          <w:numId w:val="2"/>
        </w:numPr>
        <w:spacing w:after="40" w:before="40"/>
      </w:pPr>
      <w:r>
        <w:rPr>
          <w:rFonts w:ascii="Arial" w:cs="Arial" w:eastAsia="Arial" w:hAnsi="Arial"/>
          <w:color w:val="111827"/>
          <w:sz w:val="22"/>
          <w:szCs w:val="22"/>
        </w:rPr>
        <w:t xml:space="preserve">GROQ_API_KEY_REMIND — reminder and meme caption generation</w:t>
      </w:r>
    </w:p>
    <w:p>
      <w:pPr>
        <w:pStyle w:val="ListParagraph"/>
        <w:numPr>
          <w:ilvl w:val="0"/>
          <w:numId w:val="2"/>
        </w:numPr>
        <w:spacing w:after="40" w:before="40"/>
      </w:pPr>
      <w:r>
        <w:rPr>
          <w:rFonts w:ascii="Arial" w:cs="Arial" w:eastAsia="Arial" w:hAnsi="Arial"/>
          <w:color w:val="111827"/>
          <w:sz w:val="22"/>
          <w:szCs w:val="22"/>
        </w:rPr>
        <w:t xml:space="preserve">GROQ_API_KEY_SUMMARIZE — trip/session summary generation</w:t>
      </w:r>
    </w:p>
    <w:p>
      <w:pPr>
        <w:pStyle w:val="ListParagraph"/>
        <w:numPr>
          <w:ilvl w:val="0"/>
          <w:numId w:val="2"/>
        </w:numPr>
        <w:spacing w:after="40" w:before="40"/>
      </w:pPr>
      <w:r>
        <w:rPr>
          <w:rFonts w:ascii="Arial" w:cs="Arial" w:eastAsia="Arial" w:hAnsi="Arial"/>
          <w:color w:val="111827"/>
          <w:sz w:val="22"/>
          <w:szCs w:val="22"/>
        </w:rPr>
        <w:t xml:space="preserve">TELEGRAM_BOT_TOKEN — from BotFather</w:t>
      </w:r>
    </w:p>
    <w:p>
      <w:pPr>
        <w:pStyle w:val="ListParagraph"/>
        <w:numPr>
          <w:ilvl w:val="0"/>
          <w:numId w:val="2"/>
        </w:numPr>
        <w:spacing w:after="40" w:before="40"/>
      </w:pPr>
      <w:r>
        <w:rPr>
          <w:rFonts w:ascii="Arial" w:cs="Arial" w:eastAsia="Arial" w:hAnsi="Arial"/>
          <w:color w:val="111827"/>
          <w:sz w:val="22"/>
          <w:szCs w:val="22"/>
        </w:rPr>
        <w:t xml:space="preserve">SUPABASE_URL + SUPABASE_ANON_KEY — database</w:t>
      </w:r>
    </w:p>
    <w:p>
      <w:pPr>
        <w:pStyle w:val="ListParagraph"/>
        <w:numPr>
          <w:ilvl w:val="0"/>
          <w:numId w:val="2"/>
        </w:numPr>
        <w:spacing w:after="40" w:before="40"/>
      </w:pPr>
      <w:r>
        <w:rPr>
          <w:rFonts w:ascii="Arial" w:cs="Arial" w:eastAsia="Arial" w:hAnsi="Arial"/>
          <w:color w:val="111827"/>
          <w:sz w:val="22"/>
          <w:szCs w:val="22"/>
        </w:rPr>
        <w:t xml:space="preserve">NEXT_PUBLIC_BASE_URL — for shareable dashboard links</w:t>
      </w:r>
    </w:p>
    <w:p>
      <w:pPr>
        <w:pStyle w:val="ListParagraph"/>
        <w:numPr>
          <w:ilvl w:val="0"/>
          <w:numId w:val="2"/>
        </w:numPr>
        <w:spacing w:after="40" w:before="40"/>
      </w:pPr>
      <w:r>
        <w:rPr>
          <w:rFonts w:ascii="Arial" w:cs="Arial" w:eastAsia="Arial" w:hAnsi="Arial"/>
          <w:color w:val="111827"/>
          <w:sz w:val="22"/>
          <w:szCs w:val="22"/>
        </w:rPr>
        <w:t xml:space="preserve">SHARED_LINK_SECRET — for signing read-only link tokens</w:t>
      </w:r>
    </w:p>
    <w:p>
      <w:pPr>
        <w:spacing w:after="0" w:before="160"/>
      </w:pPr>
      <w:r>
        <w:t xml:space="preserve"/>
      </w:r>
    </w:p>
    <w:p>
      <w:pPr>
        <w:pStyle w:val="Heading2"/>
        <w:spacing w:after="100" w:before="280"/>
      </w:pPr>
      <w:r>
        <w:rPr>
          <w:rFonts w:ascii="Arial" w:cs="Arial" w:eastAsia="Arial" w:hAnsi="Arial"/>
          <w:b/>
          <w:bCs/>
          <w:color w:val="111827"/>
          <w:sz w:val="26"/>
          <w:szCs w:val="26"/>
        </w:rPr>
        <w:t xml:space="preserve">6.3 Data Model (Core Tables)</w:t>
      </w:r>
    </w:p>
    <w:p>
      <w:pPr>
        <w:pStyle w:val="ListParagraph"/>
        <w:numPr>
          <w:ilvl w:val="0"/>
          <w:numId w:val="2"/>
        </w:numPr>
        <w:spacing w:after="40" w:before="40"/>
      </w:pPr>
      <w:r>
        <w:rPr>
          <w:rFonts w:ascii="Arial" w:cs="Arial" w:eastAsia="Arial" w:hAnsi="Arial"/>
          <w:color w:val="111827"/>
          <w:sz w:val="22"/>
          <w:szCs w:val="22"/>
        </w:rPr>
        <w:t xml:space="preserve">groups — { id, telegram_chat_id (unique), admin_user_id, name, mode, bot_nickname, reminder_style, created_at }</w:t>
      </w:r>
    </w:p>
    <w:p>
      <w:pPr>
        <w:pStyle w:val="ListParagraph"/>
        <w:numPr>
          <w:ilvl w:val="0"/>
          <w:numId w:val="2"/>
        </w:numPr>
        <w:spacing w:after="40" w:before="40"/>
      </w:pPr>
      <w:r>
        <w:rPr>
          <w:rFonts w:ascii="Arial" w:cs="Arial" w:eastAsia="Arial" w:hAnsi="Arial"/>
          <w:color w:val="111827"/>
          <w:sz w:val="22"/>
          <w:szCs w:val="22"/>
        </w:rPr>
        <w:t xml:space="preserve">expenses — { id, group_id, payer_username, amount, description, tags[], participants[], timestamp }</w:t>
      </w:r>
    </w:p>
    <w:p>
      <w:pPr>
        <w:pStyle w:val="ListParagraph"/>
        <w:numPr>
          <w:ilvl w:val="0"/>
          <w:numId w:val="2"/>
        </w:numPr>
        <w:spacing w:after="40" w:before="40"/>
      </w:pPr>
      <w:r>
        <w:rPr>
          <w:rFonts w:ascii="Arial" w:cs="Arial" w:eastAsia="Arial" w:hAnsi="Arial"/>
          <w:color w:val="111827"/>
          <w:sz w:val="22"/>
          <w:szCs w:val="22"/>
        </w:rPr>
        <w:t xml:space="preserve">members — { id, group_id, telegram_username, display_name }</w:t>
      </w:r>
    </w:p>
    <w:p>
      <w:pPr>
        <w:pStyle w:val="ListParagraph"/>
        <w:numPr>
          <w:ilvl w:val="0"/>
          <w:numId w:val="2"/>
        </w:numPr>
        <w:spacing w:after="40" w:before="40"/>
      </w:pPr>
      <w:r>
        <w:rPr>
          <w:rFonts w:ascii="Arial" w:cs="Arial" w:eastAsia="Arial" w:hAnsi="Arial"/>
          <w:color w:val="111827"/>
          <w:sz w:val="22"/>
          <w:szCs w:val="22"/>
        </w:rPr>
        <w:t xml:space="preserve">debt_commitments — { id, group_id, debtor_username, creditor_username, amount, deadline, status, raw_promise }</w:t>
      </w:r>
    </w:p>
    <w:p>
      <w:pPr>
        <w:pStyle w:val="ListParagraph"/>
        <w:numPr>
          <w:ilvl w:val="0"/>
          <w:numId w:val="2"/>
        </w:numPr>
        <w:spacing w:after="40" w:before="40"/>
      </w:pPr>
      <w:r>
        <w:rPr>
          <w:rFonts w:ascii="Arial" w:cs="Arial" w:eastAsia="Arial" w:hAnsi="Arial"/>
          <w:color w:val="111827"/>
          <w:sz w:val="22"/>
          <w:szCs w:val="22"/>
        </w:rPr>
        <w:t xml:space="preserve">shared_links — { id, group_id, token, password_hash, expires_at }</w:t>
      </w:r>
    </w:p>
    <w:p>
      <w:pPr>
        <w:pBdr>
          <w:bottom w:val="single" w:color="E5E7EB" w:sz="2" w:space="1"/>
        </w:pBdr>
        <w:spacing w:after="200" w:before="200"/>
      </w:pPr>
      <w:r>
        <w:t xml:space="preserve"/>
      </w:r>
    </w:p>
    <w:p>
      <w:pPr>
        <w:pStyle w:val="Heading1"/>
        <w:pBdr>
          <w:bottom w:val="single" w:color="4F46E5" w:sz="4" w:space="4"/>
        </w:pBdr>
        <w:spacing w:after="120" w:before="360"/>
      </w:pPr>
      <w:r>
        <w:rPr>
          <w:rFonts w:ascii="Arial" w:cs="Arial" w:eastAsia="Arial" w:hAnsi="Arial"/>
          <w:b/>
          <w:bCs/>
          <w:color w:val="4F46E5"/>
          <w:sz w:val="32"/>
          <w:szCs w:val="32"/>
        </w:rPr>
        <w:t xml:space="preserve">7. Feature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500"/>
        <w:gridCol w:w="2460"/>
      </w:tblGrid>
      <w:tr>
        <w:trPr>
          <w:tblHeader/>
        </w:trPr>
        <w:tc>
          <w:tcPr>
            <w:tcW w:type="dxa" w:w="1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2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S1</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Telegram bot — natural language expense parsing</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Critical</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Core MVP demo feature</w:t>
            </w:r>
          </w:p>
        </w:tc>
      </w:tr>
      <w:tr>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S1</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Sender auto-identification from Telegram username</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Critical</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No manual 'I am Ram' required</w:t>
            </w:r>
          </w:p>
        </w:tc>
      </w:tr>
      <w:tr>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S1</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/start + group link code + validation</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Critical</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Security &amp; activation flow</w:t>
            </w:r>
          </w:p>
        </w:tc>
      </w:tr>
      <w:tr>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S1</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/rename [name] — group-scoped bot alias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High</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UX friction reducer</w:t>
            </w:r>
          </w:p>
        </w:tc>
      </w:tr>
      <w:tr>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S1</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/split — debt simplification + reply</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Critical</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Main value delivery</w:t>
            </w:r>
          </w:p>
        </w:tc>
      </w:tr>
      <w:tr>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S1</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Clean confirmation replies per expense</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High</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Engagement &amp; trust signal</w:t>
            </w:r>
          </w:p>
        </w:tc>
      </w:tr>
      <w:tr>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S1</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Advance payment context handling</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High</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Edge case correctness</w:t>
            </w:r>
          </w:p>
        </w:tc>
      </w:tr>
      <w:tr>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S1</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Web dashboard — admin login + group link</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Critical</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Product anchor</w:t>
            </w:r>
          </w:p>
        </w:tc>
      </w:tr>
      <w:tr>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S1</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Live expense feed on dashboard</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Critical</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Visual proof of concept</w:t>
            </w:r>
          </w:p>
        </w:tc>
      </w:tr>
      <w:tr>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S1</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Read-only shareable password-protected link</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High</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Zero-friction for non-admins</w:t>
            </w:r>
          </w:p>
        </w:tc>
      </w:tr>
      <w:tr>
        <w:tc>
          <w:tcPr>
            <w:tcW w:type="dxa" w:w="12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0B981"/>
                <w:sz w:val="20"/>
                <w:szCs w:val="20"/>
              </w:rPr>
              <w:t xml:space="preserve">S1</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Tag system (#food, #petrol, etc.)</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Medium</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Enables future analytics</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F59E0B"/>
                <w:sz w:val="20"/>
                <w:szCs w:val="20"/>
              </w:rPr>
              <w:t xml:space="preserve">S2</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Smart debt reminders — Meme / Roast / Formal / Silent modes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Critical</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Viral / WOM feature</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F59E0B"/>
                <w:sz w:val="20"/>
                <w:szCs w:val="20"/>
              </w:rPr>
              <w:t xml:space="preserve">S2</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Debt promise detection + cron-based reminder firing</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Critical</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Backs reminder feature</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F59E0B"/>
                <w:sz w:val="20"/>
                <w:szCs w:val="20"/>
              </w:rPr>
              <w:t xml:space="preserve">S2</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Chat memory management + usage indicator</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High</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Monetization enabler</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F59E0B"/>
                <w:sz w:val="20"/>
                <w:szCs w:val="20"/>
              </w:rPr>
              <w:t xml:space="preserve">S2</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Pro tier — 3 groups/day, extended memory</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High</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Revenue model</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F59E0B"/>
                <w:sz w:val="20"/>
                <w:szCs w:val="20"/>
              </w:rPr>
              <w:t xml:space="preserve">S2</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Receipt scanning + itemized splits</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High</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Power user feature</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F59E0B"/>
                <w:sz w:val="20"/>
                <w:szCs w:val="20"/>
              </w:rPr>
              <w:t xml:space="preserve">S2</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CSV export</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Medium</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Accounting use case</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F59E0B"/>
                <w:sz w:val="20"/>
                <w:szCs w:val="20"/>
              </w:rPr>
              <w:t xml:space="preserve">S2</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Full Family Book Mode logic</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High</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India differentiator</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r>
              <w:rPr>
                <w:rFonts w:ascii="Arial" w:cs="Arial" w:eastAsia="Arial" w:hAnsi="Arial"/>
                <w:b/>
                <w:bCs/>
                <w:color w:val="F59E0B"/>
                <w:sz w:val="20"/>
                <w:szCs w:val="20"/>
              </w:rPr>
              <w:t xml:space="preserve">S2</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Offline mode with sync</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Medium</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Rural/travel use case</w:t>
            </w:r>
          </w:p>
        </w:tc>
      </w:tr>
      <w:tr>
        <w:tc>
          <w:tcPr>
            <w:tcW w:type="dxa" w:w="1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r>
              <w:rPr>
                <w:rFonts w:ascii="Arial" w:cs="Arial" w:eastAsia="Arial" w:hAnsi="Arial"/>
                <w:b/>
                <w:bCs/>
                <w:color w:val="818CF8"/>
                <w:sz w:val="20"/>
                <w:szCs w:val="20"/>
              </w:rPr>
              <w:t xml:space="preserve">S3</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UPI deep integration — PhonePe, GPay, Paytm, CRED</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Critical</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India payment closing loop</w:t>
            </w:r>
          </w:p>
        </w:tc>
      </w:tr>
      <w:tr>
        <w:tc>
          <w:tcPr>
            <w:tcW w:type="dxa" w:w="1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r>
              <w:rPr>
                <w:rFonts w:ascii="Arial" w:cs="Arial" w:eastAsia="Arial" w:hAnsi="Arial"/>
                <w:b/>
                <w:bCs/>
                <w:color w:val="818CF8"/>
                <w:sz w:val="20"/>
                <w:szCs w:val="20"/>
              </w:rPr>
              <w:t xml:space="preserve">S3</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Swiggy / Zomato / Blinkit bill fetch</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High</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India daily-life use case</w:t>
            </w:r>
          </w:p>
        </w:tc>
      </w:tr>
      <w:tr>
        <w:tc>
          <w:tcPr>
            <w:tcW w:type="dxa" w:w="1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r>
              <w:rPr>
                <w:rFonts w:ascii="Arial" w:cs="Arial" w:eastAsia="Arial" w:hAnsi="Arial"/>
                <w:b/>
                <w:bCs/>
                <w:color w:val="818CF8"/>
                <w:sz w:val="20"/>
                <w:szCs w:val="20"/>
              </w:rPr>
              <w:t xml:space="preserve">S3</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SMS auto-fetch for UPI settlement tracking</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High</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Zero manual entry</w:t>
            </w:r>
          </w:p>
        </w:tc>
      </w:tr>
      <w:tr>
        <w:tc>
          <w:tcPr>
            <w:tcW w:type="dxa" w:w="1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r>
              <w:rPr>
                <w:rFonts w:ascii="Arial" w:cs="Arial" w:eastAsia="Arial" w:hAnsi="Arial"/>
                <w:b/>
                <w:bCs/>
                <w:color w:val="818CF8"/>
                <w:sz w:val="20"/>
                <w:szCs w:val="20"/>
              </w:rPr>
              <w:t xml:space="preserve">S3</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Smart Save budgeting suite</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Medium</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LTV expansion</w:t>
            </w:r>
          </w:p>
        </w:tc>
      </w:tr>
      <w:tr>
        <w:tc>
          <w:tcPr>
            <w:tcW w:type="dxa" w:w="1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r>
              <w:rPr>
                <w:rFonts w:ascii="Arial" w:cs="Arial" w:eastAsia="Arial" w:hAnsi="Arial"/>
                <w:b/>
                <w:bCs/>
                <w:color w:val="818CF8"/>
                <w:sz w:val="20"/>
                <w:szCs w:val="20"/>
              </w:rPr>
              <w:t xml:space="preserve">Later</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Micro-credit builder</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Low</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FinTech expansion</w:t>
            </w:r>
          </w:p>
        </w:tc>
      </w:tr>
      <w:tr>
        <w:tc>
          <w:tcPr>
            <w:tcW w:type="dxa" w:w="1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r>
              <w:rPr>
                <w:rFonts w:ascii="Arial" w:cs="Arial" w:eastAsia="Arial" w:hAnsi="Arial"/>
                <w:b/>
                <w:bCs/>
                <w:color w:val="818CF8"/>
                <w:sz w:val="20"/>
                <w:szCs w:val="20"/>
              </w:rPr>
              <w:t xml:space="preserve">Later</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Shared virtual card (India)</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Low</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Cino-style future vision</w:t>
            </w:r>
          </w:p>
        </w:tc>
      </w:tr>
      <w:tr>
        <w:tc>
          <w:tcPr>
            <w:tcW w:type="dxa" w:w="1200"/>
            <w:tcBorders>
              <w:top w:val="single" w:color="E5E7EB" w:sz="1"/>
              <w:left w:val="single" w:color="E5E7EB" w:sz="1"/>
              <w:bottom w:val="single" w:color="E5E7EB" w:sz="1"/>
              <w:right w:val="single" w:color="E5E7EB" w:sz="1"/>
            </w:tcBorders>
            <w:shd w:fill="E0E7FF" w:val="clear"/>
            <w:tcMar>
              <w:top w:type="dxa" w:w="80"/>
              <w:left w:type="dxa" w:w="120"/>
              <w:bottom w:type="dxa" w:w="80"/>
              <w:right w:type="dxa" w:w="120"/>
            </w:tcMar>
          </w:tcPr>
          <w:p>
            <w:r>
              <w:rPr>
                <w:rFonts w:ascii="Arial" w:cs="Arial" w:eastAsia="Arial" w:hAnsi="Arial"/>
                <w:b/>
                <w:bCs/>
                <w:color w:val="818CF8"/>
                <w:sz w:val="20"/>
                <w:szCs w:val="20"/>
              </w:rPr>
              <w:t xml:space="preserve">Later</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WhatsApp bot variant</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Medium</w:t>
            </w:r>
          </w:p>
        </w:tc>
        <w:tc>
          <w:tcPr>
            <w:tcW w:type="dxa" w:w="24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10x addressable market</w:t>
            </w:r>
          </w:p>
        </w:tc>
      </w:tr>
    </w:tbl>
    <w:p>
      <w:pPr>
        <w:pBdr>
          <w:bottom w:val="single" w:color="E5E7EB" w:sz="2" w:space="1"/>
        </w:pBdr>
        <w:spacing w:after="200" w:before="200"/>
      </w:pPr>
      <w:r>
        <w:t xml:space="preserve"/>
      </w:r>
    </w:p>
    <w:p>
      <w:pPr>
        <w:pStyle w:val="Heading1"/>
        <w:pBdr>
          <w:bottom w:val="single" w:color="4F46E5" w:sz="4" w:space="4"/>
        </w:pBdr>
        <w:spacing w:after="120" w:before="360"/>
      </w:pPr>
      <w:r>
        <w:rPr>
          <w:rFonts w:ascii="Arial" w:cs="Arial" w:eastAsia="Arial" w:hAnsi="Arial"/>
          <w:b/>
          <w:bCs/>
          <w:color w:val="4F46E5"/>
          <w:sz w:val="32"/>
          <w:szCs w:val="32"/>
        </w:rPr>
        <w:t xml:space="preserve">8. Hackathon Positioning</w:t>
      </w:r>
    </w:p>
    <w:p>
      <w:pPr>
        <w:pStyle w:val="Heading2"/>
        <w:spacing w:after="100" w:before="280"/>
      </w:pPr>
      <w:r>
        <w:rPr>
          <w:rFonts w:ascii="Arial" w:cs="Arial" w:eastAsia="Arial" w:hAnsi="Arial"/>
          <w:b/>
          <w:bCs/>
          <w:color w:val="111827"/>
          <w:sz w:val="26"/>
          <w:szCs w:val="26"/>
        </w:rPr>
        <w:t xml:space="preserve">8.1 Track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74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80" w:before="200"/>
            </w:pPr>
            <w:r>
              <w:rPr>
                <w:rFonts w:ascii="Arial" w:cs="Arial" w:eastAsia="Arial" w:hAnsi="Arial"/>
                <w:b/>
                <w:bCs/>
                <w:color w:val="4F46E5"/>
                <w:sz w:val="22"/>
                <w:szCs w:val="22"/>
              </w:rPr>
              <w:t xml:space="preserve">Hackathon 1</w:t>
            </w:r>
          </w:p>
          <w:p>
            <w:pPr>
              <w:pStyle w:val="ListParagraph"/>
              <w:numPr>
                <w:ilvl w:val="0"/>
                <w:numId w:val="2"/>
              </w:numPr>
              <w:spacing w:after="40" w:before="40"/>
            </w:pPr>
            <w:r>
              <w:rPr>
                <w:rFonts w:ascii="Arial" w:cs="Arial" w:eastAsia="Arial" w:hAnsi="Arial"/>
                <w:color w:val="111827"/>
                <w:sz w:val="22"/>
                <w:szCs w:val="22"/>
              </w:rPr>
              <w:t xml:space="preserve">Track 1 — AI/GenAI: LLM-powered NLP parsing, multi-model Groq pipeline, natural language understanding at chat scale.</w:t>
            </w:r>
          </w:p>
          <w:p>
            <w:pPr>
              <w:pStyle w:val="ListParagraph"/>
              <w:numPr>
                <w:ilvl w:val="0"/>
                <w:numId w:val="2"/>
              </w:numPr>
              <w:spacing w:after="40" w:before="40"/>
            </w:pPr>
            <w:r>
              <w:rPr>
                <w:rFonts w:ascii="Arial" w:cs="Arial" w:eastAsia="Arial" w:hAnsi="Arial"/>
                <w:color w:val="111827"/>
                <w:sz w:val="22"/>
                <w:szCs w:val="22"/>
              </w:rPr>
              <w:t xml:space="preserve">Track 3 — Personal Finance: India-first Gen Z bill-splitting, UPI roadmap, Smart Save budgeting vision.</w:t>
            </w:r>
          </w:p>
          <w:p>
            <w:pPr>
              <w:pStyle w:val="ListParagraph"/>
              <w:numPr>
                <w:ilvl w:val="0"/>
                <w:numId w:val="2"/>
              </w:numPr>
              <w:spacing w:after="40" w:before="40"/>
            </w:pPr>
            <w:r>
              <w:rPr>
                <w:rFonts w:ascii="Arial" w:cs="Arial" w:eastAsia="Arial" w:hAnsi="Arial"/>
                <w:color w:val="111827"/>
                <w:sz w:val="22"/>
                <w:szCs w:val="22"/>
              </w:rPr>
              <w:t xml:space="preserve">Both tracks apply simultaneously — this is rare and powerful for scoring.</w:t>
            </w:r>
          </w:p>
        </w:tc>
        <w:tc>
          <w:tcPr>
            <w:tcW w:type="dxa" w:w="474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80" w:before="200"/>
            </w:pPr>
            <w:r>
              <w:rPr>
                <w:rFonts w:ascii="Arial" w:cs="Arial" w:eastAsia="Arial" w:hAnsi="Arial"/>
                <w:b/>
                <w:bCs/>
                <w:color w:val="4F46E5"/>
                <w:sz w:val="22"/>
                <w:szCs w:val="22"/>
              </w:rPr>
              <w:t xml:space="preserve">Hackathon 2 (Primary)</w:t>
            </w:r>
          </w:p>
          <w:p>
            <w:pPr>
              <w:pStyle w:val="ListParagraph"/>
              <w:numPr>
                <w:ilvl w:val="0"/>
                <w:numId w:val="2"/>
              </w:numPr>
              <w:spacing w:after="40" w:before="40"/>
            </w:pPr>
            <w:r>
              <w:rPr>
                <w:rFonts w:ascii="Arial" w:cs="Arial" w:eastAsia="Arial" w:hAnsi="Arial"/>
                <w:color w:val="111827"/>
                <w:sz w:val="22"/>
                <w:szCs w:val="22"/>
              </w:rPr>
              <w:t xml:space="preserve">FinTech + Open Innovation: Solves a real daily-life financial coordination problem for 600M+ UPI users.</w:t>
            </w:r>
          </w:p>
          <w:p>
            <w:pPr>
              <w:pStyle w:val="ListParagraph"/>
              <w:numPr>
                <w:ilvl w:val="0"/>
                <w:numId w:val="2"/>
              </w:numPr>
              <w:spacing w:after="40" w:before="40"/>
            </w:pPr>
            <w:r>
              <w:rPr>
                <w:rFonts w:ascii="Arial" w:cs="Arial" w:eastAsia="Arial" w:hAnsi="Arial"/>
                <w:color w:val="111827"/>
                <w:sz w:val="22"/>
                <w:szCs w:val="22"/>
              </w:rPr>
              <w:t xml:space="preserve">Innovation: NLP-first, zero-friction, meme-powered debt reminders — genuinely novel.</w:t>
            </w:r>
          </w:p>
          <w:p>
            <w:pPr>
              <w:pStyle w:val="ListParagraph"/>
              <w:numPr>
                <w:ilvl w:val="0"/>
                <w:numId w:val="2"/>
              </w:numPr>
              <w:spacing w:after="40" w:before="40"/>
            </w:pPr>
            <w:r>
              <w:rPr>
                <w:rFonts w:ascii="Arial" w:cs="Arial" w:eastAsia="Arial" w:hAnsi="Arial"/>
                <w:color w:val="111827"/>
                <w:sz w:val="22"/>
                <w:szCs w:val="22"/>
              </w:rPr>
              <w:t xml:space="preserve">Impact: Every Indian with a group trip or shared flat is a potential user.</w:t>
            </w:r>
          </w:p>
          <w:p>
            <w:pPr>
              <w:pStyle w:val="ListParagraph"/>
              <w:numPr>
                <w:ilvl w:val="0"/>
                <w:numId w:val="2"/>
              </w:numPr>
              <w:spacing w:after="40" w:before="40"/>
            </w:pPr>
            <w:r>
              <w:rPr>
                <w:rFonts w:ascii="Arial" w:cs="Arial" w:eastAsia="Arial" w:hAnsi="Arial"/>
                <w:color w:val="111827"/>
                <w:sz w:val="22"/>
                <w:szCs w:val="22"/>
              </w:rPr>
              <w:t xml:space="preserve">Execution: Live Telegram bot + working dashboard = fully demonstrable in 3 minutes.</w:t>
            </w:r>
          </w:p>
        </w:tc>
      </w:tr>
    </w:tbl>
    <w:p>
      <w:pPr>
        <w:spacing w:after="0" w:before="160"/>
      </w:pPr>
      <w:r>
        <w:t xml:space="preserve"/>
      </w:r>
    </w:p>
    <w:p>
      <w:pPr>
        <w:pStyle w:val="Heading2"/>
        <w:spacing w:after="100" w:before="280"/>
      </w:pPr>
      <w:r>
        <w:rPr>
          <w:rFonts w:ascii="Arial" w:cs="Arial" w:eastAsia="Arial" w:hAnsi="Arial"/>
          <w:b/>
          <w:bCs/>
          <w:color w:val="111827"/>
          <w:sz w:val="26"/>
          <w:szCs w:val="26"/>
        </w:rPr>
        <w:t xml:space="preserve">8.2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right w:val="none"/>
            </w:tcBorders>
            <w:shd w:fill="EEF2FF" w:val="clear"/>
            <w:tcMar>
              <w:top w:type="dxa" w:w="120"/>
              <w:left w:type="dxa" w:w="200"/>
              <w:bottom w:type="dxa" w:w="120"/>
              <w:right w:type="dxa" w:w="200"/>
            </w:tcMar>
          </w:tcPr>
          <w:p>
            <w:r>
              <w:rPr>
                <w:rFonts w:ascii="Arial" w:cs="Arial" w:eastAsia="Arial" w:hAnsi="Arial"/>
                <w:b w:val="false"/>
                <w:bCs w:val="false"/>
                <w:i/>
                <w:iCs/>
                <w:color w:val="4F46E5"/>
                <w:sz w:val="22"/>
                <w:szCs w:val="22"/>
              </w:rPr>
              <w:t xml:space="preserve">The entire bill-splitting market forgot that the hardest part isn't the math — it's getting people to log expenses in the first place. SplitSeconds eliminates that problem entirely by living inside the conversation.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4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Splitwise</w:t>
            </w:r>
          </w:p>
        </w:tc>
        <w:tc>
          <w:tcPr>
            <w:tcW w:type="dxa" w:w="164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Tricount</w:t>
            </w:r>
          </w:p>
        </w:tc>
        <w:tc>
          <w:tcPr>
            <w:tcW w:type="dxa" w:w="164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Splitkaro</w:t>
            </w:r>
          </w:p>
        </w:tc>
        <w:tc>
          <w:tcPr>
            <w:tcW w:type="dxa" w:w="164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SplitSeconds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 signup for members</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0B981"/>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Natural language input</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UPI integration</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0B981"/>
                <w:sz w:val="20"/>
                <w:szCs w:val="20"/>
              </w:rPr>
              <w:t xml:space="preserve">✅</w:t>
            </w:r>
          </w:p>
        </w:tc>
        <w:tc>
          <w:tcPr>
            <w:tcW w:type="dxa" w:w="164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S3</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India food app fetch</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0B981"/>
                <w:sz w:val="20"/>
                <w:szCs w:val="20"/>
              </w:rPr>
              <w:t xml:space="preserve">✅</w:t>
            </w:r>
          </w:p>
        </w:tc>
        <w:tc>
          <w:tcPr>
            <w:tcW w:type="dxa" w:w="164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S3</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Debt simplification</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0B981"/>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Partial</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Family Book mode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Meme reminders</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Free tier (unlimited)</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0B981"/>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0B981"/>
                <w:sz w:val="20"/>
                <w:szCs w:val="20"/>
              </w:rPr>
              <w:t xml:space="preserve">✅</w:t>
            </w:r>
          </w:p>
        </w:tc>
        <w:tc>
          <w:tcPr>
            <w:tcW w:type="dxa" w:w="164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Lives in Telegram</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EF4444"/>
                <w:sz w:val="20"/>
                <w:szCs w:val="20"/>
              </w:rPr>
              <w:t xml:space="preserve">❌</w:t>
            </w:r>
          </w:p>
        </w:tc>
        <w:tc>
          <w:tcPr>
            <w:tcW w:type="dxa" w:w="164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w:t>
            </w:r>
          </w:p>
        </w:tc>
      </w:tr>
    </w:tbl>
    <w:p>
      <w:pPr>
        <w:spacing w:after="0" w:before="160"/>
      </w:pPr>
      <w:r>
        <w:t xml:space="preserve"/>
      </w:r>
    </w:p>
    <w:p>
      <w:pPr>
        <w:pStyle w:val="Heading2"/>
        <w:spacing w:after="100" w:before="280"/>
      </w:pPr>
      <w:r>
        <w:rPr>
          <w:rFonts w:ascii="Arial" w:cs="Arial" w:eastAsia="Arial" w:hAnsi="Arial"/>
          <w:b/>
          <w:bCs/>
          <w:color w:val="111827"/>
          <w:sz w:val="26"/>
          <w:szCs w:val="26"/>
        </w:rPr>
        <w:t xml:space="preserve">8.3 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right w:val="none"/>
            </w:tcBorders>
            <w:shd w:fill="EEF2FF" w:val="clear"/>
            <w:tcMar>
              <w:top w:type="dxa" w:w="120"/>
              <w:left w:type="dxa" w:w="200"/>
              <w:bottom w:type="dxa" w:w="120"/>
              <w:right w:type="dxa" w:w="200"/>
            </w:tcMar>
          </w:tcPr>
          <w:p>
            <w:r>
              <w:rPr>
                <w:rFonts w:ascii="Arial" w:cs="Arial" w:eastAsia="Arial" w:hAnsi="Arial"/>
                <w:b w:val="false"/>
                <w:bCs w:val="false"/>
                <w:i/>
                <w:iCs/>
                <w:color w:val="4F46E5"/>
                <w:sz w:val="22"/>
                <w:szCs w:val="22"/>
              </w:rPr>
              <w:t xml:space="preserve">SplitSeconds is the Telegram bot that turns your group chat into a real-time expense ledger — so splitting bills takes seconds, not arguments.</w:t>
            </w:r>
          </w:p>
        </w:tc>
      </w:tr>
    </w:tbl>
    <w:p>
      <w:pPr>
        <w:pBdr>
          <w:bottom w:val="single" w:color="E5E7EB" w:sz="2" w:space="1"/>
        </w:pBdr>
        <w:spacing w:after="200" w:before="200"/>
      </w:pPr>
      <w:r>
        <w:t xml:space="preserve"/>
      </w:r>
    </w:p>
    <w:p>
      <w:pPr>
        <w:pStyle w:val="Heading1"/>
        <w:pBdr>
          <w:bottom w:val="single" w:color="4F46E5" w:sz="4" w:space="4"/>
        </w:pBdr>
        <w:spacing w:after="120" w:before="360"/>
      </w:pPr>
      <w:r>
        <w:rPr>
          <w:rFonts w:ascii="Arial" w:cs="Arial" w:eastAsia="Arial" w:hAnsi="Arial"/>
          <w:b/>
          <w:bCs/>
          <w:color w:val="4F46E5"/>
          <w:sz w:val="32"/>
          <w:szCs w:val="32"/>
        </w:rPr>
        <w:t xml:space="preserve">9. Build Scope — Today (3 Hours)</w:t>
      </w:r>
    </w:p>
    <w:p>
      <w:pPr>
        <w:spacing w:after="60" w:before="60"/>
      </w:pPr>
      <w:r>
        <w:rPr>
          <w:rFonts w:ascii="Arial" w:cs="Arial" w:eastAsia="Arial" w:hAnsi="Arial"/>
          <w:b w:val="false"/>
          <w:bCs w:val="false"/>
          <w:i w:val="false"/>
          <w:iCs w:val="false"/>
          <w:color w:val="111827"/>
          <w:sz w:val="22"/>
          <w:szCs w:val="22"/>
        </w:rPr>
        <w:t xml:space="preserve">Given the time constraint, the following is the minimum demonstrable product:</w:t>
      </w:r>
    </w:p>
    <w:p>
      <w:pPr>
        <w:spacing w:after="0" w:before="80"/>
      </w:pPr>
      <w:r>
        <w:t xml:space="preserve"/>
      </w:r>
    </w:p>
    <w:p>
      <w:pPr>
        <w:pStyle w:val="ListParagraph"/>
        <w:numPr>
          <w:ilvl w:val="0"/>
          <w:numId w:val="2"/>
        </w:numPr>
        <w:spacing w:after="40" w:before="40"/>
      </w:pPr>
      <w:r>
        <w:rPr>
          <w:rFonts w:ascii="Arial" w:cs="Arial" w:eastAsia="Arial" w:hAnsi="Arial"/>
          <w:color w:val="111827"/>
          <w:sz w:val="22"/>
          <w:szCs w:val="22"/>
        </w:rPr>
        <w:t xml:space="preserve">Working Telegram bot linked to Supabase via unique group code.</w:t>
      </w:r>
    </w:p>
    <w:p>
      <w:pPr>
        <w:pStyle w:val="ListParagraph"/>
        <w:numPr>
          <w:ilvl w:val="0"/>
          <w:numId w:val="2"/>
        </w:numPr>
        <w:spacing w:after="40" w:before="40"/>
      </w:pPr>
      <w:r>
        <w:rPr>
          <w:rFonts w:ascii="Arial" w:cs="Arial" w:eastAsia="Arial" w:hAnsi="Arial"/>
          <w:color w:val="111827"/>
          <w:sz w:val="22"/>
          <w:szCs w:val="22"/>
        </w:rPr>
        <w:t xml:space="preserve">Bot reads all group messages (privacy mode OFF).</w:t>
      </w:r>
    </w:p>
    <w:p>
      <w:pPr>
        <w:pStyle w:val="ListParagraph"/>
        <w:numPr>
          <w:ilvl w:val="0"/>
          <w:numId w:val="2"/>
        </w:numPr>
        <w:spacing w:after="40" w:before="40"/>
      </w:pPr>
      <w:r>
        <w:rPr>
          <w:rFonts w:ascii="Arial" w:cs="Arial" w:eastAsia="Arial" w:hAnsi="Arial"/>
          <w:color w:val="111827"/>
          <w:sz w:val="22"/>
          <w:szCs w:val="22"/>
        </w:rPr>
        <w:t xml:space="preserve">LLM parses natural language expenses and stores structured data.</w:t>
      </w:r>
    </w:p>
    <w:p>
      <w:pPr>
        <w:pStyle w:val="ListParagraph"/>
        <w:numPr>
          <w:ilvl w:val="0"/>
          <w:numId w:val="2"/>
        </w:numPr>
        <w:spacing w:after="40" w:before="40"/>
      </w:pPr>
      <w:r>
        <w:rPr>
          <w:rFonts w:ascii="Arial" w:cs="Arial" w:eastAsia="Arial" w:hAnsi="Arial"/>
          <w:color w:val="111827"/>
          <w:sz w:val="22"/>
          <w:szCs w:val="22"/>
        </w:rPr>
        <w:t xml:space="preserve">Bot replies with clean confirmations per expense.</w:t>
      </w:r>
    </w:p>
    <w:p>
      <w:pPr>
        <w:pStyle w:val="ListParagraph"/>
        <w:numPr>
          <w:ilvl w:val="0"/>
          <w:numId w:val="2"/>
        </w:numPr>
        <w:spacing w:after="40" w:before="40"/>
      </w:pPr>
      <w:r>
        <w:rPr>
          <w:rFonts w:ascii="Arial" w:cs="Arial" w:eastAsia="Arial" w:hAnsi="Arial"/>
          <w:color w:val="111827"/>
          <w:sz w:val="22"/>
          <w:szCs w:val="22"/>
        </w:rPr>
        <w:t xml:space="preserve">/split command triggers debt simplification and prints a clean summary.</w:t>
      </w:r>
    </w:p>
    <w:p>
      <w:pPr>
        <w:pStyle w:val="ListParagraph"/>
        <w:numPr>
          <w:ilvl w:val="0"/>
          <w:numId w:val="2"/>
        </w:numPr>
        <w:spacing w:after="40" w:before="40"/>
      </w:pPr>
      <w:r>
        <w:rPr>
          <w:rFonts w:ascii="Arial" w:cs="Arial" w:eastAsia="Arial" w:hAnsi="Arial"/>
          <w:color w:val="111827"/>
          <w:sz w:val="22"/>
          <w:szCs w:val="22"/>
        </w:rPr>
        <w:t xml:space="preserve">/rename command stores group-scoped bot alias.</w:t>
      </w:r>
    </w:p>
    <w:p>
      <w:pPr>
        <w:pStyle w:val="ListParagraph"/>
        <w:numPr>
          <w:ilvl w:val="0"/>
          <w:numId w:val="2"/>
        </w:numPr>
        <w:spacing w:after="40" w:before="40"/>
      </w:pPr>
      <w:r>
        <w:rPr>
          <w:rFonts w:ascii="Arial" w:cs="Arial" w:eastAsia="Arial" w:hAnsi="Arial"/>
          <w:color w:val="111827"/>
          <w:sz w:val="22"/>
          <w:szCs w:val="22"/>
        </w:rPr>
        <w:t xml:space="preserve">Next.js dashboard: admin login, group link flow, live expense feed, split summary.</w:t>
      </w:r>
    </w:p>
    <w:p>
      <w:pPr>
        <w:pStyle w:val="ListParagraph"/>
        <w:numPr>
          <w:ilvl w:val="0"/>
          <w:numId w:val="2"/>
        </w:numPr>
        <w:spacing w:after="40" w:before="40"/>
      </w:pPr>
      <w:r>
        <w:rPr>
          <w:rFonts w:ascii="Arial" w:cs="Arial" w:eastAsia="Arial" w:hAnsi="Arial"/>
          <w:color w:val="111827"/>
          <w:sz w:val="22"/>
          <w:szCs w:val="22"/>
        </w:rPr>
        <w:t xml:space="preserve">Shareable read-only link (password protected).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single" w:color="4F46E5" w:sz="12"/>
              <w:bottom w:val="none"/>
              <w:right w:val="none"/>
            </w:tcBorders>
            <w:shd w:fill="EEF2FF" w:val="clear"/>
            <w:tcMar>
              <w:top w:type="dxa" w:w="120"/>
              <w:left w:type="dxa" w:w="200"/>
              <w:bottom w:type="dxa" w:w="120"/>
              <w:right w:type="dxa" w:w="200"/>
            </w:tcMar>
          </w:tcPr>
          <w:p>
            <w:r>
              <w:rPr>
                <w:rFonts w:ascii="Arial" w:cs="Arial" w:eastAsia="Arial" w:hAnsi="Arial"/>
                <w:b w:val="false"/>
                <w:bCs w:val="false"/>
                <w:i/>
                <w:iCs/>
                <w:color w:val="4F46E5"/>
                <w:sz w:val="22"/>
                <w:szCs w:val="22"/>
              </w:rPr>
              <w:t xml:space="preserve">Everything above the line is enough to win. Ship this first. Everything else is a bonus.</w:t>
            </w:r>
          </w:p>
        </w:tc>
      </w:tr>
    </w:tbl>
    <w:p>
      <w:pPr>
        <w:pBdr>
          <w:bottom w:val="single" w:color="E5E7EB" w:sz="2" w:space="1"/>
        </w:pBdr>
        <w:spacing w:after="200" w:before="200"/>
      </w:pPr>
      <w:r>
        <w:t xml:space="preserve"/>
      </w:r>
    </w:p>
    <w:p>
      <w:pPr>
        <w:pStyle w:val="Heading1"/>
        <w:pBdr>
          <w:bottom w:val="single" w:color="4F46E5" w:sz="4" w:space="4"/>
        </w:pBdr>
        <w:spacing w:after="120" w:before="360"/>
      </w:pPr>
      <w:r>
        <w:rPr>
          <w:rFonts w:ascii="Arial" w:cs="Arial" w:eastAsia="Arial" w:hAnsi="Arial"/>
          <w:b/>
          <w:bCs/>
          <w:color w:val="4F46E5"/>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Admin</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11827"/>
                <w:sz w:val="20"/>
                <w:szCs w:val="20"/>
              </w:rPr>
              <w:t xml:space="preserve">The one registered SplitSeconds user per group who links the Telegram group to the dashboard.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Group Code</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11827"/>
                <w:sz w:val="20"/>
                <w:szCs w:val="20"/>
              </w:rPr>
              <w:t xml:space="preserve">A unique 6-digit alphanumeric token generated by the bot on /start, used to link a Telegram group to an admin's dashboard account.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Debt Simplification</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11827"/>
                <w:sz w:val="20"/>
                <w:szCs w:val="20"/>
              </w:rPr>
              <w:t xml:space="preserve">Algorithm that takes a list of N pairwise debts and reduces it to the minimum number of transactions needed to settle all balances. Runs in O(N log N) time.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Family Book Mode</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11827"/>
                <w:sz w:val="20"/>
                <w:szCs w:val="20"/>
              </w:rPr>
              <w:t xml:space="preserve">A group mode where expense tracking uses soft, neutral language — no 'you owe' framing. Designed for household tracking between family members.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Trip Mode</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11827"/>
                <w:sz w:val="20"/>
                <w:szCs w:val="20"/>
              </w:rPr>
              <w:t xml:space="preserve">Standard Splitwise-style group mode. Uses 'you owe ₹X to Y' framing. Best for friend groups and travel.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Meme Mode</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11827"/>
                <w:sz w:val="20"/>
                <w:szCs w:val="20"/>
              </w:rPr>
              <w:t xml:space="preserve">A reminder style where overdue debts are flagged via contextual memes posted in the Telegram group — anonymized but obvious to participants.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Privacy Mode OFF</w:t>
            </w:r>
          </w:p>
        </w:tc>
        <w:tc>
          <w:tcPr>
            <w:tcW w:type="dxa" w:w="65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11827"/>
                <w:sz w:val="20"/>
                <w:szCs w:val="20"/>
              </w:rPr>
              <w:t xml:space="preserve">A Telegram bot setting (configured via BotFather) that allows the bot to read all messages in a group, not just those beginning with /.</w:t>
            </w:r>
          </w:p>
        </w:tc>
      </w:tr>
    </w:tbl>
    <w:p>
      <w:pPr>
        <w:spacing w:after="0" w:before="400"/>
      </w:pPr>
      <w:r>
        <w:t xml:space="preserve"/>
      </w:r>
    </w:p>
    <w:p>
      <w:pPr>
        <w:spacing w:after="80" w:before="200"/>
        <w:jc w:val="center"/>
      </w:pPr>
      <w:r>
        <w:rPr>
          <w:rFonts w:ascii="Arial" w:cs="Arial" w:eastAsia="Arial" w:hAnsi="Arial"/>
          <w:i/>
          <w:iCs/>
          <w:color w:val="6B7280"/>
          <w:sz w:val="20"/>
          <w:szCs w:val="20"/>
        </w:rPr>
        <w:t xml:space="preserve">Built with ⚡ for the hackathon. SplitSeconds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360"/>
      </w:tabs>
      <w:spacing w:after="0" w:before="120"/>
    </w:pPr>
    <w:r>
      <w:rPr>
        <w:rFonts w:ascii="Arial" w:cs="Arial" w:eastAsia="Arial" w:hAnsi="Arial"/>
        <w:color w:val="6B7280"/>
        <w:sz w:val="18"/>
        <w:szCs w:val="18"/>
      </w:rPr>
      <w:t xml:space="preserve">Confidential — Hackathon Submission 2025</w:t>
    </w:r>
    <w:r>
      <w:rPr>
        <w:rFonts w:ascii="Arial" w:cs="Arial" w:eastAsia="Arial" w:hAnsi="Arial"/>
        <w:color w:val="6B7280"/>
        <w:sz w:val="18"/>
        <w:szCs w:val="18"/>
      </w:rPr>
      <w:t xml:space="preserve">	Page </w:t>
    </w:r>
    <w:r>
      <w:rPr>
        <w:rFonts w:ascii="Arial" w:cs="Arial" w:eastAsia="Arial" w:hAnsi="Arial"/>
        <w:color w:val="6B7280"/>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tabs>
        <w:tab w:val="right" w:pos="9360"/>
      </w:tabs>
      <w:spacing w:after="160" w:before="0"/>
    </w:pPr>
    <w:r>
      <w:rPr>
        <w:rFonts w:ascii="Arial" w:cs="Arial" w:eastAsia="Arial" w:hAnsi="Arial"/>
        <w:b/>
        <w:bCs/>
        <w:color w:val="4F46E5"/>
        <w:sz w:val="22"/>
        <w:szCs w:val="22"/>
      </w:rPr>
      <w:t xml:space="preserve">SplitSeconds</w:t>
    </w:r>
    <w:r>
      <w:rPr>
        <w:rFonts w:ascii="Arial" w:cs="Arial" w:eastAsia="Arial" w:hAnsi="Arial"/>
        <w:color w:val="6B7280"/>
        <w:sz w:val="20"/>
        <w:szCs w:val="20"/>
      </w:rPr>
      <w:t xml:space="preserve">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F46E5"/>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2026-04-02T13:38:57.746Z</dcterms:created>
  <dcterms:modified xsi:type="dcterms:W3CDTF">2026-04-02T13:38:57.747Z</dcterms:modified>
</cp:coreProperties>
</file>

<file path=docProps/custom.xml><?xml version="1.0" encoding="utf-8"?>
<Properties xmlns="http://schemas.openxmlformats.org/officeDocument/2006/custom-properties" xmlns:vt="http://schemas.openxmlformats.org/officeDocument/2006/docPropsVTypes"/>
</file>