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F6A96" w14:textId="00324398" w:rsidR="00EA3557" w:rsidRDefault="00B22844" w:rsidP="005152C7">
      <w:pPr>
        <w:pStyle w:val="Heading1"/>
        <w:numPr>
          <w:ilvl w:val="0"/>
          <w:numId w:val="0"/>
        </w:numPr>
        <w:spacing w:before="240" w:after="0" w:line="256" w:lineRule="auto"/>
        <w:jc w:val="both"/>
        <w:rPr>
          <w:rFonts w:ascii="Times New Roman" w:eastAsia="Times New Roman" w:hAnsi="Times New Roman" w:cs="Times New Roman"/>
        </w:rPr>
        <w:sectPr w:rsidR="00EA3557">
          <w:footerReference w:type="first" r:id="rId9"/>
          <w:pgSz w:w="11906" w:h="16838"/>
          <w:pgMar w:top="540" w:right="893" w:bottom="1440" w:left="893" w:header="0" w:footer="0" w:gutter="0"/>
          <w:pgNumType w:start="1"/>
          <w:cols w:space="720"/>
          <w:titlePg/>
        </w:sectPr>
      </w:pPr>
      <w:bookmarkStart w:id="0" w:name="_heading=h.bpdu8jkupmhm" w:colFirst="0" w:colLast="0"/>
      <w:bookmarkEnd w:id="0"/>
      <w:r>
        <w:rPr>
          <w:rFonts w:ascii="Times New Roman" w:eastAsia="Times New Roman" w:hAnsi="Times New Roman" w:cs="Times New Roman"/>
          <w:smallCaps w:val="0"/>
          <w:sz w:val="48"/>
          <w:szCs w:val="48"/>
          <w:highlight w:val="white"/>
        </w:rPr>
        <w:t>Analy</w:t>
      </w:r>
      <w:r w:rsidR="003E666B">
        <w:rPr>
          <w:rFonts w:ascii="Times New Roman" w:eastAsia="Times New Roman" w:hAnsi="Times New Roman" w:cs="Times New Roman"/>
          <w:smallCaps w:val="0"/>
          <w:sz w:val="48"/>
          <w:szCs w:val="48"/>
          <w:highlight w:val="white"/>
        </w:rPr>
        <w:t>sis of</w:t>
      </w:r>
      <w:r>
        <w:rPr>
          <w:rFonts w:ascii="Times New Roman" w:eastAsia="Times New Roman" w:hAnsi="Times New Roman" w:cs="Times New Roman"/>
          <w:smallCaps w:val="0"/>
          <w:sz w:val="48"/>
          <w:szCs w:val="48"/>
          <w:highlight w:val="white"/>
        </w:rPr>
        <w:t xml:space="preserve"> factors affecting unresolved</w:t>
      </w:r>
      <w:r w:rsidR="000D1810">
        <w:rPr>
          <w:rFonts w:ascii="Times New Roman" w:eastAsia="Times New Roman" w:hAnsi="Times New Roman" w:cs="Times New Roman"/>
          <w:smallCaps w:val="0"/>
          <w:sz w:val="48"/>
          <w:szCs w:val="48"/>
          <w:highlight w:val="white"/>
        </w:rPr>
        <w:t xml:space="preserve"> crime</w:t>
      </w:r>
      <w:r>
        <w:rPr>
          <w:rFonts w:ascii="Times New Roman" w:eastAsia="Times New Roman" w:hAnsi="Times New Roman" w:cs="Times New Roman"/>
          <w:smallCaps w:val="0"/>
          <w:sz w:val="48"/>
          <w:szCs w:val="48"/>
          <w:highlight w:val="white"/>
        </w:rPr>
        <w:t xml:space="preserve"> cases in Karnataka</w:t>
      </w:r>
    </w:p>
    <w:p w14:paraId="20E13DF0" w14:textId="77777777" w:rsidR="00A826CB" w:rsidRDefault="00A826CB" w:rsidP="005152C7">
      <w:pPr>
        <w:spacing w:after="40"/>
        <w:ind w:left="0" w:hanging="2"/>
        <w:jc w:val="both"/>
        <w:rPr>
          <w:rFonts w:ascii="Times New Roman" w:eastAsia="Times New Roman" w:hAnsi="Times New Roman" w:cs="Times New Roman"/>
          <w:sz w:val="18"/>
          <w:szCs w:val="18"/>
        </w:rPr>
      </w:pPr>
    </w:p>
    <w:p w14:paraId="5824D68D" w14:textId="77777777" w:rsidR="00A826CB" w:rsidRDefault="00A826CB" w:rsidP="005152C7">
      <w:pPr>
        <w:spacing w:after="40"/>
        <w:ind w:left="0" w:hanging="2"/>
        <w:rPr>
          <w:rFonts w:ascii="Times New Roman" w:eastAsia="Times New Roman" w:hAnsi="Times New Roman" w:cs="Times New Roman"/>
          <w:sz w:val="18"/>
          <w:szCs w:val="18"/>
        </w:rPr>
      </w:pPr>
    </w:p>
    <w:p w14:paraId="20FE7009" w14:textId="2E2AE979" w:rsidR="00A826CB" w:rsidRDefault="008015AF" w:rsidP="005152C7">
      <w:pPr>
        <w:spacing w:after="40"/>
        <w:ind w:left="0" w:hanging="2"/>
        <w:rPr>
          <w:rFonts w:ascii="Times New Roman" w:eastAsia="Times New Roman" w:hAnsi="Times New Roman" w:cs="Times New Roman"/>
          <w:sz w:val="18"/>
          <w:szCs w:val="18"/>
        </w:rPr>
      </w:pPr>
      <w:r>
        <w:rPr>
          <w:rFonts w:ascii="Times New Roman" w:eastAsia="Times New Roman" w:hAnsi="Times New Roman" w:cs="Times New Roman"/>
          <w:sz w:val="18"/>
          <w:szCs w:val="18"/>
        </w:rPr>
        <w:t>Rakshita Wagh</w:t>
      </w:r>
      <w:r w:rsidR="00B22844">
        <w:rPr>
          <w:rFonts w:ascii="Times New Roman" w:eastAsia="Times New Roman" w:hAnsi="Times New Roman" w:cs="Times New Roman"/>
          <w:sz w:val="18"/>
          <w:szCs w:val="18"/>
        </w:rPr>
        <w:br/>
        <w:t>Department of Computer Science and Engineering</w:t>
      </w:r>
      <w:r w:rsidR="00B22844">
        <w:rPr>
          <w:rFonts w:ascii="Times New Roman" w:eastAsia="Times New Roman" w:hAnsi="Times New Roman" w:cs="Times New Roman"/>
          <w:sz w:val="18"/>
          <w:szCs w:val="18"/>
        </w:rPr>
        <w:br/>
        <w:t>KLE Technological University Hubli, Karnataka</w:t>
      </w:r>
    </w:p>
    <w:p w14:paraId="54F0E698" w14:textId="76A376BA" w:rsidR="00A826CB" w:rsidRDefault="00000000" w:rsidP="005152C7">
      <w:pPr>
        <w:spacing w:after="40"/>
        <w:ind w:left="0" w:hanging="2"/>
        <w:rPr>
          <w:rFonts w:ascii="Times New Roman" w:eastAsia="Times New Roman" w:hAnsi="Times New Roman" w:cs="Times New Roman"/>
          <w:sz w:val="18"/>
          <w:szCs w:val="18"/>
        </w:rPr>
      </w:pPr>
      <w:hyperlink r:id="rId10" w:history="1">
        <w:r w:rsidR="00A826CB" w:rsidRPr="00E61436">
          <w:rPr>
            <w:rStyle w:val="Hyperlink"/>
            <w:rFonts w:ascii="Times New Roman" w:eastAsia="Times New Roman" w:hAnsi="Times New Roman" w:cs="Times New Roman"/>
            <w:sz w:val="18"/>
            <w:szCs w:val="18"/>
          </w:rPr>
          <w:t>01fe21bcs280@kletech.ac.in</w:t>
        </w:r>
      </w:hyperlink>
    </w:p>
    <w:p w14:paraId="52F8A973" w14:textId="285A0855" w:rsidR="00EA3557" w:rsidRDefault="00B22844" w:rsidP="005152C7">
      <w:pPr>
        <w:spacing w:after="40"/>
        <w:ind w:left="0" w:hanging="2"/>
        <w:rPr>
          <w:rFonts w:ascii="Times New Roman" w:eastAsia="Times New Roman" w:hAnsi="Times New Roman" w:cs="Times New Roman"/>
          <w:sz w:val="18"/>
          <w:szCs w:val="18"/>
        </w:rPr>
      </w:pPr>
      <w:r>
        <w:rPr>
          <w:rFonts w:ascii="Times New Roman" w:eastAsia="Times New Roman" w:hAnsi="Times New Roman" w:cs="Times New Roman"/>
          <w:sz w:val="18"/>
          <w:szCs w:val="18"/>
        </w:rPr>
        <w:br/>
      </w:r>
    </w:p>
    <w:p w14:paraId="5F106F7A" w14:textId="533B5236" w:rsidR="00A826CB" w:rsidRDefault="008015AF"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 xml:space="preserve">Sanjana </w:t>
      </w:r>
      <w:proofErr w:type="spellStart"/>
      <w:r>
        <w:rPr>
          <w:rFonts w:ascii="Times New Roman" w:eastAsia="Times New Roman" w:hAnsi="Times New Roman" w:cs="Times New Roman"/>
          <w:sz w:val="18"/>
          <w:szCs w:val="18"/>
        </w:rPr>
        <w:t>Murgod</w:t>
      </w:r>
      <w:proofErr w:type="spellEnd"/>
      <w:r w:rsidR="00B22844">
        <w:rPr>
          <w:rFonts w:ascii="Times New Roman" w:eastAsia="Times New Roman" w:hAnsi="Times New Roman" w:cs="Times New Roman"/>
          <w:color w:val="000000"/>
          <w:sz w:val="18"/>
          <w:szCs w:val="18"/>
        </w:rPr>
        <w:br/>
        <w:t xml:space="preserve">Department of Computer Science </w:t>
      </w:r>
      <w:r w:rsidR="00A90C51">
        <w:rPr>
          <w:rFonts w:ascii="Times New Roman" w:eastAsia="Times New Roman" w:hAnsi="Times New Roman" w:cs="Times New Roman"/>
          <w:color w:val="000000"/>
          <w:sz w:val="18"/>
          <w:szCs w:val="18"/>
        </w:rPr>
        <w:t>and Engineering</w:t>
      </w:r>
      <w:r w:rsidR="00B22844">
        <w:rPr>
          <w:rFonts w:ascii="Times New Roman" w:eastAsia="Times New Roman" w:hAnsi="Times New Roman" w:cs="Times New Roman"/>
          <w:color w:val="000000"/>
          <w:sz w:val="18"/>
          <w:szCs w:val="18"/>
        </w:rPr>
        <w:br/>
        <w:t>KLE Technological University Hubli, Karnataka</w:t>
      </w:r>
    </w:p>
    <w:p w14:paraId="28897A05" w14:textId="7C304B2F" w:rsidR="00EA3557" w:rsidRDefault="00000000" w:rsidP="005152C7">
      <w:pPr>
        <w:pBdr>
          <w:top w:val="nil"/>
          <w:left w:val="nil"/>
          <w:bottom w:val="nil"/>
          <w:right w:val="nil"/>
          <w:between w:val="nil"/>
        </w:pBdr>
        <w:spacing w:after="40" w:line="240" w:lineRule="auto"/>
        <w:ind w:left="0" w:hanging="2"/>
        <w:rPr>
          <w:rFonts w:ascii="Times New Roman" w:eastAsia="Times New Roman" w:hAnsi="Times New Roman" w:cs="Times New Roman"/>
          <w:sz w:val="18"/>
          <w:szCs w:val="18"/>
        </w:rPr>
      </w:pPr>
      <w:hyperlink r:id="rId11" w:history="1">
        <w:r w:rsidR="00A826CB" w:rsidRPr="00E61436">
          <w:rPr>
            <w:rStyle w:val="Hyperlink"/>
            <w:rFonts w:ascii="Times New Roman" w:eastAsia="Times New Roman" w:hAnsi="Times New Roman" w:cs="Times New Roman"/>
            <w:sz w:val="18"/>
            <w:szCs w:val="18"/>
          </w:rPr>
          <w:t>01fe21bcs357@kletech.ac.in</w:t>
        </w:r>
      </w:hyperlink>
      <w:r w:rsidR="00B22844">
        <w:rPr>
          <w:rFonts w:ascii="Times New Roman" w:eastAsia="Times New Roman" w:hAnsi="Times New Roman" w:cs="Times New Roman"/>
          <w:color w:val="000000"/>
          <w:sz w:val="18"/>
          <w:szCs w:val="18"/>
        </w:rPr>
        <w:br/>
      </w:r>
      <w:r w:rsidR="00B22844">
        <w:br w:type="column"/>
      </w:r>
    </w:p>
    <w:p w14:paraId="25451071" w14:textId="0F0354BD" w:rsidR="00A826CB" w:rsidRDefault="00B22844" w:rsidP="005152C7">
      <w:pPr>
        <w:pBdr>
          <w:top w:val="nil"/>
          <w:left w:val="nil"/>
          <w:bottom w:val="nil"/>
          <w:right w:val="nil"/>
          <w:between w:val="nil"/>
        </w:pBdr>
        <w:spacing w:before="360" w:after="40" w:line="240" w:lineRule="auto"/>
        <w:ind w:left="0" w:hanging="2"/>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sz w:val="18"/>
          <w:szCs w:val="18"/>
        </w:rPr>
        <w:t>Srajana</w:t>
      </w:r>
      <w:proofErr w:type="spellEnd"/>
      <w:r>
        <w:rPr>
          <w:rFonts w:ascii="Times New Roman" w:eastAsia="Times New Roman" w:hAnsi="Times New Roman" w:cs="Times New Roman"/>
          <w:sz w:val="18"/>
          <w:szCs w:val="18"/>
        </w:rPr>
        <w:t xml:space="preserve"> Naik</w:t>
      </w:r>
      <w:r>
        <w:rPr>
          <w:rFonts w:ascii="Times New Roman" w:eastAsia="Times New Roman" w:hAnsi="Times New Roman" w:cs="Times New Roman"/>
          <w:color w:val="000000"/>
          <w:sz w:val="18"/>
          <w:szCs w:val="18"/>
        </w:rPr>
        <w:br/>
        <w:t>Department of Computer Science and Engineering</w:t>
      </w:r>
      <w:r>
        <w:rPr>
          <w:rFonts w:ascii="Times New Roman" w:eastAsia="Times New Roman" w:hAnsi="Times New Roman" w:cs="Times New Roman"/>
          <w:color w:val="000000"/>
          <w:sz w:val="18"/>
          <w:szCs w:val="18"/>
        </w:rPr>
        <w:br/>
        <w:t>KLE Technological University Hubli, Karnataka</w:t>
      </w:r>
      <w:r>
        <w:rPr>
          <w:rFonts w:ascii="Times New Roman" w:eastAsia="Times New Roman" w:hAnsi="Times New Roman" w:cs="Times New Roman"/>
          <w:color w:val="000000"/>
          <w:sz w:val="18"/>
          <w:szCs w:val="18"/>
        </w:rPr>
        <w:br/>
      </w:r>
      <w:hyperlink r:id="rId12" w:history="1">
        <w:r w:rsidRPr="00E61436">
          <w:rPr>
            <w:rStyle w:val="Hyperlink"/>
            <w:rFonts w:ascii="Times New Roman" w:eastAsia="Times New Roman" w:hAnsi="Times New Roman" w:cs="Times New Roman"/>
            <w:sz w:val="18"/>
            <w:szCs w:val="18"/>
          </w:rPr>
          <w:t>01fe21bcs364@kletech.ac.in</w:t>
        </w:r>
      </w:hyperlink>
    </w:p>
    <w:p w14:paraId="636E1B89" w14:textId="77777777" w:rsidR="00A826CB" w:rsidRDefault="00A826CB" w:rsidP="005152C7">
      <w:pPr>
        <w:pBdr>
          <w:top w:val="nil"/>
          <w:left w:val="nil"/>
          <w:bottom w:val="nil"/>
          <w:right w:val="nil"/>
          <w:between w:val="nil"/>
        </w:pBdr>
        <w:spacing w:before="240" w:after="40" w:line="240" w:lineRule="auto"/>
        <w:ind w:left="0" w:hanging="2"/>
        <w:rPr>
          <w:rFonts w:ascii="Times New Roman" w:eastAsia="Times New Roman" w:hAnsi="Times New Roman" w:cs="Times New Roman"/>
          <w:sz w:val="18"/>
          <w:szCs w:val="18"/>
        </w:rPr>
      </w:pPr>
    </w:p>
    <w:p w14:paraId="24494D08" w14:textId="010978DB" w:rsidR="00A826CB" w:rsidRDefault="00A826CB"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 xml:space="preserve">Dr P.G Sunitha Hiremath                                       </w:t>
      </w:r>
      <w:r w:rsidR="00B22844">
        <w:rPr>
          <w:rFonts w:ascii="Times New Roman" w:eastAsia="Times New Roman" w:hAnsi="Times New Roman" w:cs="Times New Roman"/>
          <w:color w:val="000000"/>
          <w:sz w:val="18"/>
          <w:szCs w:val="18"/>
        </w:rPr>
        <w:br/>
        <w:t>Department of Computer Science and Engineering</w:t>
      </w:r>
      <w:r w:rsidR="00B22844">
        <w:rPr>
          <w:rFonts w:ascii="Times New Roman" w:eastAsia="Times New Roman" w:hAnsi="Times New Roman" w:cs="Times New Roman"/>
          <w:color w:val="000000"/>
          <w:sz w:val="18"/>
          <w:szCs w:val="18"/>
        </w:rPr>
        <w:br/>
        <w:t>KLE Technological University Hubli, Karnatak</w:t>
      </w:r>
      <w:r>
        <w:rPr>
          <w:rFonts w:ascii="Times New Roman" w:eastAsia="Times New Roman" w:hAnsi="Times New Roman" w:cs="Times New Roman"/>
          <w:color w:val="000000"/>
          <w:sz w:val="18"/>
          <w:szCs w:val="18"/>
        </w:rPr>
        <w:t>a</w:t>
      </w:r>
    </w:p>
    <w:p w14:paraId="4C6DA21A" w14:textId="5C9D53A6" w:rsidR="00EA3557" w:rsidRDefault="00000000"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sz w:val="18"/>
          <w:szCs w:val="18"/>
        </w:rPr>
      </w:pPr>
      <w:hyperlink r:id="rId13" w:history="1">
        <w:r w:rsidR="008015AF" w:rsidRPr="00E61436">
          <w:rPr>
            <w:rStyle w:val="Hyperlink"/>
            <w:rFonts w:ascii="Times New Roman" w:eastAsia="Times New Roman" w:hAnsi="Times New Roman" w:cs="Times New Roman"/>
            <w:sz w:val="18"/>
            <w:szCs w:val="18"/>
          </w:rPr>
          <w:t>pgshiremath@kletech.ac.in</w:t>
        </w:r>
      </w:hyperlink>
      <w:r w:rsidR="00B22844">
        <w:rPr>
          <w:rFonts w:ascii="Times New Roman" w:eastAsia="Times New Roman" w:hAnsi="Times New Roman" w:cs="Times New Roman"/>
          <w:color w:val="000000"/>
          <w:sz w:val="18"/>
          <w:szCs w:val="18"/>
        </w:rPr>
        <w:t xml:space="preserve"> </w:t>
      </w:r>
      <w:r w:rsidR="00B22844">
        <w:br w:type="column"/>
      </w:r>
    </w:p>
    <w:p w14:paraId="0B6314BE" w14:textId="6588708C" w:rsidR="00A826CB" w:rsidRDefault="00B22844" w:rsidP="005152C7">
      <w:pPr>
        <w:pBdr>
          <w:top w:val="nil"/>
          <w:left w:val="nil"/>
          <w:bottom w:val="nil"/>
          <w:right w:val="nil"/>
          <w:between w:val="nil"/>
        </w:pBdr>
        <w:spacing w:before="360" w:after="40" w:line="240" w:lineRule="auto"/>
        <w:ind w:left="0" w:hanging="2"/>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 xml:space="preserve">Tanushree </w:t>
      </w:r>
      <w:proofErr w:type="spellStart"/>
      <w:r>
        <w:rPr>
          <w:rFonts w:ascii="Times New Roman" w:eastAsia="Times New Roman" w:hAnsi="Times New Roman" w:cs="Times New Roman"/>
          <w:sz w:val="18"/>
          <w:szCs w:val="18"/>
        </w:rPr>
        <w:t>Kabbur</w:t>
      </w:r>
      <w:proofErr w:type="spellEnd"/>
      <w:r>
        <w:rPr>
          <w:rFonts w:ascii="Times New Roman" w:eastAsia="Times New Roman" w:hAnsi="Times New Roman" w:cs="Times New Roman"/>
          <w:color w:val="000000"/>
          <w:sz w:val="18"/>
          <w:szCs w:val="18"/>
        </w:rPr>
        <w:br/>
        <w:t>Department of Computer Science and Engineering</w:t>
      </w:r>
      <w:r>
        <w:rPr>
          <w:rFonts w:ascii="Times New Roman" w:eastAsia="Times New Roman" w:hAnsi="Times New Roman" w:cs="Times New Roman"/>
          <w:color w:val="000000"/>
          <w:sz w:val="18"/>
          <w:szCs w:val="18"/>
        </w:rPr>
        <w:br/>
        <w:t>KLE Technological University Hubli, Karnataka</w:t>
      </w:r>
      <w:r>
        <w:rPr>
          <w:rFonts w:ascii="Times New Roman" w:eastAsia="Times New Roman" w:hAnsi="Times New Roman" w:cs="Times New Roman"/>
          <w:color w:val="000000"/>
          <w:sz w:val="18"/>
          <w:szCs w:val="18"/>
        </w:rPr>
        <w:br/>
      </w:r>
      <w:hyperlink r:id="rId14" w:history="1">
        <w:r w:rsidR="00A826CB" w:rsidRPr="00E61436">
          <w:rPr>
            <w:rStyle w:val="Hyperlink"/>
            <w:rFonts w:ascii="Times New Roman" w:eastAsia="Times New Roman" w:hAnsi="Times New Roman" w:cs="Times New Roman"/>
            <w:sz w:val="18"/>
            <w:szCs w:val="18"/>
          </w:rPr>
          <w:t>01fe21bcs262@kletech.ac.in</w:t>
        </w:r>
      </w:hyperlink>
    </w:p>
    <w:p w14:paraId="5CB2149F" w14:textId="77777777" w:rsidR="00A826CB" w:rsidRDefault="00A826CB"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sz w:val="18"/>
          <w:szCs w:val="18"/>
        </w:rPr>
      </w:pPr>
    </w:p>
    <w:p w14:paraId="50B2E845" w14:textId="77777777" w:rsidR="005152C7" w:rsidRDefault="005152C7"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themeColor="text1"/>
          <w:sz w:val="18"/>
          <w:szCs w:val="18"/>
        </w:rPr>
      </w:pPr>
    </w:p>
    <w:p w14:paraId="24F08B80" w14:textId="6EDA887C" w:rsidR="00EA3557" w:rsidRDefault="00A826CB"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sz w:val="18"/>
          <w:szCs w:val="18"/>
        </w:rPr>
      </w:pPr>
      <w:proofErr w:type="spellStart"/>
      <w:r>
        <w:rPr>
          <w:rFonts w:ascii="Times New Roman" w:eastAsia="Times New Roman" w:hAnsi="Times New Roman" w:cs="Times New Roman"/>
          <w:color w:val="000000" w:themeColor="text1"/>
          <w:sz w:val="18"/>
          <w:szCs w:val="18"/>
        </w:rPr>
        <w:t>Tulasa</w:t>
      </w:r>
      <w:proofErr w:type="spellEnd"/>
      <w:r>
        <w:rPr>
          <w:rFonts w:ascii="Times New Roman" w:eastAsia="Times New Roman" w:hAnsi="Times New Roman" w:cs="Times New Roman"/>
          <w:color w:val="000000" w:themeColor="text1"/>
          <w:sz w:val="18"/>
          <w:szCs w:val="18"/>
        </w:rPr>
        <w:t xml:space="preserve"> </w:t>
      </w:r>
      <w:proofErr w:type="spellStart"/>
      <w:proofErr w:type="gramStart"/>
      <w:r>
        <w:rPr>
          <w:rFonts w:ascii="Times New Roman" w:eastAsia="Times New Roman" w:hAnsi="Times New Roman" w:cs="Times New Roman"/>
          <w:color w:val="000000"/>
          <w:sz w:val="18"/>
          <w:szCs w:val="18"/>
        </w:rPr>
        <w:t>A.Badagi</w:t>
      </w:r>
      <w:proofErr w:type="spellEnd"/>
      <w:proofErr w:type="gramEnd"/>
    </w:p>
    <w:p w14:paraId="452E5DE9" w14:textId="70FC5413" w:rsidR="00A826CB" w:rsidRDefault="00A826CB"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Department of computer science and Engineering</w:t>
      </w:r>
    </w:p>
    <w:p w14:paraId="13F7F4B8" w14:textId="54223B3F" w:rsidR="00A826CB" w:rsidRDefault="00A826CB"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KLE Technological University</w:t>
      </w:r>
      <w:r w:rsidR="00A90C51">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Hubli, Karnataka</w:t>
      </w:r>
    </w:p>
    <w:p w14:paraId="78CAF86D" w14:textId="297E2217" w:rsidR="00E61436" w:rsidRDefault="00000000" w:rsidP="005152C7">
      <w:pPr>
        <w:pBdr>
          <w:top w:val="nil"/>
          <w:left w:val="nil"/>
          <w:bottom w:val="nil"/>
          <w:right w:val="nil"/>
          <w:between w:val="nil"/>
        </w:pBdr>
        <w:spacing w:after="40" w:line="240" w:lineRule="auto"/>
        <w:ind w:left="0" w:hanging="2"/>
        <w:rPr>
          <w:rFonts w:ascii="Times New Roman" w:eastAsia="Times New Roman" w:hAnsi="Times New Roman" w:cs="Times New Roman"/>
          <w:color w:val="000000"/>
          <w:sz w:val="18"/>
          <w:szCs w:val="18"/>
        </w:rPr>
      </w:pPr>
      <w:hyperlink r:id="rId15" w:history="1">
        <w:r w:rsidR="00E61436" w:rsidRPr="00E61436">
          <w:rPr>
            <w:rStyle w:val="Hyperlink"/>
            <w:rFonts w:ascii="Times New Roman" w:eastAsia="Times New Roman" w:hAnsi="Times New Roman" w:cs="Times New Roman"/>
            <w:sz w:val="18"/>
            <w:szCs w:val="18"/>
          </w:rPr>
          <w:t>tulsa.badagi@kletech.ac.in</w:t>
        </w:r>
      </w:hyperlink>
    </w:p>
    <w:p w14:paraId="78E1FBE7" w14:textId="564DE67A" w:rsidR="00A826CB" w:rsidRDefault="00A826CB" w:rsidP="005152C7">
      <w:pPr>
        <w:pBdr>
          <w:top w:val="nil"/>
          <w:left w:val="nil"/>
          <w:bottom w:val="nil"/>
          <w:right w:val="nil"/>
          <w:between w:val="nil"/>
        </w:pBdr>
        <w:spacing w:after="40" w:line="240" w:lineRule="auto"/>
        <w:ind w:leftChars="0" w:left="0" w:firstLineChars="0" w:firstLine="0"/>
        <w:jc w:val="both"/>
        <w:rPr>
          <w:rFonts w:ascii="Times New Roman" w:eastAsia="Times New Roman" w:hAnsi="Times New Roman" w:cs="Times New Roman"/>
          <w:color w:val="000000"/>
          <w:sz w:val="18"/>
          <w:szCs w:val="18"/>
        </w:rPr>
      </w:pPr>
    </w:p>
    <w:p w14:paraId="69A050EA" w14:textId="77777777" w:rsidR="00A826CB" w:rsidRDefault="00A826CB" w:rsidP="005152C7">
      <w:pPr>
        <w:pBdr>
          <w:top w:val="nil"/>
          <w:left w:val="nil"/>
          <w:bottom w:val="nil"/>
          <w:right w:val="nil"/>
          <w:between w:val="nil"/>
        </w:pBdr>
        <w:spacing w:before="360" w:after="40" w:line="240" w:lineRule="auto"/>
        <w:ind w:leftChars="0" w:left="0" w:firstLineChars="0" w:firstLine="0"/>
        <w:jc w:val="both"/>
        <w:rPr>
          <w:rFonts w:ascii="Times New Roman" w:eastAsia="Times New Roman" w:hAnsi="Times New Roman" w:cs="Times New Roman"/>
          <w:color w:val="000000"/>
          <w:sz w:val="18"/>
          <w:szCs w:val="18"/>
        </w:rPr>
      </w:pPr>
    </w:p>
    <w:p w14:paraId="3B246EFD" w14:textId="77777777" w:rsidR="00EA3557" w:rsidRDefault="00EA3557" w:rsidP="005152C7">
      <w:pPr>
        <w:pBdr>
          <w:top w:val="nil"/>
          <w:left w:val="nil"/>
          <w:bottom w:val="nil"/>
          <w:right w:val="nil"/>
          <w:between w:val="nil"/>
        </w:pBdr>
        <w:spacing w:before="360" w:after="40" w:line="240" w:lineRule="auto"/>
        <w:ind w:left="0" w:hanging="2"/>
        <w:jc w:val="both"/>
        <w:rPr>
          <w:rFonts w:ascii="Times New Roman" w:eastAsia="Times New Roman" w:hAnsi="Times New Roman" w:cs="Times New Roman"/>
          <w:color w:val="000000"/>
        </w:rPr>
        <w:sectPr w:rsidR="00EA3557">
          <w:type w:val="continuous"/>
          <w:pgSz w:w="11906" w:h="16838"/>
          <w:pgMar w:top="450" w:right="893" w:bottom="1440" w:left="893" w:header="0" w:footer="0" w:gutter="0"/>
          <w:cols w:num="3" w:space="720" w:equalWidth="0">
            <w:col w:w="2893" w:space="720"/>
            <w:col w:w="2893" w:space="720"/>
            <w:col w:w="2893" w:space="0"/>
          </w:cols>
        </w:sectPr>
      </w:pPr>
    </w:p>
    <w:p w14:paraId="7FC2B04E" w14:textId="77777777" w:rsidR="00EA3557" w:rsidRDefault="00B22844" w:rsidP="005152C7">
      <w:pPr>
        <w:ind w:left="0" w:hanging="2"/>
        <w:jc w:val="both"/>
        <w:rPr>
          <w:rFonts w:ascii="Times New Roman" w:eastAsia="Times New Roman" w:hAnsi="Times New Roman" w:cs="Times New Roman"/>
        </w:rPr>
        <w:sectPr w:rsidR="00EA3557">
          <w:type w:val="continuous"/>
          <w:pgSz w:w="11906" w:h="16838"/>
          <w:pgMar w:top="450" w:right="893" w:bottom="1440" w:left="893" w:header="0" w:footer="0" w:gutter="0"/>
          <w:cols w:num="3" w:space="720" w:equalWidth="0">
            <w:col w:w="2893" w:space="720"/>
            <w:col w:w="2893" w:space="720"/>
            <w:col w:w="2893" w:space="0"/>
          </w:cols>
        </w:sectPr>
      </w:pPr>
      <w:r>
        <w:br w:type="column"/>
      </w:r>
    </w:p>
    <w:p w14:paraId="6AF29CB7" w14:textId="77777777" w:rsidR="00EA3557" w:rsidRDefault="00B22844" w:rsidP="005152C7">
      <w:pPr>
        <w:pBdr>
          <w:top w:val="nil"/>
          <w:left w:val="nil"/>
          <w:bottom w:val="nil"/>
          <w:right w:val="nil"/>
          <w:between w:val="nil"/>
        </w:pBdr>
        <w:spacing w:line="240" w:lineRule="auto"/>
        <w:ind w:left="1" w:hanging="3"/>
        <w:jc w:val="both"/>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Abstract:</w:t>
      </w:r>
    </w:p>
    <w:p w14:paraId="4F874384" w14:textId="3993A305" w:rsidR="005152C7" w:rsidRPr="005152C7" w:rsidRDefault="005152C7" w:rsidP="005152C7">
      <w:pPr>
        <w:pStyle w:val="NormalWeb"/>
        <w:spacing w:before="0" w:beforeAutospacing="0" w:after="0" w:afterAutospacing="0"/>
        <w:jc w:val="both"/>
        <w:rPr>
          <w:color w:val="252525"/>
          <w:sz w:val="22"/>
          <w:szCs w:val="22"/>
        </w:rPr>
      </w:pPr>
      <w:r w:rsidRPr="005152C7">
        <w:rPr>
          <w:rStyle w:val="Strong"/>
          <w:color w:val="252525"/>
          <w:sz w:val="22"/>
          <w:szCs w:val="22"/>
        </w:rPr>
        <w:t xml:space="preserve">Purpose: </w:t>
      </w:r>
      <w:r w:rsidRPr="005152C7">
        <w:rPr>
          <w:color w:val="252525"/>
          <w:sz w:val="22"/>
          <w:szCs w:val="22"/>
        </w:rPr>
        <w:t xml:space="preserve">The purpose of this study is to </w:t>
      </w:r>
      <w:r w:rsidR="005D29A3" w:rsidRPr="005152C7">
        <w:rPr>
          <w:color w:val="252525"/>
          <w:sz w:val="22"/>
          <w:szCs w:val="22"/>
        </w:rPr>
        <w:t>analyse</w:t>
      </w:r>
      <w:r w:rsidRPr="005152C7">
        <w:rPr>
          <w:color w:val="252525"/>
          <w:sz w:val="22"/>
          <w:szCs w:val="22"/>
        </w:rPr>
        <w:t xml:space="preserve"> the factors influencing unresolved cases of crimes affecting the human body in Karnataka.</w:t>
      </w:r>
    </w:p>
    <w:p w14:paraId="158439FD" w14:textId="46284207" w:rsidR="005152C7" w:rsidRPr="005152C7" w:rsidRDefault="005152C7" w:rsidP="005152C7">
      <w:pPr>
        <w:pStyle w:val="NormalWeb"/>
        <w:spacing w:before="0" w:beforeAutospacing="0" w:after="0" w:afterAutospacing="0"/>
        <w:ind w:left="5" w:hanging="7"/>
        <w:jc w:val="both"/>
        <w:rPr>
          <w:color w:val="252525"/>
          <w:sz w:val="22"/>
          <w:szCs w:val="22"/>
        </w:rPr>
      </w:pPr>
      <w:r w:rsidRPr="005152C7">
        <w:rPr>
          <w:rStyle w:val="Strong"/>
          <w:color w:val="252525"/>
          <w:sz w:val="22"/>
          <w:szCs w:val="22"/>
        </w:rPr>
        <w:t xml:space="preserve">Design: </w:t>
      </w:r>
      <w:r w:rsidRPr="005152C7">
        <w:rPr>
          <w:color w:val="252525"/>
          <w:sz w:val="22"/>
          <w:szCs w:val="22"/>
        </w:rPr>
        <w:t>To carry out this work,</w:t>
      </w:r>
      <w:r w:rsidRPr="005152C7">
        <w:rPr>
          <w:rStyle w:val="Strong"/>
          <w:color w:val="252525"/>
          <w:sz w:val="22"/>
          <w:szCs w:val="22"/>
        </w:rPr>
        <w:t xml:space="preserve"> </w:t>
      </w:r>
      <w:r w:rsidRPr="005152C7">
        <w:rPr>
          <w:color w:val="252525"/>
          <w:sz w:val="22"/>
          <w:szCs w:val="22"/>
        </w:rPr>
        <w:t>2018–21 data was collected from</w:t>
      </w:r>
      <w:r w:rsidR="00E87EA4">
        <w:rPr>
          <w:color w:val="252525"/>
          <w:sz w:val="22"/>
          <w:szCs w:val="22"/>
        </w:rPr>
        <w:t xml:space="preserve"> </w:t>
      </w:r>
      <w:hyperlink r:id="rId16" w:history="1">
        <w:r w:rsidR="00E87EA4" w:rsidRPr="00E87EA4">
          <w:rPr>
            <w:rStyle w:val="Hyperlink"/>
            <w:position w:val="0"/>
            <w:sz w:val="22"/>
            <w:szCs w:val="22"/>
          </w:rPr>
          <w:t>data.gov.in</w:t>
        </w:r>
      </w:hyperlink>
      <w:r w:rsidRPr="005152C7">
        <w:rPr>
          <w:color w:val="252525"/>
          <w:sz w:val="22"/>
          <w:szCs w:val="22"/>
        </w:rPr>
        <w:t xml:space="preserve">. Each year's data contains 24 different attributes and 117 reasons for these crimes. This extensive data enables us to </w:t>
      </w:r>
      <w:r w:rsidR="005D29A3" w:rsidRPr="005152C7">
        <w:rPr>
          <w:color w:val="252525"/>
          <w:sz w:val="22"/>
          <w:szCs w:val="22"/>
        </w:rPr>
        <w:t>analyse</w:t>
      </w:r>
      <w:r w:rsidRPr="005152C7">
        <w:rPr>
          <w:color w:val="252525"/>
          <w:sz w:val="22"/>
          <w:szCs w:val="22"/>
        </w:rPr>
        <w:t xml:space="preserve"> and gain insights into the distribution and trends of these reported crimes across various categories.</w:t>
      </w:r>
    </w:p>
    <w:p w14:paraId="0CB15C21" w14:textId="77777777" w:rsidR="005152C7" w:rsidRDefault="005152C7" w:rsidP="00F80EDE">
      <w:pPr>
        <w:pStyle w:val="NormalWeb"/>
        <w:spacing w:before="0" w:beforeAutospacing="0" w:after="0" w:afterAutospacing="0"/>
        <w:ind w:left="6" w:hanging="6"/>
        <w:jc w:val="both"/>
        <w:rPr>
          <w:color w:val="252525"/>
          <w:sz w:val="22"/>
          <w:szCs w:val="22"/>
        </w:rPr>
      </w:pPr>
      <w:r w:rsidRPr="005152C7">
        <w:rPr>
          <w:rStyle w:val="Strong"/>
          <w:color w:val="252525"/>
          <w:sz w:val="22"/>
          <w:szCs w:val="22"/>
        </w:rPr>
        <w:t>Findings:</w:t>
      </w:r>
      <w:r w:rsidRPr="005152C7">
        <w:rPr>
          <w:color w:val="252525"/>
          <w:sz w:val="22"/>
          <w:szCs w:val="22"/>
        </w:rPr>
        <w:t xml:space="preserve"> There are seven different categories of crimes, among which </w:t>
      </w:r>
      <w:r w:rsidRPr="005152C7">
        <w:rPr>
          <w:rStyle w:val="Strong"/>
          <w:color w:val="252525"/>
          <w:sz w:val="22"/>
          <w:szCs w:val="22"/>
        </w:rPr>
        <w:t>offenses affecting the human body</w:t>
      </w:r>
      <w:r w:rsidRPr="005152C7">
        <w:rPr>
          <w:color w:val="252525"/>
          <w:sz w:val="22"/>
          <w:szCs w:val="22"/>
        </w:rPr>
        <w:t xml:space="preserve"> were found to be the highest and contributed more to this sector with a percentage of 44. The least contributing crime category is found to be other IPC (Indian Penal Code) crimes, with a percentage of 0.9.</w:t>
      </w:r>
    </w:p>
    <w:p w14:paraId="1D7326C5" w14:textId="2893B35D" w:rsidR="00F80EDE" w:rsidRPr="00F80EDE" w:rsidRDefault="00F80EDE" w:rsidP="00F80EDE">
      <w:pPr>
        <w:pStyle w:val="NormalWeb"/>
        <w:spacing w:before="0" w:beforeAutospacing="0" w:after="0" w:afterAutospacing="0"/>
        <w:ind w:left="6" w:hanging="6"/>
        <w:jc w:val="both"/>
        <w:rPr>
          <w:color w:val="252525"/>
          <w:sz w:val="22"/>
          <w:szCs w:val="22"/>
        </w:rPr>
      </w:pPr>
      <w:r w:rsidRPr="00F80EDE">
        <w:rPr>
          <w:color w:val="252525"/>
          <w:sz w:val="22"/>
          <w:szCs w:val="22"/>
        </w:rPr>
        <w:t>The other</w:t>
      </w:r>
      <w:r>
        <w:rPr>
          <w:color w:val="252525"/>
          <w:sz w:val="22"/>
          <w:szCs w:val="22"/>
        </w:rPr>
        <w:t xml:space="preserve"> </w:t>
      </w:r>
      <w:r w:rsidRPr="00F80EDE">
        <w:rPr>
          <w:color w:val="252525"/>
          <w:sz w:val="22"/>
          <w:szCs w:val="22"/>
        </w:rPr>
        <w:t>remaining Categories are Miscellaneous IPC crimes</w:t>
      </w:r>
      <w:r>
        <w:rPr>
          <w:color w:val="252525"/>
          <w:sz w:val="22"/>
          <w:szCs w:val="22"/>
        </w:rPr>
        <w:t xml:space="preserve"> </w:t>
      </w:r>
      <w:r w:rsidRPr="00F80EDE">
        <w:rPr>
          <w:color w:val="252525"/>
          <w:sz w:val="22"/>
          <w:szCs w:val="22"/>
        </w:rPr>
        <w:t>(16.4%), Offences against public</w:t>
      </w:r>
      <w:r>
        <w:rPr>
          <w:color w:val="252525"/>
          <w:sz w:val="22"/>
          <w:szCs w:val="22"/>
        </w:rPr>
        <w:t xml:space="preserve"> </w:t>
      </w:r>
      <w:r w:rsidRPr="00F80EDE">
        <w:rPr>
          <w:color w:val="252525"/>
          <w:sz w:val="22"/>
          <w:szCs w:val="22"/>
        </w:rPr>
        <w:t>tranquillity (18.1%), Offences against property</w:t>
      </w:r>
      <w:r>
        <w:rPr>
          <w:color w:val="252525"/>
          <w:sz w:val="22"/>
          <w:szCs w:val="22"/>
        </w:rPr>
        <w:t xml:space="preserve"> </w:t>
      </w:r>
      <w:r w:rsidRPr="00F80EDE">
        <w:rPr>
          <w:color w:val="252525"/>
          <w:sz w:val="22"/>
          <w:szCs w:val="22"/>
        </w:rPr>
        <w:t>(10.3%), Offences relating to documents and</w:t>
      </w:r>
      <w:r>
        <w:rPr>
          <w:color w:val="252525"/>
          <w:sz w:val="22"/>
          <w:szCs w:val="22"/>
        </w:rPr>
        <w:t xml:space="preserve"> </w:t>
      </w:r>
      <w:r w:rsidR="005D29A3" w:rsidRPr="00F80EDE">
        <w:rPr>
          <w:color w:val="252525"/>
          <w:sz w:val="22"/>
          <w:szCs w:val="22"/>
        </w:rPr>
        <w:t>property (</w:t>
      </w:r>
      <w:r w:rsidRPr="00F80EDE">
        <w:rPr>
          <w:color w:val="252525"/>
          <w:sz w:val="22"/>
          <w:szCs w:val="22"/>
        </w:rPr>
        <w:t xml:space="preserve">8.6%) and Offences against the </w:t>
      </w:r>
      <w:r w:rsidR="005D29A3" w:rsidRPr="00F80EDE">
        <w:rPr>
          <w:color w:val="252525"/>
          <w:sz w:val="22"/>
          <w:szCs w:val="22"/>
        </w:rPr>
        <w:t>state (</w:t>
      </w:r>
      <w:r w:rsidRPr="00F80EDE">
        <w:rPr>
          <w:color w:val="252525"/>
          <w:sz w:val="22"/>
          <w:szCs w:val="22"/>
        </w:rPr>
        <w:t>1.7%).</w:t>
      </w:r>
    </w:p>
    <w:p w14:paraId="3C039963" w14:textId="77777777" w:rsidR="004B205F" w:rsidRDefault="000D1810" w:rsidP="00F80EDE">
      <w:pPr>
        <w:pStyle w:val="NormalWeb"/>
        <w:spacing w:before="0" w:beforeAutospacing="0" w:after="0" w:afterAutospacing="0"/>
        <w:ind w:left="6" w:hanging="6"/>
        <w:jc w:val="both"/>
        <w:rPr>
          <w:color w:val="252525"/>
          <w:sz w:val="22"/>
          <w:szCs w:val="22"/>
        </w:rPr>
      </w:pPr>
      <w:r>
        <w:rPr>
          <w:color w:val="252525"/>
          <w:sz w:val="22"/>
          <w:szCs w:val="22"/>
        </w:rPr>
        <w:t>T</w:t>
      </w:r>
      <w:r w:rsidRPr="000D1810">
        <w:rPr>
          <w:color w:val="252525"/>
          <w:sz w:val="22"/>
          <w:szCs w:val="22"/>
        </w:rPr>
        <w:t>he percentage increases in offences against the human body from 2018 to 2019, from 2019 to 2020, and from 2020 to 2021 are approximately 1.57%, 3.06%, and 7.70%, respectively.</w:t>
      </w:r>
      <w:r>
        <w:rPr>
          <w:color w:val="252525"/>
          <w:sz w:val="22"/>
          <w:szCs w:val="22"/>
        </w:rPr>
        <w:t xml:space="preserve"> </w:t>
      </w:r>
      <w:r w:rsidR="005152C7" w:rsidRPr="005152C7">
        <w:rPr>
          <w:color w:val="252525"/>
          <w:sz w:val="22"/>
          <w:szCs w:val="22"/>
        </w:rPr>
        <w:t xml:space="preserve">Among the 50 subcategories of offenses affecting the human body, ‘voluntarily causing simple hurt’ is the highest, it was found that more of the cases were disposed of by the police, which leads to more cases being unresolved. By further </w:t>
      </w:r>
      <w:proofErr w:type="spellStart"/>
      <w:r w:rsidR="005152C7" w:rsidRPr="005152C7">
        <w:rPr>
          <w:color w:val="252525"/>
          <w:sz w:val="22"/>
          <w:szCs w:val="22"/>
        </w:rPr>
        <w:t>analyzing</w:t>
      </w:r>
      <w:proofErr w:type="spellEnd"/>
      <w:r w:rsidR="005152C7" w:rsidRPr="005152C7">
        <w:rPr>
          <w:color w:val="252525"/>
          <w:sz w:val="22"/>
          <w:szCs w:val="22"/>
        </w:rPr>
        <w:t xml:space="preserve"> cases disposed of by the police, we found </w:t>
      </w:r>
      <w:r w:rsidR="003E666B" w:rsidRPr="005152C7">
        <w:rPr>
          <w:color w:val="252525"/>
          <w:sz w:val="22"/>
          <w:szCs w:val="22"/>
        </w:rPr>
        <w:t>the ‘</w:t>
      </w:r>
      <w:r w:rsidR="005152C7" w:rsidRPr="005152C7">
        <w:rPr>
          <w:color w:val="252525"/>
          <w:sz w:val="22"/>
          <w:szCs w:val="22"/>
        </w:rPr>
        <w:t xml:space="preserve">Final Report-Total’ to be the </w:t>
      </w:r>
      <w:r w:rsidRPr="005152C7">
        <w:rPr>
          <w:color w:val="252525"/>
          <w:sz w:val="22"/>
          <w:szCs w:val="22"/>
        </w:rPr>
        <w:t>highest. Among</w:t>
      </w:r>
      <w:r w:rsidR="005152C7" w:rsidRPr="005152C7">
        <w:rPr>
          <w:color w:val="252525"/>
          <w:sz w:val="22"/>
          <w:szCs w:val="22"/>
        </w:rPr>
        <w:t xml:space="preserve"> this Final Report's total, </w:t>
      </w:r>
      <w:r w:rsidR="004F124F" w:rsidRPr="005152C7">
        <w:rPr>
          <w:color w:val="252525"/>
          <w:sz w:val="22"/>
          <w:szCs w:val="22"/>
        </w:rPr>
        <w:t>the ‘</w:t>
      </w:r>
      <w:r w:rsidR="005152C7" w:rsidRPr="005152C7">
        <w:rPr>
          <w:color w:val="252525"/>
          <w:sz w:val="22"/>
          <w:szCs w:val="22"/>
        </w:rPr>
        <w:t xml:space="preserve">Final Report: </w:t>
      </w:r>
    </w:p>
    <w:p w14:paraId="7A870C56" w14:textId="77777777" w:rsidR="004B205F" w:rsidRDefault="004B205F" w:rsidP="00F80EDE">
      <w:pPr>
        <w:pStyle w:val="NormalWeb"/>
        <w:spacing w:before="0" w:beforeAutospacing="0" w:after="0" w:afterAutospacing="0"/>
        <w:ind w:left="6" w:hanging="6"/>
        <w:jc w:val="both"/>
        <w:rPr>
          <w:color w:val="252525"/>
          <w:sz w:val="22"/>
          <w:szCs w:val="22"/>
        </w:rPr>
      </w:pPr>
    </w:p>
    <w:p w14:paraId="278EC4FD" w14:textId="77777777" w:rsidR="004B205F" w:rsidRDefault="004B205F" w:rsidP="00F80EDE">
      <w:pPr>
        <w:pStyle w:val="NormalWeb"/>
        <w:spacing w:before="0" w:beforeAutospacing="0" w:after="0" w:afterAutospacing="0"/>
        <w:ind w:left="6" w:hanging="6"/>
        <w:jc w:val="both"/>
        <w:rPr>
          <w:color w:val="252525"/>
          <w:sz w:val="22"/>
          <w:szCs w:val="22"/>
        </w:rPr>
      </w:pPr>
    </w:p>
    <w:p w14:paraId="0B2820D4" w14:textId="29F14271" w:rsidR="005152C7" w:rsidRPr="005152C7" w:rsidRDefault="005152C7" w:rsidP="00F80EDE">
      <w:pPr>
        <w:pStyle w:val="NormalWeb"/>
        <w:spacing w:before="0" w:beforeAutospacing="0" w:after="0" w:afterAutospacing="0"/>
        <w:ind w:left="6" w:hanging="6"/>
        <w:jc w:val="both"/>
        <w:rPr>
          <w:color w:val="252525"/>
          <w:sz w:val="22"/>
          <w:szCs w:val="22"/>
        </w:rPr>
      </w:pPr>
      <w:r w:rsidRPr="005152C7">
        <w:rPr>
          <w:color w:val="252525"/>
          <w:sz w:val="22"/>
          <w:szCs w:val="22"/>
        </w:rPr>
        <w:t>Cases Ended as Mistakes of Fact or Law or Civil Dispute’ is the highest.</w:t>
      </w:r>
    </w:p>
    <w:p w14:paraId="69B7013D" w14:textId="77777777" w:rsidR="001A27C9" w:rsidRPr="001A27C9" w:rsidRDefault="005152C7" w:rsidP="001A27C9">
      <w:pPr>
        <w:pStyle w:val="NormalWeb"/>
        <w:spacing w:before="0" w:beforeAutospacing="0" w:after="0" w:afterAutospacing="0"/>
        <w:ind w:hanging="2"/>
        <w:jc w:val="both"/>
        <w:rPr>
          <w:color w:val="252525"/>
        </w:rPr>
      </w:pPr>
      <w:r w:rsidRPr="005152C7">
        <w:rPr>
          <w:rStyle w:val="Strong"/>
          <w:color w:val="252525"/>
          <w:sz w:val="22"/>
          <w:szCs w:val="22"/>
        </w:rPr>
        <w:t>Conclusion:</w:t>
      </w:r>
      <w:r w:rsidRPr="005152C7">
        <w:rPr>
          <w:color w:val="252525"/>
          <w:sz w:val="22"/>
          <w:szCs w:val="22"/>
        </w:rPr>
        <w:t xml:space="preserve"> </w:t>
      </w:r>
      <w:r w:rsidR="001A27C9" w:rsidRPr="001A27C9">
        <w:rPr>
          <w:color w:val="252525"/>
          <w:sz w:val="22"/>
          <w:szCs w:val="22"/>
        </w:rPr>
        <w:t>The analysis suggests that a particular category significantly contributes to unresolved crimes in Karnataka and can be further categorised based on the type of unresolved case. Additionally,</w:t>
      </w:r>
    </w:p>
    <w:p w14:paraId="78CBC47D" w14:textId="1C63B147" w:rsidR="005152C7" w:rsidRPr="001A27C9" w:rsidRDefault="001A27C9" w:rsidP="001A27C9">
      <w:pPr>
        <w:tabs>
          <w:tab w:val="clear" w:pos="216"/>
        </w:tabs>
        <w:suppressAutoHyphens w:val="0"/>
        <w:spacing w:line="240" w:lineRule="auto"/>
        <w:ind w:leftChars="0" w:left="0" w:firstLineChars="0" w:hanging="2"/>
        <w:jc w:val="both"/>
        <w:textDirection w:val="lrTb"/>
        <w:textAlignment w:val="auto"/>
        <w:outlineLvl w:val="9"/>
        <w:rPr>
          <w:rFonts w:ascii="Times New Roman" w:eastAsia="Times New Roman" w:hAnsi="Times New Roman" w:cs="Times New Roman"/>
          <w:color w:val="252525"/>
          <w:position w:val="0"/>
          <w:sz w:val="24"/>
          <w:szCs w:val="24"/>
          <w:lang w:val="en-IN" w:eastAsia="en-IN"/>
        </w:rPr>
      </w:pPr>
      <w:r w:rsidRPr="001A27C9">
        <w:rPr>
          <w:rFonts w:ascii="Times New Roman" w:eastAsia="Times New Roman" w:hAnsi="Times New Roman" w:cs="Times New Roman"/>
          <w:color w:val="252525"/>
          <w:position w:val="0"/>
          <w:lang w:val="en-IN" w:eastAsia="en-IN"/>
        </w:rPr>
        <w:t>The analysis identifies the year with the highest number of unresolved crimes in Karnataka.</w:t>
      </w:r>
      <w:r w:rsidRPr="001A27C9">
        <w:rPr>
          <w:rFonts w:ascii="Times New Roman" w:eastAsia="Times New Roman" w:hAnsi="Times New Roman" w:cs="Times New Roman"/>
          <w:color w:val="252525"/>
          <w:position w:val="0"/>
          <w:sz w:val="24"/>
          <w:szCs w:val="24"/>
          <w:lang w:val="en-IN" w:eastAsia="en-IN"/>
        </w:rPr>
        <w:t xml:space="preserve"> This highlights the significance of effective handling by the judiciary to reduce the overall number of pending cases and build public trust in the judicial system.</w:t>
      </w:r>
    </w:p>
    <w:p w14:paraId="176347A7" w14:textId="078818DB" w:rsidR="005152C7" w:rsidRDefault="005152C7" w:rsidP="005152C7">
      <w:pPr>
        <w:pStyle w:val="NormalWeb"/>
        <w:spacing w:before="0" w:beforeAutospacing="0" w:after="0" w:afterAutospacing="0"/>
        <w:ind w:left="5" w:hanging="7"/>
        <w:jc w:val="both"/>
        <w:rPr>
          <w:color w:val="252525"/>
          <w:sz w:val="22"/>
          <w:szCs w:val="22"/>
        </w:rPr>
      </w:pPr>
      <w:r w:rsidRPr="005152C7">
        <w:rPr>
          <w:rStyle w:val="Emphasis"/>
          <w:b/>
          <w:bCs/>
          <w:color w:val="252525"/>
          <w:sz w:val="22"/>
          <w:szCs w:val="22"/>
        </w:rPr>
        <w:t>Keywords</w:t>
      </w:r>
      <w:r w:rsidRPr="005152C7">
        <w:rPr>
          <w:color w:val="252525"/>
          <w:sz w:val="22"/>
          <w:szCs w:val="22"/>
        </w:rPr>
        <w:t>: unresolved cases, total cases, pending cases of crime in Karnataka.</w:t>
      </w:r>
    </w:p>
    <w:p w14:paraId="02F43202" w14:textId="4E14DF1E" w:rsidR="005152C7" w:rsidRPr="005152C7" w:rsidRDefault="005152C7" w:rsidP="005152C7">
      <w:pPr>
        <w:pStyle w:val="NormalWeb"/>
        <w:spacing w:before="0" w:beforeAutospacing="0" w:after="0" w:afterAutospacing="0"/>
        <w:jc w:val="both"/>
        <w:rPr>
          <w:color w:val="252525"/>
          <w:sz w:val="28"/>
          <w:szCs w:val="28"/>
        </w:rPr>
      </w:pPr>
      <w:r>
        <w:rPr>
          <w:b/>
          <w:bCs/>
          <w:color w:val="252525"/>
          <w:sz w:val="28"/>
          <w:szCs w:val="28"/>
        </w:rPr>
        <w:t>Introduction</w:t>
      </w:r>
      <w:r w:rsidRPr="005152C7">
        <w:rPr>
          <w:b/>
          <w:bCs/>
          <w:color w:val="252525"/>
          <w:sz w:val="28"/>
          <w:szCs w:val="28"/>
        </w:rPr>
        <w:t>:</w:t>
      </w:r>
    </w:p>
    <w:p w14:paraId="475E4C88" w14:textId="739A5678" w:rsidR="005152C7" w:rsidRPr="005152C7" w:rsidRDefault="005152C7" w:rsidP="005152C7">
      <w:pPr>
        <w:pStyle w:val="NormalWeb"/>
        <w:spacing w:before="0" w:beforeAutospacing="0" w:after="0" w:afterAutospacing="0"/>
        <w:ind w:left="5" w:hanging="7"/>
        <w:jc w:val="both"/>
        <w:rPr>
          <w:color w:val="252525"/>
          <w:sz w:val="22"/>
          <w:szCs w:val="22"/>
        </w:rPr>
      </w:pPr>
      <w:r w:rsidRPr="005152C7">
        <w:rPr>
          <w:color w:val="252525"/>
          <w:sz w:val="22"/>
          <w:szCs w:val="22"/>
        </w:rPr>
        <w:t xml:space="preserve">A crime investigation is a complex process aimed at maintaining justice and order in society. A crime investigation is like solving a puzzle to find out what happened and who did it when a crime occurs. It involves collecting clues and talking to people to put all the pieces together. Sometimes it can be tricky, and it may take time to figure everything out, but investigators work hard to make sure the right person is held responsible for their actions. Their job is crucial to keeping our communities safe and making sure justice is served. However, despite the hard work of law enforcement and investigators, some cases remain unsolved, leaving victims and communities seeking answers. In this study, we take a close look at the information about different crimes that happened between 2018 and 2021. Our main focus is to figure out why some cases were not solved by the </w:t>
      </w:r>
      <w:r w:rsidRPr="005152C7">
        <w:rPr>
          <w:color w:val="252525"/>
          <w:sz w:val="22"/>
          <w:szCs w:val="22"/>
        </w:rPr>
        <w:lastRenderedPageBreak/>
        <w:t>investigators. We want to understand the reasons behind these unsolved cases to find ways to improve the investigation process in the future. By doing this, we hope to provide valuable insights that can help law enforcement and investigators solve more cases and bring justice to the victims and their families. Our goal is to solve the mystery of these unsolved cases and identify key factors that hinder their resolution. These factors could include difficulties in following procedures, limited resources, or challenges in gathering evidence. By uncovering patterns in unresolved cases of crimes in Karnataka, our report aims to provide valuable insights to law enforcement, policymakers, and investigative teams. This understanding can lead to better strategies for resolving more unresolved cases of crimes in Karnataka and increasing public trust in the justice system. We hope that our findings will contribute to improving investigative practices, resource allocation, and empowering law enforcement to bring justice to victims and resolve these unresolved cases of crime in Karnataka.</w:t>
      </w:r>
    </w:p>
    <w:p w14:paraId="2AF14A97" w14:textId="77777777" w:rsidR="008015AF" w:rsidRDefault="008015AF" w:rsidP="005152C7">
      <w:pPr>
        <w:ind w:leftChars="0" w:left="2" w:hanging="2"/>
        <w:jc w:val="both"/>
        <w:rPr>
          <w:rFonts w:ascii="Times New Roman" w:eastAsia="Times New Roman" w:hAnsi="Times New Roman" w:cs="Times New Roman"/>
        </w:rPr>
      </w:pPr>
    </w:p>
    <w:p w14:paraId="4E669641" w14:textId="20530BC8" w:rsidR="008015AF" w:rsidRPr="005152C7" w:rsidRDefault="008015AF" w:rsidP="005152C7">
      <w:pPr>
        <w:ind w:left="1" w:hanging="3"/>
        <w:jc w:val="both"/>
        <w:rPr>
          <w:rFonts w:ascii="Times New Roman" w:eastAsia="Times New Roman" w:hAnsi="Times New Roman" w:cs="Times New Roman"/>
          <w:b/>
          <w:bCs/>
          <w:sz w:val="28"/>
          <w:szCs w:val="28"/>
        </w:rPr>
      </w:pPr>
      <w:r w:rsidRPr="005152C7">
        <w:rPr>
          <w:rFonts w:ascii="Times New Roman" w:eastAsia="Times New Roman" w:hAnsi="Times New Roman" w:cs="Times New Roman"/>
          <w:b/>
          <w:bCs/>
          <w:sz w:val="28"/>
          <w:szCs w:val="28"/>
        </w:rPr>
        <w:t>L</w:t>
      </w:r>
      <w:r w:rsidR="005152C7">
        <w:rPr>
          <w:rFonts w:ascii="Times New Roman" w:eastAsia="Times New Roman" w:hAnsi="Times New Roman" w:cs="Times New Roman"/>
          <w:b/>
          <w:bCs/>
          <w:sz w:val="28"/>
          <w:szCs w:val="28"/>
        </w:rPr>
        <w:t>iterature and Survey</w:t>
      </w:r>
      <w:r w:rsidRPr="005152C7">
        <w:rPr>
          <w:rFonts w:ascii="Times New Roman" w:eastAsia="Times New Roman" w:hAnsi="Times New Roman" w:cs="Times New Roman"/>
          <w:b/>
          <w:bCs/>
          <w:sz w:val="28"/>
          <w:szCs w:val="28"/>
        </w:rPr>
        <w:t>:</w:t>
      </w:r>
    </w:p>
    <w:p w14:paraId="509F0E2F" w14:textId="423997FC" w:rsidR="008015AF" w:rsidRDefault="008015AF" w:rsidP="005152C7">
      <w:pPr>
        <w:ind w:left="0" w:hanging="2"/>
        <w:jc w:val="both"/>
        <w:rPr>
          <w:rFonts w:ascii="Times New Roman" w:eastAsia="Times New Roman" w:hAnsi="Times New Roman" w:cs="Times New Roman"/>
        </w:rPr>
      </w:pPr>
      <w:r>
        <w:rPr>
          <w:rFonts w:ascii="Times New Roman" w:eastAsia="Times New Roman" w:hAnsi="Times New Roman" w:cs="Times New Roman"/>
        </w:rPr>
        <w:t xml:space="preserve">The field of crime data analysis has gained significant attention across the world due to the increasing need for effective crime prevention and law enforcement strategies. Several research papers have explored different approaches and methodologies to </w:t>
      </w:r>
      <w:r w:rsidR="005D29A3">
        <w:rPr>
          <w:rFonts w:ascii="Times New Roman" w:eastAsia="Times New Roman" w:hAnsi="Times New Roman" w:cs="Times New Roman"/>
        </w:rPr>
        <w:t>analyze</w:t>
      </w:r>
      <w:r>
        <w:rPr>
          <w:rFonts w:ascii="Times New Roman" w:eastAsia="Times New Roman" w:hAnsi="Times New Roman" w:cs="Times New Roman"/>
        </w:rPr>
        <w:t xml:space="preserve"> crime data, identify criminal patterns, and predict criminal activities. However, despite these efforts, there seems to be a gap in the specific area of crime data analysis concerning the state of Karnataka, India.</w:t>
      </w:r>
    </w:p>
    <w:p w14:paraId="00F0015C" w14:textId="48C64B89" w:rsidR="008015AF" w:rsidRDefault="005D29A3" w:rsidP="005152C7">
      <w:pPr>
        <w:ind w:left="0" w:hanging="2"/>
        <w:jc w:val="both"/>
        <w:rPr>
          <w:rFonts w:ascii="Times New Roman" w:eastAsia="Times New Roman" w:hAnsi="Times New Roman" w:cs="Times New Roman"/>
        </w:rPr>
      </w:pPr>
      <w:r>
        <w:rPr>
          <w:rFonts w:ascii="Times New Roman" w:eastAsia="Times New Roman" w:hAnsi="Times New Roman" w:cs="Times New Roman"/>
        </w:rPr>
        <w:t>Author</w:t>
      </w:r>
      <w:r w:rsidR="000D1810">
        <w:rPr>
          <w:rFonts w:ascii="Times New Roman" w:eastAsia="Times New Roman" w:hAnsi="Times New Roman" w:cs="Times New Roman"/>
        </w:rPr>
        <w:t>s</w:t>
      </w:r>
      <w:r>
        <w:rPr>
          <w:rFonts w:ascii="Times New Roman" w:eastAsia="Times New Roman" w:hAnsi="Times New Roman" w:cs="Times New Roman"/>
        </w:rPr>
        <w:t xml:space="preserve"> in </w:t>
      </w:r>
      <w:r w:rsidR="008015AF">
        <w:rPr>
          <w:rFonts w:ascii="Times New Roman" w:eastAsia="Times New Roman" w:hAnsi="Times New Roman" w:cs="Times New Roman"/>
        </w:rPr>
        <w:t>[1] focuses on using a computer system to predict the most likely suspect in a crime using advanced computer techniques. It employs data mining and analyses the suspects past criminal history to enhance crime-solving efficiency.</w:t>
      </w:r>
    </w:p>
    <w:p w14:paraId="1270E990" w14:textId="17DEAEC9" w:rsidR="008015AF" w:rsidRDefault="003E666B" w:rsidP="003E666B">
      <w:pPr>
        <w:ind w:left="-2" w:firstLineChars="0" w:firstLine="0"/>
        <w:jc w:val="both"/>
        <w:rPr>
          <w:rFonts w:ascii="Times New Roman" w:eastAsia="Times New Roman" w:hAnsi="Times New Roman" w:cs="Times New Roman"/>
        </w:rPr>
      </w:pPr>
      <w:r>
        <w:rPr>
          <w:rFonts w:ascii="Times New Roman" w:eastAsia="Times New Roman" w:hAnsi="Times New Roman" w:cs="Times New Roman"/>
        </w:rPr>
        <w:t>But I</w:t>
      </w:r>
      <w:r w:rsidR="005D29A3">
        <w:rPr>
          <w:rFonts w:ascii="Times New Roman" w:eastAsia="Times New Roman" w:hAnsi="Times New Roman" w:cs="Times New Roman"/>
        </w:rPr>
        <w:t xml:space="preserve">n </w:t>
      </w:r>
      <w:r w:rsidR="008015AF">
        <w:rPr>
          <w:rFonts w:ascii="Times New Roman" w:eastAsia="Times New Roman" w:hAnsi="Times New Roman" w:cs="Times New Roman"/>
        </w:rPr>
        <w:t>[2]</w:t>
      </w:r>
      <w:r>
        <w:rPr>
          <w:rFonts w:ascii="Times New Roman" w:eastAsia="Times New Roman" w:hAnsi="Times New Roman" w:cs="Times New Roman"/>
        </w:rPr>
        <w:t xml:space="preserve"> authors</w:t>
      </w:r>
      <w:r w:rsidR="005D29A3">
        <w:rPr>
          <w:rFonts w:ascii="Times New Roman" w:eastAsia="Times New Roman" w:hAnsi="Times New Roman" w:cs="Times New Roman"/>
        </w:rPr>
        <w:t xml:space="preserve"> </w:t>
      </w:r>
      <w:r>
        <w:rPr>
          <w:rFonts w:ascii="Times New Roman" w:eastAsia="Times New Roman" w:hAnsi="Times New Roman" w:cs="Times New Roman"/>
        </w:rPr>
        <w:t>discuss</w:t>
      </w:r>
      <w:r w:rsidR="008015AF">
        <w:rPr>
          <w:rFonts w:ascii="Times New Roman" w:eastAsia="Times New Roman" w:hAnsi="Times New Roman" w:cs="Times New Roman"/>
        </w:rPr>
        <w:t xml:space="preserve"> the application of frequent pattern mining and association rule mining on crime pattern mining. It </w:t>
      </w:r>
      <w:r w:rsidR="005D29A3">
        <w:rPr>
          <w:rFonts w:ascii="Times New Roman" w:eastAsia="Times New Roman" w:hAnsi="Times New Roman" w:cs="Times New Roman"/>
        </w:rPr>
        <w:t>emphasizes</w:t>
      </w:r>
      <w:r w:rsidR="008015AF">
        <w:rPr>
          <w:rFonts w:ascii="Times New Roman" w:eastAsia="Times New Roman" w:hAnsi="Times New Roman" w:cs="Times New Roman"/>
        </w:rPr>
        <w:t xml:space="preserve"> the need for methods to find the probability of criminals to reduce crime rates effectively.</w:t>
      </w:r>
    </w:p>
    <w:p w14:paraId="0A498CBF" w14:textId="24CC6BB0" w:rsidR="005D29A3" w:rsidRDefault="000D1810" w:rsidP="005D29A3">
      <w:pPr>
        <w:ind w:left="0" w:hanging="2"/>
        <w:jc w:val="both"/>
        <w:rPr>
          <w:rFonts w:ascii="Times New Roman" w:eastAsia="Times New Roman" w:hAnsi="Times New Roman" w:cs="Times New Roman"/>
        </w:rPr>
      </w:pPr>
      <w:r>
        <w:rPr>
          <w:rFonts w:ascii="Times New Roman" w:eastAsia="Times New Roman" w:hAnsi="Times New Roman" w:cs="Times New Roman"/>
        </w:rPr>
        <w:t>C</w:t>
      </w:r>
      <w:r w:rsidR="008015AF">
        <w:rPr>
          <w:rFonts w:ascii="Times New Roman" w:eastAsia="Times New Roman" w:hAnsi="Times New Roman" w:cs="Times New Roman"/>
        </w:rPr>
        <w:t xml:space="preserve">rime data analysis, </w:t>
      </w:r>
      <w:r w:rsidR="005D29A3">
        <w:rPr>
          <w:rFonts w:ascii="Times New Roman" w:eastAsia="Times New Roman" w:hAnsi="Times New Roman" w:cs="Times New Roman"/>
        </w:rPr>
        <w:t>visualization</w:t>
      </w:r>
      <w:r w:rsidR="008015AF">
        <w:rPr>
          <w:rFonts w:ascii="Times New Roman" w:eastAsia="Times New Roman" w:hAnsi="Times New Roman" w:cs="Times New Roman"/>
        </w:rPr>
        <w:t>, and prediction using the Long Short-Term Memory (LSTM) model in India</w:t>
      </w:r>
      <w:r>
        <w:rPr>
          <w:rFonts w:ascii="Times New Roman" w:eastAsia="Times New Roman" w:hAnsi="Times New Roman" w:cs="Times New Roman"/>
        </w:rPr>
        <w:t xml:space="preserve"> has been explored by the authors of [3]</w:t>
      </w:r>
      <w:r w:rsidR="008015AF">
        <w:rPr>
          <w:rFonts w:ascii="Times New Roman" w:eastAsia="Times New Roman" w:hAnsi="Times New Roman" w:cs="Times New Roman"/>
        </w:rPr>
        <w:t>. However, this study's scope does not cover the specific challenges faced in Karnataka.</w:t>
      </w:r>
    </w:p>
    <w:p w14:paraId="7035E39E" w14:textId="585791DE" w:rsidR="008015AF" w:rsidRDefault="000D1810" w:rsidP="005D29A3">
      <w:pPr>
        <w:ind w:left="0" w:hanging="2"/>
        <w:jc w:val="both"/>
        <w:rPr>
          <w:rFonts w:ascii="Times New Roman" w:eastAsia="Times New Roman" w:hAnsi="Times New Roman" w:cs="Times New Roman"/>
        </w:rPr>
      </w:pPr>
      <w:r>
        <w:rPr>
          <w:rFonts w:ascii="Times New Roman" w:eastAsia="Times New Roman" w:hAnsi="Times New Roman" w:cs="Times New Roman"/>
        </w:rPr>
        <w:t xml:space="preserve">And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authors </w:t>
      </w:r>
      <w:r w:rsidR="0006178C">
        <w:rPr>
          <w:rFonts w:ascii="Times New Roman" w:eastAsia="Times New Roman" w:hAnsi="Times New Roman" w:cs="Times New Roman"/>
        </w:rPr>
        <w:t>in</w:t>
      </w:r>
      <w:r w:rsidR="005D29A3">
        <w:rPr>
          <w:rFonts w:ascii="Times New Roman" w:eastAsia="Times New Roman" w:hAnsi="Times New Roman" w:cs="Times New Roman"/>
        </w:rPr>
        <w:t xml:space="preserve"> [</w:t>
      </w:r>
      <w:r w:rsidR="008015AF">
        <w:rPr>
          <w:rFonts w:ascii="Times New Roman" w:eastAsia="Times New Roman" w:hAnsi="Times New Roman" w:cs="Times New Roman"/>
        </w:rPr>
        <w:t xml:space="preserve">4] analyses global crime patterns using data from 166 countries. It identifies high crime rates in African and Latin </w:t>
      </w:r>
      <w:r w:rsidR="005D29A3">
        <w:rPr>
          <w:rFonts w:ascii="Times New Roman" w:eastAsia="Times New Roman" w:hAnsi="Times New Roman" w:cs="Times New Roman"/>
        </w:rPr>
        <w:t>American countries</w:t>
      </w:r>
      <w:r w:rsidR="008015AF">
        <w:rPr>
          <w:rFonts w:ascii="Times New Roman" w:eastAsia="Times New Roman" w:hAnsi="Times New Roman" w:cs="Times New Roman"/>
        </w:rPr>
        <w:t xml:space="preserve"> and explores possible determinants. While valuable for understanding global crime patterns, it does not address the Karnataka-specific issues.</w:t>
      </w:r>
    </w:p>
    <w:p w14:paraId="5E6A0FD8" w14:textId="44CAC1DB" w:rsidR="008015AF" w:rsidRDefault="0006178C" w:rsidP="005152C7">
      <w:pPr>
        <w:ind w:left="0" w:hanging="2"/>
        <w:jc w:val="both"/>
        <w:rPr>
          <w:rFonts w:ascii="Times New Roman" w:eastAsia="Times New Roman" w:hAnsi="Times New Roman" w:cs="Times New Roman"/>
        </w:rPr>
      </w:pPr>
      <w:r>
        <w:rPr>
          <w:rFonts w:ascii="Times New Roman" w:eastAsia="Times New Roman" w:hAnsi="Times New Roman" w:cs="Times New Roman"/>
        </w:rPr>
        <w:t xml:space="preserve">Whereas </w:t>
      </w:r>
      <w:r w:rsidR="008015AF">
        <w:rPr>
          <w:rFonts w:ascii="Times New Roman" w:eastAsia="Times New Roman" w:hAnsi="Times New Roman" w:cs="Times New Roman"/>
        </w:rPr>
        <w:t>data mining techniques to predict features affecting high crime rates in a region</w:t>
      </w:r>
      <w:r>
        <w:rPr>
          <w:rFonts w:ascii="Times New Roman" w:eastAsia="Times New Roman" w:hAnsi="Times New Roman" w:cs="Times New Roman"/>
        </w:rPr>
        <w:t xml:space="preserve"> has been done </w:t>
      </w:r>
      <w:r>
        <w:rPr>
          <w:rFonts w:ascii="Times New Roman" w:eastAsia="Times New Roman" w:hAnsi="Times New Roman" w:cs="Times New Roman"/>
        </w:rPr>
        <w:t>by authors in [5]</w:t>
      </w:r>
      <w:r w:rsidR="008015AF">
        <w:rPr>
          <w:rFonts w:ascii="Times New Roman" w:eastAsia="Times New Roman" w:hAnsi="Times New Roman" w:cs="Times New Roman"/>
        </w:rPr>
        <w:t>. While the approach is useful, it does not focus on the challenges faced in Karnataka.</w:t>
      </w:r>
    </w:p>
    <w:p w14:paraId="25EEBD98" w14:textId="0F77DA78" w:rsidR="008015AF" w:rsidRPr="00270BC2" w:rsidRDefault="0006178C" w:rsidP="005152C7">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the a</w:t>
      </w:r>
      <w:r w:rsidR="005D29A3">
        <w:rPr>
          <w:rFonts w:ascii="Times New Roman" w:eastAsia="Times New Roman" w:hAnsi="Times New Roman" w:cs="Times New Roman"/>
          <w:sz w:val="24"/>
          <w:szCs w:val="24"/>
        </w:rPr>
        <w:t>uthor</w:t>
      </w:r>
      <w:r>
        <w:rPr>
          <w:rFonts w:ascii="Times New Roman" w:eastAsia="Times New Roman" w:hAnsi="Times New Roman" w:cs="Times New Roman"/>
          <w:sz w:val="24"/>
          <w:szCs w:val="24"/>
        </w:rPr>
        <w:t>s</w:t>
      </w:r>
      <w:r w:rsidR="005D29A3">
        <w:rPr>
          <w:rFonts w:ascii="Times New Roman" w:eastAsia="Times New Roman" w:hAnsi="Times New Roman" w:cs="Times New Roman"/>
          <w:sz w:val="24"/>
          <w:szCs w:val="24"/>
        </w:rPr>
        <w:t xml:space="preserve"> in </w:t>
      </w:r>
      <w:r w:rsidR="008015AF">
        <w:rPr>
          <w:rFonts w:ascii="Times New Roman" w:eastAsia="Times New Roman" w:hAnsi="Times New Roman" w:cs="Times New Roman"/>
          <w:sz w:val="24"/>
          <w:szCs w:val="24"/>
        </w:rPr>
        <w:t>[6]</w:t>
      </w:r>
      <w:r w:rsidR="005D29A3">
        <w:rPr>
          <w:rFonts w:ascii="Times New Roman" w:eastAsia="Times New Roman" w:hAnsi="Times New Roman" w:cs="Times New Roman"/>
        </w:rPr>
        <w:t xml:space="preserve"> </w:t>
      </w:r>
      <w:r w:rsidR="008015AF">
        <w:rPr>
          <w:rFonts w:ascii="Times New Roman" w:eastAsia="Times New Roman" w:hAnsi="Times New Roman" w:cs="Times New Roman"/>
        </w:rPr>
        <w:t>critically analyses crime data against women in India and suggests preventive</w:t>
      </w:r>
      <w:r w:rsidR="008015AF">
        <w:rPr>
          <w:rFonts w:ascii="Times New Roman" w:eastAsia="Times New Roman" w:hAnsi="Times New Roman" w:cs="Times New Roman"/>
          <w:sz w:val="24"/>
          <w:szCs w:val="24"/>
        </w:rPr>
        <w:t xml:space="preserve"> </w:t>
      </w:r>
      <w:r w:rsidR="008015AF">
        <w:rPr>
          <w:rFonts w:ascii="Times New Roman" w:eastAsia="Times New Roman" w:hAnsi="Times New Roman" w:cs="Times New Roman"/>
        </w:rPr>
        <w:t>measures.</w:t>
      </w:r>
      <w:r w:rsidR="008015AF">
        <w:rPr>
          <w:rFonts w:ascii="Times New Roman" w:eastAsia="Times New Roman" w:hAnsi="Times New Roman" w:cs="Times New Roman"/>
          <w:sz w:val="24"/>
          <w:szCs w:val="24"/>
        </w:rPr>
        <w:t xml:space="preserve"> </w:t>
      </w:r>
      <w:r w:rsidR="008015AF">
        <w:rPr>
          <w:rFonts w:ascii="Times New Roman" w:eastAsia="Times New Roman" w:hAnsi="Times New Roman" w:cs="Times New Roman"/>
        </w:rPr>
        <w:t>Although addressing an important issue, it does not investigate the reasons for pending cases in Karnataka.</w:t>
      </w:r>
    </w:p>
    <w:p w14:paraId="52EC27D1" w14:textId="63F35C98" w:rsidR="008015AF" w:rsidRDefault="005D29A3" w:rsidP="005152C7">
      <w:pPr>
        <w:ind w:left="0" w:hanging="2"/>
        <w:jc w:val="both"/>
        <w:rPr>
          <w:rFonts w:ascii="Times New Roman" w:eastAsia="Times New Roman" w:hAnsi="Times New Roman" w:cs="Times New Roman"/>
        </w:rPr>
      </w:pPr>
      <w:r>
        <w:rPr>
          <w:rFonts w:ascii="Times New Roman" w:eastAsia="Times New Roman" w:hAnsi="Times New Roman" w:cs="Times New Roman"/>
        </w:rPr>
        <w:t>Author</w:t>
      </w:r>
      <w:r w:rsidR="0006178C">
        <w:rPr>
          <w:rFonts w:ascii="Times New Roman" w:eastAsia="Times New Roman" w:hAnsi="Times New Roman" w:cs="Times New Roman"/>
        </w:rPr>
        <w:t>s</w:t>
      </w:r>
      <w:r>
        <w:rPr>
          <w:rFonts w:ascii="Times New Roman" w:eastAsia="Times New Roman" w:hAnsi="Times New Roman" w:cs="Times New Roman"/>
        </w:rPr>
        <w:t xml:space="preserve"> </w:t>
      </w:r>
      <w:r w:rsidR="0006178C">
        <w:rPr>
          <w:rFonts w:ascii="Times New Roman" w:eastAsia="Times New Roman" w:hAnsi="Times New Roman" w:cs="Times New Roman"/>
        </w:rPr>
        <w:t>of</w:t>
      </w:r>
      <w:r>
        <w:rPr>
          <w:rFonts w:ascii="Times New Roman" w:eastAsia="Times New Roman" w:hAnsi="Times New Roman" w:cs="Times New Roman"/>
        </w:rPr>
        <w:t xml:space="preserve"> </w:t>
      </w:r>
      <w:r w:rsidR="008015AF">
        <w:rPr>
          <w:rFonts w:ascii="Times New Roman" w:eastAsia="Times New Roman" w:hAnsi="Times New Roman" w:cs="Times New Roman"/>
        </w:rPr>
        <w:t>[7</w:t>
      </w:r>
      <w:r>
        <w:rPr>
          <w:rFonts w:ascii="Times New Roman" w:eastAsia="Times New Roman" w:hAnsi="Times New Roman" w:cs="Times New Roman"/>
        </w:rPr>
        <w:t>]</w:t>
      </w:r>
      <w:r w:rsidR="008015AF">
        <w:rPr>
          <w:rFonts w:ascii="Times New Roman" w:eastAsia="Times New Roman" w:hAnsi="Times New Roman" w:cs="Times New Roman"/>
        </w:rPr>
        <w:t xml:space="preserve"> critiques crimes against children in India, focusing on kidnapping, rape, and other offenses. However, it does not specifically explore the reasons for unsolved cases in Karnataka.</w:t>
      </w:r>
    </w:p>
    <w:p w14:paraId="48C04E39" w14:textId="6FBB7141" w:rsidR="008015AF" w:rsidRDefault="0006178C" w:rsidP="005152C7">
      <w:pPr>
        <w:ind w:left="0" w:hanging="2"/>
        <w:jc w:val="both"/>
        <w:rPr>
          <w:rFonts w:ascii="Times New Roman" w:eastAsia="Times New Roman" w:hAnsi="Times New Roman" w:cs="Times New Roman"/>
        </w:rPr>
      </w:pPr>
      <w:r>
        <w:rPr>
          <w:rFonts w:ascii="Times New Roman" w:eastAsia="Times New Roman" w:hAnsi="Times New Roman" w:cs="Times New Roman"/>
        </w:rPr>
        <w:t>A</w:t>
      </w:r>
      <w:r w:rsidR="008015AF">
        <w:rPr>
          <w:rFonts w:ascii="Times New Roman" w:eastAsia="Times New Roman" w:hAnsi="Times New Roman" w:cs="Times New Roman"/>
        </w:rPr>
        <w:t>n overview of crime prediction methods and the challenges associated with accurate predictions</w:t>
      </w:r>
      <w:r>
        <w:rPr>
          <w:rFonts w:ascii="Times New Roman" w:eastAsia="Times New Roman" w:hAnsi="Times New Roman" w:cs="Times New Roman"/>
        </w:rPr>
        <w:t xml:space="preserve"> has been provided by authors [8]</w:t>
      </w:r>
      <w:r w:rsidR="008015AF">
        <w:rPr>
          <w:rFonts w:ascii="Times New Roman" w:eastAsia="Times New Roman" w:hAnsi="Times New Roman" w:cs="Times New Roman"/>
        </w:rPr>
        <w:t>. While relevant, it lacks a specific focus on Karnataka's crime data.</w:t>
      </w:r>
    </w:p>
    <w:p w14:paraId="1485BD9F" w14:textId="367FA5AE" w:rsidR="008015AF" w:rsidRDefault="0006178C" w:rsidP="005152C7">
      <w:pPr>
        <w:ind w:left="0" w:hanging="2"/>
        <w:jc w:val="both"/>
        <w:rPr>
          <w:rFonts w:ascii="Times New Roman" w:eastAsia="Times New Roman" w:hAnsi="Times New Roman" w:cs="Times New Roman"/>
        </w:rPr>
      </w:pPr>
      <w:r>
        <w:rPr>
          <w:rFonts w:ascii="Times New Roman" w:eastAsia="Times New Roman" w:hAnsi="Times New Roman" w:cs="Times New Roman"/>
        </w:rPr>
        <w:t>The a</w:t>
      </w:r>
      <w:r w:rsidR="005D29A3">
        <w:rPr>
          <w:rFonts w:ascii="Times New Roman" w:eastAsia="Times New Roman" w:hAnsi="Times New Roman" w:cs="Times New Roman"/>
        </w:rPr>
        <w:t>uthor</w:t>
      </w:r>
      <w:r>
        <w:rPr>
          <w:rFonts w:ascii="Times New Roman" w:eastAsia="Times New Roman" w:hAnsi="Times New Roman" w:cs="Times New Roman"/>
        </w:rPr>
        <w:t>s</w:t>
      </w:r>
      <w:r w:rsidR="005D29A3">
        <w:rPr>
          <w:rFonts w:ascii="Times New Roman" w:eastAsia="Times New Roman" w:hAnsi="Times New Roman" w:cs="Times New Roman"/>
        </w:rPr>
        <w:t xml:space="preserve"> </w:t>
      </w:r>
      <w:r w:rsidR="005D29A3">
        <w:rPr>
          <w:rFonts w:ascii="Times New Roman" w:eastAsia="Times New Roman" w:hAnsi="Times New Roman" w:cs="Times New Roman"/>
        </w:rPr>
        <w:t>in [</w:t>
      </w:r>
      <w:r w:rsidR="008015AF">
        <w:rPr>
          <w:rFonts w:ascii="Times New Roman" w:eastAsia="Times New Roman" w:hAnsi="Times New Roman" w:cs="Times New Roman"/>
        </w:rPr>
        <w:t>9] uses machine learning to predict the types of crimes in a particular area, aiding in classification and speeding up case resolution. Although relevant to crime data analysis, it does not specifically address the reasons for pending cases in Karnataka.</w:t>
      </w:r>
    </w:p>
    <w:p w14:paraId="69C8393A" w14:textId="2EB2A64A" w:rsidR="008015AF" w:rsidRDefault="008015AF" w:rsidP="005152C7">
      <w:pPr>
        <w:ind w:left="0" w:hanging="2"/>
        <w:jc w:val="both"/>
        <w:rPr>
          <w:rFonts w:ascii="Times New Roman" w:eastAsia="Times New Roman" w:hAnsi="Times New Roman" w:cs="Times New Roman"/>
        </w:rPr>
      </w:pPr>
      <w:r>
        <w:rPr>
          <w:rFonts w:ascii="Times New Roman" w:eastAsia="Times New Roman" w:hAnsi="Times New Roman" w:cs="Times New Roman"/>
        </w:rPr>
        <w:t xml:space="preserve">In conclusion, the literature survey reveals several valuable contributions to crime data analysis across the world. However, none of the surveyed papers specifically explore the reasons behind the pending cases and unsolved crimes in the state of Karnataka, India. Our work aims to fill this gap by </w:t>
      </w:r>
      <w:r w:rsidR="005D29A3">
        <w:rPr>
          <w:rFonts w:ascii="Times New Roman" w:eastAsia="Times New Roman" w:hAnsi="Times New Roman" w:cs="Times New Roman"/>
        </w:rPr>
        <w:t>analyzing</w:t>
      </w:r>
      <w:r>
        <w:rPr>
          <w:rFonts w:ascii="Times New Roman" w:eastAsia="Times New Roman" w:hAnsi="Times New Roman" w:cs="Times New Roman"/>
        </w:rPr>
        <w:t xml:space="preserve"> the crime dataset of Karnataka and investigating the underlying factors causing delays in case resolution. By identifying these issues, we intend to provide insights and recommendations to improve the efficiency and effectiveness of law enforcement agencies in the region.</w:t>
      </w:r>
    </w:p>
    <w:p w14:paraId="002E0D40" w14:textId="77777777" w:rsidR="005152C7" w:rsidRDefault="005152C7" w:rsidP="005152C7">
      <w:pPr>
        <w:ind w:left="0" w:hanging="2"/>
        <w:jc w:val="both"/>
        <w:rPr>
          <w:rFonts w:ascii="Times New Roman" w:eastAsia="Times New Roman" w:hAnsi="Times New Roman" w:cs="Times New Roman"/>
        </w:rPr>
      </w:pPr>
    </w:p>
    <w:p w14:paraId="41485650" w14:textId="299E11BA" w:rsidR="008015AF" w:rsidRPr="005152C7" w:rsidRDefault="005152C7" w:rsidP="005152C7">
      <w:pPr>
        <w:ind w:left="1" w:hanging="3"/>
        <w:jc w:val="both"/>
        <w:rPr>
          <w:rFonts w:ascii="Times New Roman" w:eastAsia="Times New Roman" w:hAnsi="Times New Roman" w:cs="Times New Roman"/>
          <w:b/>
          <w:bCs/>
          <w:sz w:val="28"/>
          <w:szCs w:val="28"/>
        </w:rPr>
      </w:pPr>
      <w:r w:rsidRPr="005152C7">
        <w:rPr>
          <w:rFonts w:ascii="Times New Roman" w:eastAsia="Times New Roman" w:hAnsi="Times New Roman" w:cs="Times New Roman"/>
          <w:b/>
          <w:bCs/>
          <w:sz w:val="28"/>
          <w:szCs w:val="28"/>
        </w:rPr>
        <w:t>Methodology:</w:t>
      </w:r>
    </w:p>
    <w:p w14:paraId="76D26D1F" w14:textId="77777777" w:rsidR="008015AF" w:rsidRDefault="008015AF" w:rsidP="005152C7">
      <w:pPr>
        <w:pStyle w:val="Heading2"/>
        <w:numPr>
          <w:ilvl w:val="0"/>
          <w:numId w:val="0"/>
        </w:numPr>
        <w:jc w:val="both"/>
        <w:rPr>
          <w:i w:val="0"/>
          <w:sz w:val="28"/>
          <w:szCs w:val="28"/>
        </w:rPr>
      </w:pPr>
      <w:r>
        <w:rPr>
          <w:rFonts w:ascii="Times New Roman" w:eastAsia="Times New Roman" w:hAnsi="Times New Roman" w:cs="Times New Roman"/>
          <w:b/>
          <w:i w:val="0"/>
          <w:sz w:val="28"/>
          <w:szCs w:val="28"/>
        </w:rPr>
        <w:t>Data Collection and Description</w:t>
      </w:r>
    </w:p>
    <w:p w14:paraId="01B12FC8" w14:textId="77777777" w:rsidR="008015AF" w:rsidRDefault="008015AF" w:rsidP="005152C7">
      <w:pPr>
        <w:ind w:left="0" w:hanging="2"/>
        <w:jc w:val="both"/>
        <w:rPr>
          <w:rFonts w:ascii="Times New Roman" w:eastAsia="Times New Roman" w:hAnsi="Times New Roman" w:cs="Times New Roman"/>
        </w:rPr>
      </w:pPr>
      <w:r>
        <w:rPr>
          <w:rFonts w:ascii="Times New Roman" w:eastAsia="Times New Roman" w:hAnsi="Times New Roman" w:cs="Times New Roman"/>
        </w:rPr>
        <w:t>To carry out this study we collected 4 years of data of crime patterns of unresolved cases of crimes in Karnataka from the government website [10</w:t>
      </w:r>
      <w:proofErr w:type="gramStart"/>
      <w:r>
        <w:rPr>
          <w:rFonts w:ascii="Times New Roman" w:eastAsia="Times New Roman" w:hAnsi="Times New Roman" w:cs="Times New Roman"/>
        </w:rPr>
        <w:t>] .</w:t>
      </w:r>
      <w:proofErr w:type="gramEnd"/>
    </w:p>
    <w:p w14:paraId="0582C654" w14:textId="77777777" w:rsidR="008015AF" w:rsidRDefault="008015AF" w:rsidP="005152C7">
      <w:pPr>
        <w:ind w:left="0" w:hanging="2"/>
        <w:jc w:val="both"/>
        <w:rPr>
          <w:rFonts w:ascii="Times New Roman" w:eastAsia="Times New Roman" w:hAnsi="Times New Roman" w:cs="Times New Roman"/>
        </w:rPr>
      </w:pPr>
    </w:p>
    <w:p w14:paraId="04FF409D" w14:textId="77777777" w:rsidR="008015AF" w:rsidRDefault="008015AF" w:rsidP="005152C7">
      <w:pPr>
        <w:ind w:leftChars="0" w:left="0" w:firstLineChars="0" w:firstLine="0"/>
        <w:jc w:val="both"/>
        <w:rPr>
          <w:rFonts w:ascii="Times New Roman" w:eastAsia="Times New Roman" w:hAnsi="Times New Roman" w:cs="Times New Roman"/>
          <w:b/>
        </w:rPr>
      </w:pPr>
      <w:r>
        <w:rPr>
          <w:rFonts w:ascii="Times New Roman" w:eastAsia="Times New Roman" w:hAnsi="Times New Roman" w:cs="Times New Roman"/>
          <w:b/>
        </w:rPr>
        <w:t>Attributes of the collected dataset</w:t>
      </w:r>
    </w:p>
    <w:p w14:paraId="4F5E8511"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Crime HEAD: </w:t>
      </w:r>
    </w:p>
    <w:p w14:paraId="7823B70A"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Cases pending investigation from previous year </w:t>
      </w:r>
    </w:p>
    <w:p w14:paraId="0D31FA17"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Cases reported during the year </w:t>
      </w:r>
    </w:p>
    <w:p w14:paraId="5153F6C8"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Cases reopened for Investigation</w:t>
      </w:r>
    </w:p>
    <w:p w14:paraId="1D2F39DD"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Total cases for investigation </w:t>
      </w:r>
    </w:p>
    <w:p w14:paraId="37CB99A5"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Cases Not Investigated under 157_1_b CRPC </w:t>
      </w:r>
    </w:p>
    <w:p w14:paraId="18D217ED"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Cases Transferred to other State or Agency </w:t>
      </w:r>
    </w:p>
    <w:p w14:paraId="4EEC8F6D"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Cases Withdrawn by the Govt during Investigation </w:t>
      </w:r>
    </w:p>
    <w:p w14:paraId="64472881"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Final Report - Cases Ended as FR Non-Cognizable: </w:t>
      </w:r>
    </w:p>
    <w:p w14:paraId="18E9C9E3"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Final Report - Cases Ended as Mistake of Fact or of Law or Civil Dispute</w:t>
      </w:r>
    </w:p>
    <w:p w14:paraId="5BF2C7F4"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lastRenderedPageBreak/>
        <w:t>Final Report - Cases Ended as Final Report False</w:t>
      </w:r>
    </w:p>
    <w:p w14:paraId="0BEDC837"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Final Report - Cases Abated during Investigation</w:t>
      </w:r>
    </w:p>
    <w:p w14:paraId="3C26A106"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rPr>
        <w:t>Final Report - Cases True but Insufficient Evidence or Untraced or No Clue</w:t>
      </w:r>
    </w:p>
    <w:p w14:paraId="30FC421D"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 xml:space="preserve">Final Report - TOTAL </w:t>
      </w:r>
    </w:p>
    <w:p w14:paraId="588131B1"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lang w:val="en-IN"/>
        </w:rPr>
        <w:t>Chargesheets Submitted - Cases Charge sheeted Out of Cases from Previous Year</w:t>
      </w:r>
    </w:p>
    <w:p w14:paraId="6F5C475D"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lang w:val="en-IN"/>
        </w:rPr>
      </w:pPr>
      <w:r w:rsidRPr="00AB1046">
        <w:rPr>
          <w:rFonts w:ascii="Times New Roman" w:hAnsi="Times New Roman" w:cs="Times New Roman"/>
        </w:rPr>
        <w:t>Submitted - Cases Charge sheeted Out of Cases during the Year</w:t>
      </w:r>
    </w:p>
    <w:p w14:paraId="422AA27C"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rPr>
      </w:pPr>
      <w:r w:rsidRPr="00AB1046">
        <w:rPr>
          <w:rFonts w:ascii="Times New Roman" w:hAnsi="Times New Roman" w:cs="Times New Roman"/>
        </w:rPr>
        <w:t>Chargesheets Submitted - Cases Charge sheeted</w:t>
      </w:r>
    </w:p>
    <w:p w14:paraId="78A857DE"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rPr>
      </w:pPr>
      <w:r w:rsidRPr="00AB1046">
        <w:rPr>
          <w:rFonts w:ascii="Times New Roman" w:hAnsi="Times New Roman" w:cs="Times New Roman"/>
        </w:rPr>
        <w:t xml:space="preserve">Total Cases Disposed </w:t>
      </w:r>
      <w:proofErr w:type="spellStart"/>
      <w:r w:rsidRPr="00AB1046">
        <w:rPr>
          <w:rFonts w:ascii="Times New Roman" w:hAnsi="Times New Roman" w:cs="Times New Roman"/>
        </w:rPr>
        <w:t>Off</w:t>
      </w:r>
      <w:proofErr w:type="spellEnd"/>
      <w:r w:rsidRPr="00AB1046">
        <w:rPr>
          <w:rFonts w:ascii="Times New Roman" w:hAnsi="Times New Roman" w:cs="Times New Roman"/>
        </w:rPr>
        <w:t xml:space="preserve"> by Police</w:t>
      </w:r>
    </w:p>
    <w:p w14:paraId="6D3FE445" w14:textId="77777777" w:rsidR="008015AF" w:rsidRPr="00AB1046" w:rsidRDefault="008015AF" w:rsidP="005152C7">
      <w:pPr>
        <w:pStyle w:val="ListParagraph"/>
        <w:numPr>
          <w:ilvl w:val="0"/>
          <w:numId w:val="10"/>
        </w:numPr>
        <w:spacing w:line="240" w:lineRule="auto"/>
        <w:ind w:leftChars="0" w:firstLineChars="0"/>
        <w:jc w:val="both"/>
        <w:rPr>
          <w:rFonts w:ascii="Times New Roman" w:hAnsi="Times New Roman" w:cs="Times New Roman"/>
        </w:rPr>
      </w:pPr>
      <w:r w:rsidRPr="00AB1046">
        <w:rPr>
          <w:rFonts w:ascii="Times New Roman" w:hAnsi="Times New Roman" w:cs="Times New Roman"/>
        </w:rPr>
        <w:t>Cases Quashed at Investigation Stage</w:t>
      </w:r>
    </w:p>
    <w:p w14:paraId="47251863" w14:textId="77777777" w:rsidR="008015AF" w:rsidRPr="00AB1046" w:rsidRDefault="008015AF" w:rsidP="005152C7">
      <w:pPr>
        <w:pStyle w:val="ListParagraph"/>
        <w:numPr>
          <w:ilvl w:val="0"/>
          <w:numId w:val="10"/>
        </w:numPr>
        <w:spacing w:line="240" w:lineRule="auto"/>
        <w:ind w:leftChars="0" w:firstLineChars="0"/>
        <w:jc w:val="both"/>
        <w:rPr>
          <w:lang w:val="en-IN"/>
        </w:rPr>
      </w:pPr>
      <w:r w:rsidRPr="00AB1046">
        <w:rPr>
          <w:rFonts w:ascii="Times New Roman" w:hAnsi="Times New Roman" w:cs="Times New Roman"/>
          <w:lang w:val="en-IN"/>
        </w:rPr>
        <w:t>Cases Stayed at Investigation Stage</w:t>
      </w:r>
    </w:p>
    <w:p w14:paraId="75256866" w14:textId="77777777" w:rsidR="008015AF" w:rsidRPr="00AB1046" w:rsidRDefault="008015AF" w:rsidP="005152C7">
      <w:pPr>
        <w:pStyle w:val="ListParagraph"/>
        <w:numPr>
          <w:ilvl w:val="0"/>
          <w:numId w:val="10"/>
        </w:numPr>
        <w:spacing w:line="240" w:lineRule="auto"/>
        <w:ind w:leftChars="0" w:firstLineChars="0"/>
        <w:jc w:val="both"/>
        <w:rPr>
          <w:rFonts w:ascii="Times New Roman" w:eastAsia="Times New Roman" w:hAnsi="Times New Roman" w:cs="Times New Roman"/>
        </w:rPr>
      </w:pPr>
      <w:r w:rsidRPr="00AB1046">
        <w:rPr>
          <w:rFonts w:ascii="Times New Roman" w:eastAsia="Times New Roman" w:hAnsi="Times New Roman" w:cs="Times New Roman"/>
        </w:rPr>
        <w:t>Cases Pending Investigation at End of the Year</w:t>
      </w:r>
    </w:p>
    <w:p w14:paraId="1C0C4AFA" w14:textId="77777777" w:rsidR="001A27C9" w:rsidRDefault="008015AF" w:rsidP="001A27C9">
      <w:pPr>
        <w:pStyle w:val="ListParagraph"/>
        <w:numPr>
          <w:ilvl w:val="0"/>
          <w:numId w:val="10"/>
        </w:numPr>
        <w:spacing w:line="240" w:lineRule="auto"/>
        <w:ind w:leftChars="0" w:firstLineChars="0"/>
        <w:jc w:val="both"/>
        <w:rPr>
          <w:rFonts w:ascii="Times New Roman" w:eastAsia="Times New Roman" w:hAnsi="Times New Roman" w:cs="Times New Roman"/>
        </w:rPr>
      </w:pPr>
      <w:r w:rsidRPr="00AB1046">
        <w:rPr>
          <w:rFonts w:ascii="Times New Roman" w:eastAsia="Times New Roman" w:hAnsi="Times New Roman" w:cs="Times New Roman"/>
        </w:rPr>
        <w:t>Charge sheeting Rat</w:t>
      </w:r>
      <w:r w:rsidR="004F124F">
        <w:rPr>
          <w:rFonts w:ascii="Times New Roman" w:eastAsia="Times New Roman" w:hAnsi="Times New Roman" w:cs="Times New Roman"/>
        </w:rPr>
        <w:t>e</w:t>
      </w:r>
    </w:p>
    <w:p w14:paraId="52117DC5" w14:textId="2EE99AD0" w:rsidR="001A27C9" w:rsidRDefault="001A27C9" w:rsidP="001A27C9">
      <w:pPr>
        <w:pStyle w:val="ListParagraph"/>
        <w:numPr>
          <w:ilvl w:val="0"/>
          <w:numId w:val="10"/>
        </w:numPr>
        <w:spacing w:line="240" w:lineRule="auto"/>
        <w:ind w:leftChars="0" w:firstLineChars="0"/>
        <w:jc w:val="both"/>
        <w:rPr>
          <w:rFonts w:ascii="Times New Roman" w:eastAsia="Times New Roman" w:hAnsi="Times New Roman" w:cs="Times New Roman"/>
        </w:rPr>
      </w:pPr>
      <w:r>
        <w:rPr>
          <w:rFonts w:ascii="Times New Roman" w:eastAsia="Times New Roman" w:hAnsi="Times New Roman" w:cs="Times New Roman"/>
        </w:rPr>
        <w:t>Pendency Percentage</w:t>
      </w:r>
    </w:p>
    <w:p w14:paraId="725F5433" w14:textId="756EBD65" w:rsidR="001A27C9" w:rsidRPr="001A27C9" w:rsidRDefault="001A27C9" w:rsidP="001A27C9">
      <w:pPr>
        <w:pStyle w:val="ListParagraph"/>
        <w:spacing w:line="240" w:lineRule="auto"/>
        <w:ind w:leftChars="0" w:firstLineChars="0" w:firstLine="0"/>
        <w:jc w:val="both"/>
        <w:rPr>
          <w:rFonts w:ascii="Times New Roman" w:eastAsia="Times New Roman" w:hAnsi="Times New Roman" w:cs="Times New Roman"/>
        </w:rPr>
      </w:pPr>
    </w:p>
    <w:p w14:paraId="6A6E623F" w14:textId="25676824" w:rsidR="004F124F" w:rsidRPr="004F124F" w:rsidRDefault="001A27C9" w:rsidP="001A27C9">
      <w:pPr>
        <w:spacing w:line="240" w:lineRule="auto"/>
        <w:ind w:leftChars="0" w:left="0" w:firstLineChars="0" w:firstLine="0"/>
        <w:jc w:val="both"/>
        <w:rPr>
          <w:rFonts w:ascii="Times New Roman" w:eastAsia="Times New Roman" w:hAnsi="Times New Roman" w:cs="Times New Roman"/>
        </w:rPr>
      </w:pPr>
      <w:r>
        <w:rPr>
          <w:rFonts w:ascii="Times New Roman" w:eastAsia="Times New Roman" w:hAnsi="Times New Roman" w:cs="Times New Roman"/>
        </w:rPr>
        <w:t>complications, we decided to drop the attribute "Total Cases" for each year, as this attribute was a summation of several other attributes related to unresolved cases of crimes in Karnataka. We</w:t>
      </w:r>
      <w:r>
        <w:rPr>
          <w:rFonts w:ascii="Times New Roman" w:eastAsia="Times New Roman" w:hAnsi="Times New Roman" w:cs="Times New Roman"/>
        </w:rPr>
        <w:t xml:space="preserve"> </w:t>
      </w:r>
      <w:r w:rsidR="004F124F">
        <w:rPr>
          <w:rFonts w:ascii="Times New Roman" w:eastAsia="Times New Roman" w:hAnsi="Times New Roman" w:cs="Times New Roman"/>
        </w:rPr>
        <w:t>selected five attributes for all four years, as the remaining attributes were derived from them and would be used for further analysis</w:t>
      </w:r>
    </w:p>
    <w:p w14:paraId="6363AB48" w14:textId="77777777" w:rsidR="00AB1046" w:rsidRDefault="00000000" w:rsidP="00761188">
      <w:pPr>
        <w:spacing w:line="276" w:lineRule="auto"/>
        <w:ind w:leftChars="0" w:left="0" w:firstLineChars="0" w:firstLine="0"/>
        <w:jc w:val="both"/>
        <w:rPr>
          <w:rFonts w:ascii="Times New Roman" w:eastAsia="Times New Roman" w:hAnsi="Times New Roman" w:cs="Times New Roman"/>
        </w:rPr>
      </w:pPr>
    </w:p>
    <w:p w14:paraId="19A152E1" w14:textId="0C7F4683" w:rsidR="008015AF" w:rsidRPr="00785DAA" w:rsidRDefault="008015AF" w:rsidP="00785DAA">
      <w:pPr>
        <w:spacing w:line="276" w:lineRule="auto"/>
        <w:ind w:left="1" w:hanging="3"/>
        <w:jc w:val="both"/>
        <w:rPr>
          <w:rFonts w:ascii="Times New Roman" w:eastAsia="Times New Roman" w:hAnsi="Times New Roman" w:cs="Times New Roman"/>
          <w:lang w:val="en-IN"/>
        </w:rPr>
        <w:sectPr w:rsidR="008015AF" w:rsidRPr="00785DAA">
          <w:type w:val="continuous"/>
          <w:pgSz w:w="11906" w:h="16838"/>
          <w:pgMar w:top="1080" w:right="893" w:bottom="1440" w:left="893" w:header="0" w:footer="0" w:gutter="0"/>
          <w:cols w:num="2" w:space="720" w:equalWidth="0">
            <w:col w:w="4700" w:space="720"/>
            <w:col w:w="4700" w:space="0"/>
          </w:cols>
        </w:sectPr>
      </w:pPr>
      <w:r>
        <w:rPr>
          <w:rFonts w:ascii="Times New Roman" w:eastAsia="Times New Roman" w:hAnsi="Times New Roman" w:cs="Times New Roman"/>
          <w:noProof/>
          <w:sz w:val="28"/>
          <w:szCs w:val="28"/>
        </w:rPr>
        <w:drawing>
          <wp:inline distT="0" distB="0" distL="0" distR="0" wp14:anchorId="700BECAB" wp14:editId="6BDBF0DA">
            <wp:extent cx="2971800" cy="1809750"/>
            <wp:effectExtent l="0" t="0" r="0" b="0"/>
            <wp:docPr id="1676389056" name="Picture 1676389056"/>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19253" t="34055" r="34124" b="16789"/>
                    <a:stretch>
                      <a:fillRect/>
                    </a:stretch>
                  </pic:blipFill>
                  <pic:spPr>
                    <a:xfrm>
                      <a:off x="0" y="0"/>
                      <a:ext cx="2982407" cy="1816209"/>
                    </a:xfrm>
                    <a:prstGeom prst="rect">
                      <a:avLst/>
                    </a:prstGeom>
                    <a:ln/>
                  </pic:spPr>
                </pic:pic>
              </a:graphicData>
            </a:graphic>
          </wp:inline>
        </w:drawing>
      </w:r>
    </w:p>
    <w:p w14:paraId="5CF53C68" w14:textId="77777777" w:rsidR="008015AF" w:rsidRDefault="008015AF" w:rsidP="005152C7">
      <w:pPr>
        <w:spacing w:line="276" w:lineRule="auto"/>
        <w:ind w:leftChars="0" w:left="0" w:firstLineChars="0" w:firstLine="0"/>
        <w:jc w:val="both"/>
        <w:rPr>
          <w:rFonts w:ascii="Times New Roman" w:eastAsia="Times New Roman" w:hAnsi="Times New Roman" w:cs="Times New Roman"/>
        </w:rPr>
      </w:pPr>
      <w:r>
        <w:rPr>
          <w:rFonts w:ascii="Times New Roman" w:eastAsia="Times New Roman" w:hAnsi="Times New Roman" w:cs="Times New Roman"/>
        </w:rPr>
        <w:t>The next section discusses the</w:t>
      </w:r>
      <w:r>
        <w:rPr>
          <w:rFonts w:ascii="Times New Roman" w:eastAsia="Times New Roman" w:hAnsi="Times New Roman" w:cs="Times New Roman"/>
          <w:sz w:val="26"/>
          <w:szCs w:val="26"/>
        </w:rPr>
        <w:t xml:space="preserve"> </w:t>
      </w:r>
      <w:r>
        <w:rPr>
          <w:rFonts w:ascii="Times New Roman" w:eastAsia="Times New Roman" w:hAnsi="Times New Roman" w:cs="Times New Roman"/>
        </w:rPr>
        <w:t>pre-processing of the data carried out to get</w:t>
      </w:r>
      <w:r>
        <w:rPr>
          <w:rFonts w:ascii="Times New Roman" w:eastAsia="Times New Roman" w:hAnsi="Times New Roman" w:cs="Times New Roman"/>
          <w:sz w:val="26"/>
          <w:szCs w:val="26"/>
        </w:rPr>
        <w:t xml:space="preserve"> </w:t>
      </w:r>
      <w:r>
        <w:rPr>
          <w:rFonts w:ascii="Times New Roman" w:eastAsia="Times New Roman" w:hAnsi="Times New Roman" w:cs="Times New Roman"/>
        </w:rPr>
        <w:t>quality data for analysis and prediction</w:t>
      </w:r>
      <w:r>
        <w:rPr>
          <w:rFonts w:ascii="Times New Roman" w:eastAsia="Times New Roman" w:hAnsi="Times New Roman" w:cs="Times New Roman"/>
          <w:sz w:val="26"/>
          <w:szCs w:val="26"/>
        </w:rPr>
        <w:t>.</w:t>
      </w:r>
    </w:p>
    <w:p w14:paraId="7C15A58F" w14:textId="77777777" w:rsidR="008015AF" w:rsidRDefault="008015AF" w:rsidP="00761188">
      <w:pPr>
        <w:ind w:leftChars="0" w:left="0" w:firstLineChars="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Experiments and Results</w:t>
      </w:r>
    </w:p>
    <w:p w14:paraId="657D5123" w14:textId="77777777" w:rsidR="008015AF" w:rsidRDefault="008015AF" w:rsidP="005152C7">
      <w:pPr>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Pre-processing:</w:t>
      </w:r>
    </w:p>
    <w:p w14:paraId="139EA507" w14:textId="77777777" w:rsidR="008015AF" w:rsidRDefault="008015AF" w:rsidP="005152C7">
      <w:pPr>
        <w:spacing w:after="160"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Pre-processing has</w:t>
      </w:r>
    </w:p>
    <w:p w14:paraId="482DB3F1" w14:textId="77777777" w:rsidR="008015AF" w:rsidRDefault="008015AF" w:rsidP="005152C7">
      <w:pPr>
        <w:numPr>
          <w:ilvl w:val="0"/>
          <w:numId w:val="2"/>
        </w:num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Data cleaning </w:t>
      </w:r>
    </w:p>
    <w:p w14:paraId="1C5CF972" w14:textId="77777777" w:rsidR="008015AF" w:rsidRDefault="008015AF" w:rsidP="005152C7">
      <w:pPr>
        <w:numPr>
          <w:ilvl w:val="0"/>
          <w:numId w:val="2"/>
        </w:num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Data transformation </w:t>
      </w:r>
    </w:p>
    <w:p w14:paraId="59182F5F" w14:textId="77777777" w:rsidR="00761188" w:rsidRDefault="00761188" w:rsidP="00761188">
      <w:pPr>
        <w:spacing w:after="160" w:line="256" w:lineRule="auto"/>
        <w:ind w:leftChars="0" w:left="0" w:firstLineChars="0" w:firstLine="0"/>
        <w:jc w:val="both"/>
        <w:rPr>
          <w:rFonts w:ascii="Times New Roman" w:eastAsia="Times New Roman" w:hAnsi="Times New Roman" w:cs="Times New Roman"/>
        </w:rPr>
      </w:pPr>
    </w:p>
    <w:p w14:paraId="151CD09C" w14:textId="58E15F77" w:rsidR="008015AF" w:rsidRDefault="008015AF" w:rsidP="00761188">
      <w:pPr>
        <w:spacing w:after="160" w:line="256"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Data cleaning and transformation</w:t>
      </w:r>
      <w:r>
        <w:rPr>
          <w:rFonts w:ascii="Times New Roman" w:eastAsia="Times New Roman" w:hAnsi="Times New Roman" w:cs="Times New Roman"/>
          <w:sz w:val="28"/>
          <w:szCs w:val="28"/>
        </w:rPr>
        <w:t>:</w:t>
      </w:r>
    </w:p>
    <w:p w14:paraId="50A21D2C" w14:textId="77777777" w:rsidR="00785DAA" w:rsidRDefault="008015AF" w:rsidP="00785DAA">
      <w:p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In the data cleaning process, we identified attributes with null values and addressed them by replacing the null values with appropriate statistical measures like mean, median, or mode, depending on the data type and skewness. Based on the skewness of our dataset, we determined that using the mean was the most suitable </w:t>
      </w:r>
      <w:proofErr w:type="spellStart"/>
      <w:proofErr w:type="gramStart"/>
      <w:r>
        <w:rPr>
          <w:rFonts w:ascii="Times New Roman" w:eastAsia="Times New Roman" w:hAnsi="Times New Roman" w:cs="Times New Roman"/>
        </w:rPr>
        <w:t>approach.The</w:t>
      </w:r>
      <w:proofErr w:type="spellEnd"/>
      <w:proofErr w:type="gramEnd"/>
      <w:r>
        <w:rPr>
          <w:rFonts w:ascii="Times New Roman" w:eastAsia="Times New Roman" w:hAnsi="Times New Roman" w:cs="Times New Roman"/>
        </w:rPr>
        <w:t xml:space="preserve"> majority of the null values were found in the subcategory "Vigilant," which falls under the broader category of "Offences against Public Tranquility."       Additionally, we discovered and removed duplicate columns, resulting in the elimination of 27 rows with duplicate values. Furthermore, certain exceptional columns, such as "Pendency," required special consideration, and we replaced their null values according to their respective formulas.</w:t>
      </w:r>
    </w:p>
    <w:p w14:paraId="67BA7A2D" w14:textId="7C78126A" w:rsidR="00761188" w:rsidRDefault="008015AF" w:rsidP="00785DAA">
      <w:p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Despite performing the above pre-processing techniques, the overall skewness of our data remained unchanged. To facilitate data analysis and avoid</w:t>
      </w:r>
      <w:r w:rsidR="001A27C9">
        <w:rPr>
          <w:rFonts w:ascii="Times New Roman" w:eastAsia="Times New Roman" w:hAnsi="Times New Roman" w:cs="Times New Roman"/>
        </w:rPr>
        <w:t xml:space="preserve"> </w:t>
      </w:r>
    </w:p>
    <w:p w14:paraId="2913A745" w14:textId="77777777" w:rsidR="00785DAA" w:rsidRDefault="00785DAA" w:rsidP="00785DAA">
      <w:pPr>
        <w:spacing w:line="256" w:lineRule="auto"/>
        <w:ind w:left="0" w:hanging="2"/>
        <w:jc w:val="both"/>
        <w:rPr>
          <w:rFonts w:ascii="Times New Roman" w:eastAsia="Times New Roman" w:hAnsi="Times New Roman" w:cs="Times New Roman"/>
        </w:rPr>
      </w:pPr>
    </w:p>
    <w:p w14:paraId="1E3395D2" w14:textId="32942241" w:rsidR="008015AF" w:rsidRDefault="008015AF" w:rsidP="004F124F">
      <w:pPr>
        <w:spacing w:after="160" w:line="256" w:lineRule="auto"/>
        <w:ind w:leftChars="0" w:left="0" w:firstLineChars="0" w:firstLine="0"/>
        <w:jc w:val="both"/>
        <w:rPr>
          <w:rFonts w:ascii="Times New Roman" w:eastAsia="Times New Roman" w:hAnsi="Times New Roman" w:cs="Times New Roman"/>
          <w:b/>
        </w:rPr>
      </w:pPr>
      <w:r>
        <w:rPr>
          <w:rFonts w:ascii="Times New Roman" w:eastAsia="Times New Roman" w:hAnsi="Times New Roman" w:cs="Times New Roman"/>
          <w:b/>
        </w:rPr>
        <w:t xml:space="preserve">Figure 1.1: Skewness of the </w:t>
      </w:r>
      <w:r w:rsidR="003E666B">
        <w:rPr>
          <w:rFonts w:ascii="Times New Roman" w:eastAsia="Times New Roman" w:hAnsi="Times New Roman" w:cs="Times New Roman"/>
          <w:b/>
        </w:rPr>
        <w:t xml:space="preserve">crime </w:t>
      </w:r>
      <w:r>
        <w:rPr>
          <w:rFonts w:ascii="Times New Roman" w:eastAsia="Times New Roman" w:hAnsi="Times New Roman" w:cs="Times New Roman"/>
          <w:b/>
        </w:rPr>
        <w:t>data</w:t>
      </w:r>
      <w:r w:rsidR="004B205F">
        <w:rPr>
          <w:rFonts w:ascii="Times New Roman" w:eastAsia="Times New Roman" w:hAnsi="Times New Roman" w:cs="Times New Roman"/>
          <w:b/>
        </w:rPr>
        <w:t xml:space="preserve"> distribution</w:t>
      </w:r>
    </w:p>
    <w:p w14:paraId="7632B564" w14:textId="77777777" w:rsidR="00761188" w:rsidRDefault="00761188" w:rsidP="00761188">
      <w:pPr>
        <w:spacing w:after="160" w:line="256" w:lineRule="auto"/>
        <w:ind w:left="1" w:hanging="3"/>
        <w:jc w:val="both"/>
        <w:rPr>
          <w:rFonts w:ascii="Times New Roman" w:eastAsia="Times New Roman" w:hAnsi="Times New Roman" w:cs="Times New Roman"/>
          <w:b/>
          <w:bCs/>
          <w:sz w:val="28"/>
          <w:szCs w:val="28"/>
        </w:rPr>
      </w:pPr>
      <w:r w:rsidRPr="00761188">
        <w:rPr>
          <w:rFonts w:ascii="Times New Roman" w:eastAsia="Times New Roman" w:hAnsi="Times New Roman" w:cs="Times New Roman"/>
          <w:b/>
          <w:bCs/>
          <w:sz w:val="28"/>
          <w:szCs w:val="28"/>
        </w:rPr>
        <w:t>Data Analysis:</w:t>
      </w:r>
    </w:p>
    <w:p w14:paraId="784F4CF0" w14:textId="7DEC8838" w:rsidR="008015AF" w:rsidRPr="00761188" w:rsidRDefault="008015AF" w:rsidP="00761188">
      <w:pPr>
        <w:spacing w:after="160" w:line="256" w:lineRule="auto"/>
        <w:ind w:left="0" w:hanging="2"/>
        <w:jc w:val="both"/>
        <w:rPr>
          <w:rFonts w:ascii="Times New Roman" w:eastAsia="Times New Roman" w:hAnsi="Times New Roman" w:cs="Times New Roman"/>
          <w:b/>
          <w:bCs/>
          <w:sz w:val="28"/>
          <w:szCs w:val="28"/>
        </w:rPr>
      </w:pPr>
      <w:r>
        <w:rPr>
          <w:rFonts w:ascii="Times New Roman" w:eastAsia="Times New Roman" w:hAnsi="Times New Roman" w:cs="Times New Roman"/>
        </w:rPr>
        <w:t>In analysis part firstly we focused on which category has the highest crime rates</w:t>
      </w:r>
    </w:p>
    <w:p w14:paraId="15477BF1"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There are seven main categories of crime head under which all crime reasons fall</w:t>
      </w:r>
    </w:p>
    <w:p w14:paraId="726A7DA0" w14:textId="77777777" w:rsidR="008015AF" w:rsidRDefault="008015AF" w:rsidP="005152C7">
      <w:pPr>
        <w:spacing w:before="200"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1)Offences affecting the human body.</w:t>
      </w:r>
    </w:p>
    <w:p w14:paraId="7A62625A" w14:textId="3CB898D2" w:rsidR="008015AF" w:rsidRDefault="008015AF" w:rsidP="005152C7">
      <w:pPr>
        <w:spacing w:before="200"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2)Offences against public </w:t>
      </w:r>
      <w:r w:rsidR="005D29A3">
        <w:rPr>
          <w:rFonts w:ascii="Times New Roman" w:eastAsia="Times New Roman" w:hAnsi="Times New Roman" w:cs="Times New Roman"/>
        </w:rPr>
        <w:t>tranquility</w:t>
      </w:r>
      <w:r>
        <w:rPr>
          <w:rFonts w:ascii="Times New Roman" w:eastAsia="Times New Roman" w:hAnsi="Times New Roman" w:cs="Times New Roman"/>
        </w:rPr>
        <w:t>.</w:t>
      </w:r>
    </w:p>
    <w:p w14:paraId="2B640105" w14:textId="77777777" w:rsidR="008015AF" w:rsidRDefault="008015AF" w:rsidP="005152C7">
      <w:pPr>
        <w:spacing w:before="200"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3) Miscellaneous IPC crimes.</w:t>
      </w:r>
    </w:p>
    <w:p w14:paraId="3687ED11" w14:textId="77777777" w:rsidR="008015AF" w:rsidRDefault="008015AF" w:rsidP="005152C7">
      <w:pPr>
        <w:spacing w:before="200"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4) Offences against property.</w:t>
      </w:r>
    </w:p>
    <w:p w14:paraId="179E6D42" w14:textId="77777777" w:rsidR="008015AF" w:rsidRDefault="008015AF" w:rsidP="005152C7">
      <w:pPr>
        <w:spacing w:before="200"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5) Offences relating to documents and property.</w:t>
      </w:r>
    </w:p>
    <w:p w14:paraId="33D24CC7" w14:textId="77777777" w:rsidR="008015AF" w:rsidRDefault="008015AF" w:rsidP="005152C7">
      <w:pPr>
        <w:spacing w:before="200"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6) Offences against the state. </w:t>
      </w:r>
    </w:p>
    <w:p w14:paraId="25D832EE" w14:textId="77777777" w:rsidR="008015AF" w:rsidRDefault="008015AF" w:rsidP="005152C7">
      <w:pPr>
        <w:spacing w:before="200"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7) Other IPC crimes.</w:t>
      </w:r>
    </w:p>
    <w:p w14:paraId="08B697BC" w14:textId="77777777" w:rsidR="004B205F" w:rsidRDefault="008015AF" w:rsidP="004B205F">
      <w:pPr>
        <w:spacing w:before="240" w:after="240" w:line="254" w:lineRule="auto"/>
        <w:ind w:left="0" w:hanging="2"/>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222D52" wp14:editId="49C6EDCB">
            <wp:extent cx="2419350" cy="1371600"/>
            <wp:effectExtent l="0" t="0" r="0" b="0"/>
            <wp:docPr id="250335530" name="Picture 25033553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419350" cy="1371600"/>
                    </a:xfrm>
                    <a:prstGeom prst="rect">
                      <a:avLst/>
                    </a:prstGeom>
                    <a:ln/>
                  </pic:spPr>
                </pic:pic>
              </a:graphicData>
            </a:graphic>
          </wp:inline>
        </w:drawing>
      </w:r>
    </w:p>
    <w:p w14:paraId="4D6D3A83" w14:textId="000631F1" w:rsidR="008015AF" w:rsidRPr="004B205F" w:rsidRDefault="008015AF" w:rsidP="004B205F">
      <w:pPr>
        <w:spacing w:before="240" w:after="240" w:line="254" w:lineRule="auto"/>
        <w:ind w:left="0" w:hanging="2"/>
        <w:jc w:val="both"/>
        <w:rPr>
          <w:rFonts w:ascii="Times New Roman" w:eastAsia="Times New Roman" w:hAnsi="Times New Roman" w:cs="Times New Roman"/>
        </w:rPr>
      </w:pPr>
      <w:r>
        <w:rPr>
          <w:rFonts w:ascii="Times New Roman" w:eastAsia="Times New Roman" w:hAnsi="Times New Roman" w:cs="Times New Roman"/>
          <w:b/>
        </w:rPr>
        <w:t xml:space="preserve">Figure </w:t>
      </w:r>
      <w:r w:rsidR="0006178C">
        <w:rPr>
          <w:rFonts w:ascii="Times New Roman" w:eastAsia="Times New Roman" w:hAnsi="Times New Roman" w:cs="Times New Roman"/>
          <w:b/>
        </w:rPr>
        <w:t>1.2: crime</w:t>
      </w:r>
      <w:r>
        <w:rPr>
          <w:rFonts w:ascii="Times New Roman" w:eastAsia="Times New Roman" w:hAnsi="Times New Roman" w:cs="Times New Roman"/>
          <w:b/>
        </w:rPr>
        <w:t xml:space="preserve"> distribution among various categories</w:t>
      </w:r>
    </w:p>
    <w:p w14:paraId="726A8B07" w14:textId="3317335A" w:rsidR="008015AF" w:rsidRDefault="008015AF" w:rsidP="004F124F">
      <w:pPr>
        <w:spacing w:before="240" w:after="240" w:line="276" w:lineRule="auto"/>
        <w:ind w:leftChars="0" w:left="0" w:firstLineChars="0" w:firstLine="0"/>
        <w:jc w:val="both"/>
        <w:rPr>
          <w:rFonts w:ascii="Times New Roman" w:eastAsia="Times New Roman" w:hAnsi="Times New Roman" w:cs="Times New Roman"/>
        </w:rPr>
      </w:pPr>
      <w:r>
        <w:rPr>
          <w:rFonts w:ascii="Times New Roman" w:eastAsia="Times New Roman" w:hAnsi="Times New Roman" w:cs="Times New Roman"/>
        </w:rPr>
        <w:lastRenderedPageBreak/>
        <w:t>By observing the above figure 1.2, it was known that the category ‘Offences affecting the human body’ contributed more to the unresolved cases of crimes in Karnataka</w:t>
      </w:r>
    </w:p>
    <w:p w14:paraId="7C648AC5" w14:textId="2AC8968A" w:rsidR="008015AF" w:rsidRPr="00FC588F" w:rsidRDefault="008015AF" w:rsidP="005152C7">
      <w:pPr>
        <w:spacing w:before="240"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b/>
        </w:rPr>
        <w:t xml:space="preserve">Table 1: </w:t>
      </w:r>
      <w:r w:rsidR="003E666B">
        <w:rPr>
          <w:rFonts w:ascii="Times New Roman" w:eastAsia="Times New Roman" w:hAnsi="Times New Roman" w:cs="Times New Roman"/>
          <w:b/>
        </w:rPr>
        <w:t>c</w:t>
      </w:r>
      <w:r>
        <w:rPr>
          <w:rFonts w:ascii="Times New Roman" w:eastAsia="Times New Roman" w:hAnsi="Times New Roman" w:cs="Times New Roman"/>
          <w:b/>
        </w:rPr>
        <w:t xml:space="preserve">ategories and their </w:t>
      </w:r>
      <w:r w:rsidR="003E666B">
        <w:rPr>
          <w:rFonts w:ascii="Times New Roman" w:eastAsia="Times New Roman" w:hAnsi="Times New Roman" w:cs="Times New Roman"/>
          <w:b/>
        </w:rPr>
        <w:t xml:space="preserve">percentage </w:t>
      </w:r>
      <w:r>
        <w:rPr>
          <w:rFonts w:ascii="Times New Roman" w:eastAsia="Times New Roman" w:hAnsi="Times New Roman" w:cs="Times New Roman"/>
          <w:b/>
        </w:rPr>
        <w:t xml:space="preserve">contribution to unresolved cases </w:t>
      </w:r>
    </w:p>
    <w:tbl>
      <w:tblPr>
        <w:tblW w:w="4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0"/>
        <w:gridCol w:w="2350"/>
      </w:tblGrid>
      <w:tr w:rsidR="008015AF" w14:paraId="256DCF59" w14:textId="77777777" w:rsidTr="001F08A0">
        <w:tc>
          <w:tcPr>
            <w:tcW w:w="2350" w:type="dxa"/>
            <w:shd w:val="clear" w:color="auto" w:fill="auto"/>
            <w:tcMar>
              <w:top w:w="100" w:type="dxa"/>
              <w:left w:w="100" w:type="dxa"/>
              <w:bottom w:w="100" w:type="dxa"/>
              <w:right w:w="100" w:type="dxa"/>
            </w:tcMar>
          </w:tcPr>
          <w:p w14:paraId="382C91E4"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b/>
              </w:rPr>
              <w:t>Category</w:t>
            </w:r>
          </w:p>
        </w:tc>
        <w:tc>
          <w:tcPr>
            <w:tcW w:w="2350" w:type="dxa"/>
            <w:shd w:val="clear" w:color="auto" w:fill="auto"/>
            <w:tcMar>
              <w:top w:w="100" w:type="dxa"/>
              <w:left w:w="100" w:type="dxa"/>
              <w:bottom w:w="100" w:type="dxa"/>
              <w:right w:w="100" w:type="dxa"/>
            </w:tcMar>
          </w:tcPr>
          <w:p w14:paraId="20E5A814"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b/>
              </w:rPr>
              <w:t>Percentage</w:t>
            </w:r>
          </w:p>
        </w:tc>
      </w:tr>
      <w:tr w:rsidR="008015AF" w14:paraId="28CA7913" w14:textId="77777777" w:rsidTr="001F08A0">
        <w:tc>
          <w:tcPr>
            <w:tcW w:w="2350" w:type="dxa"/>
            <w:shd w:val="clear" w:color="auto" w:fill="auto"/>
            <w:tcMar>
              <w:top w:w="100" w:type="dxa"/>
              <w:left w:w="100" w:type="dxa"/>
              <w:bottom w:w="100" w:type="dxa"/>
              <w:right w:w="100" w:type="dxa"/>
            </w:tcMar>
          </w:tcPr>
          <w:p w14:paraId="00B85923" w14:textId="77777777" w:rsidR="008015AF" w:rsidRDefault="008015AF" w:rsidP="005152C7">
            <w:p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Offences affecting the human body.</w:t>
            </w:r>
          </w:p>
        </w:tc>
        <w:tc>
          <w:tcPr>
            <w:tcW w:w="2350" w:type="dxa"/>
            <w:shd w:val="clear" w:color="auto" w:fill="auto"/>
            <w:tcMar>
              <w:top w:w="100" w:type="dxa"/>
              <w:left w:w="100" w:type="dxa"/>
              <w:bottom w:w="100" w:type="dxa"/>
              <w:right w:w="100" w:type="dxa"/>
            </w:tcMar>
          </w:tcPr>
          <w:p w14:paraId="3B4031FD"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44</w:t>
            </w:r>
          </w:p>
        </w:tc>
      </w:tr>
      <w:tr w:rsidR="008015AF" w14:paraId="075A58B3" w14:textId="77777777" w:rsidTr="001F08A0">
        <w:tc>
          <w:tcPr>
            <w:tcW w:w="2350" w:type="dxa"/>
            <w:shd w:val="clear" w:color="auto" w:fill="auto"/>
            <w:tcMar>
              <w:top w:w="100" w:type="dxa"/>
              <w:left w:w="100" w:type="dxa"/>
              <w:bottom w:w="100" w:type="dxa"/>
              <w:right w:w="100" w:type="dxa"/>
            </w:tcMar>
          </w:tcPr>
          <w:p w14:paraId="7A939BC0"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 xml:space="preserve">Offences against public </w:t>
            </w:r>
            <w:proofErr w:type="spellStart"/>
            <w:r>
              <w:rPr>
                <w:rFonts w:ascii="Times New Roman" w:eastAsia="Times New Roman" w:hAnsi="Times New Roman" w:cs="Times New Roman"/>
              </w:rPr>
              <w:t>tranquillity</w:t>
            </w:r>
            <w:proofErr w:type="spellEnd"/>
            <w:r>
              <w:rPr>
                <w:rFonts w:ascii="Times New Roman" w:eastAsia="Times New Roman" w:hAnsi="Times New Roman" w:cs="Times New Roman"/>
              </w:rPr>
              <w:t>.</w:t>
            </w:r>
          </w:p>
        </w:tc>
        <w:tc>
          <w:tcPr>
            <w:tcW w:w="2350" w:type="dxa"/>
            <w:shd w:val="clear" w:color="auto" w:fill="auto"/>
            <w:tcMar>
              <w:top w:w="100" w:type="dxa"/>
              <w:left w:w="100" w:type="dxa"/>
              <w:bottom w:w="100" w:type="dxa"/>
              <w:right w:w="100" w:type="dxa"/>
            </w:tcMar>
          </w:tcPr>
          <w:p w14:paraId="0BCB0A64"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18.1</w:t>
            </w:r>
          </w:p>
        </w:tc>
      </w:tr>
      <w:tr w:rsidR="008015AF" w14:paraId="4F109747" w14:textId="77777777" w:rsidTr="001F08A0">
        <w:tc>
          <w:tcPr>
            <w:tcW w:w="2350" w:type="dxa"/>
            <w:shd w:val="clear" w:color="auto" w:fill="auto"/>
            <w:tcMar>
              <w:top w:w="100" w:type="dxa"/>
              <w:left w:w="100" w:type="dxa"/>
              <w:bottom w:w="100" w:type="dxa"/>
              <w:right w:w="100" w:type="dxa"/>
            </w:tcMar>
          </w:tcPr>
          <w:p w14:paraId="3009919C" w14:textId="77777777" w:rsidR="008015AF" w:rsidRDefault="008015AF" w:rsidP="005152C7">
            <w:p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Miscellaneous IPC crimes.</w:t>
            </w:r>
          </w:p>
        </w:tc>
        <w:tc>
          <w:tcPr>
            <w:tcW w:w="2350" w:type="dxa"/>
            <w:shd w:val="clear" w:color="auto" w:fill="auto"/>
            <w:tcMar>
              <w:top w:w="100" w:type="dxa"/>
              <w:left w:w="100" w:type="dxa"/>
              <w:bottom w:w="100" w:type="dxa"/>
              <w:right w:w="100" w:type="dxa"/>
            </w:tcMar>
          </w:tcPr>
          <w:p w14:paraId="7A23EB8E"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16.4</w:t>
            </w:r>
          </w:p>
        </w:tc>
      </w:tr>
      <w:tr w:rsidR="008015AF" w14:paraId="29977393" w14:textId="77777777" w:rsidTr="001F08A0">
        <w:tc>
          <w:tcPr>
            <w:tcW w:w="2350" w:type="dxa"/>
            <w:shd w:val="clear" w:color="auto" w:fill="auto"/>
            <w:tcMar>
              <w:top w:w="100" w:type="dxa"/>
              <w:left w:w="100" w:type="dxa"/>
              <w:bottom w:w="100" w:type="dxa"/>
              <w:right w:w="100" w:type="dxa"/>
            </w:tcMar>
          </w:tcPr>
          <w:p w14:paraId="4A885FD3" w14:textId="77777777" w:rsidR="008015AF" w:rsidRDefault="008015AF" w:rsidP="005152C7">
            <w:p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Offences against property.</w:t>
            </w:r>
          </w:p>
        </w:tc>
        <w:tc>
          <w:tcPr>
            <w:tcW w:w="2350" w:type="dxa"/>
            <w:shd w:val="clear" w:color="auto" w:fill="auto"/>
            <w:tcMar>
              <w:top w:w="100" w:type="dxa"/>
              <w:left w:w="100" w:type="dxa"/>
              <w:bottom w:w="100" w:type="dxa"/>
              <w:right w:w="100" w:type="dxa"/>
            </w:tcMar>
          </w:tcPr>
          <w:p w14:paraId="6CD1041B"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10.3</w:t>
            </w:r>
          </w:p>
        </w:tc>
      </w:tr>
      <w:tr w:rsidR="008015AF" w14:paraId="73687BE3" w14:textId="77777777" w:rsidTr="001F08A0">
        <w:tc>
          <w:tcPr>
            <w:tcW w:w="2350" w:type="dxa"/>
            <w:shd w:val="clear" w:color="auto" w:fill="auto"/>
            <w:tcMar>
              <w:top w:w="100" w:type="dxa"/>
              <w:left w:w="100" w:type="dxa"/>
              <w:bottom w:w="100" w:type="dxa"/>
              <w:right w:w="100" w:type="dxa"/>
            </w:tcMar>
          </w:tcPr>
          <w:p w14:paraId="32399A4E" w14:textId="77777777" w:rsidR="008015AF" w:rsidRDefault="008015AF" w:rsidP="005152C7">
            <w:p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Offences relating to documents and property.</w:t>
            </w:r>
          </w:p>
        </w:tc>
        <w:tc>
          <w:tcPr>
            <w:tcW w:w="2350" w:type="dxa"/>
            <w:shd w:val="clear" w:color="auto" w:fill="auto"/>
            <w:tcMar>
              <w:top w:w="100" w:type="dxa"/>
              <w:left w:w="100" w:type="dxa"/>
              <w:bottom w:w="100" w:type="dxa"/>
              <w:right w:w="100" w:type="dxa"/>
            </w:tcMar>
          </w:tcPr>
          <w:p w14:paraId="66E17C3F"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8.6</w:t>
            </w:r>
          </w:p>
        </w:tc>
      </w:tr>
      <w:tr w:rsidR="008015AF" w14:paraId="3227618C" w14:textId="77777777" w:rsidTr="001F08A0">
        <w:tc>
          <w:tcPr>
            <w:tcW w:w="2350" w:type="dxa"/>
            <w:shd w:val="clear" w:color="auto" w:fill="auto"/>
            <w:tcMar>
              <w:top w:w="100" w:type="dxa"/>
              <w:left w:w="100" w:type="dxa"/>
              <w:bottom w:w="100" w:type="dxa"/>
              <w:right w:w="100" w:type="dxa"/>
            </w:tcMar>
          </w:tcPr>
          <w:p w14:paraId="0A65AF1A" w14:textId="77777777" w:rsidR="008015AF" w:rsidRDefault="008015AF" w:rsidP="005152C7">
            <w:pPr>
              <w:spacing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Offences against the state.</w:t>
            </w:r>
          </w:p>
        </w:tc>
        <w:tc>
          <w:tcPr>
            <w:tcW w:w="2350" w:type="dxa"/>
            <w:shd w:val="clear" w:color="auto" w:fill="auto"/>
            <w:tcMar>
              <w:top w:w="100" w:type="dxa"/>
              <w:left w:w="100" w:type="dxa"/>
              <w:bottom w:w="100" w:type="dxa"/>
              <w:right w:w="100" w:type="dxa"/>
            </w:tcMar>
          </w:tcPr>
          <w:p w14:paraId="79FB20D4"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1.7</w:t>
            </w:r>
          </w:p>
        </w:tc>
      </w:tr>
      <w:tr w:rsidR="008015AF" w14:paraId="601F6F8A" w14:textId="77777777" w:rsidTr="001F08A0">
        <w:tc>
          <w:tcPr>
            <w:tcW w:w="2350" w:type="dxa"/>
            <w:shd w:val="clear" w:color="auto" w:fill="auto"/>
            <w:tcMar>
              <w:top w:w="100" w:type="dxa"/>
              <w:left w:w="100" w:type="dxa"/>
              <w:bottom w:w="100" w:type="dxa"/>
              <w:right w:w="100" w:type="dxa"/>
            </w:tcMar>
          </w:tcPr>
          <w:p w14:paraId="2BD60D81" w14:textId="77777777" w:rsidR="008015AF" w:rsidRDefault="008015AF" w:rsidP="005152C7">
            <w:pPr>
              <w:spacing w:after="160"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Other IPC crimes.</w:t>
            </w:r>
          </w:p>
        </w:tc>
        <w:tc>
          <w:tcPr>
            <w:tcW w:w="2350" w:type="dxa"/>
            <w:shd w:val="clear" w:color="auto" w:fill="auto"/>
            <w:tcMar>
              <w:top w:w="100" w:type="dxa"/>
              <w:left w:w="100" w:type="dxa"/>
              <w:bottom w:w="100" w:type="dxa"/>
              <w:right w:w="100" w:type="dxa"/>
            </w:tcMar>
          </w:tcPr>
          <w:p w14:paraId="4DD0D8F1" w14:textId="77777777" w:rsidR="008015AF" w:rsidRDefault="008015AF" w:rsidP="005152C7">
            <w:pPr>
              <w:spacing w:after="160" w:line="256" w:lineRule="auto"/>
              <w:ind w:left="0" w:hanging="2"/>
              <w:jc w:val="both"/>
              <w:rPr>
                <w:rFonts w:ascii="Times New Roman" w:eastAsia="Times New Roman" w:hAnsi="Times New Roman" w:cs="Times New Roman"/>
              </w:rPr>
            </w:pPr>
            <w:r>
              <w:rPr>
                <w:rFonts w:ascii="Times New Roman" w:eastAsia="Times New Roman" w:hAnsi="Times New Roman" w:cs="Times New Roman"/>
              </w:rPr>
              <w:t>0.9</w:t>
            </w:r>
          </w:p>
        </w:tc>
      </w:tr>
    </w:tbl>
    <w:p w14:paraId="232ED3A8" w14:textId="77777777" w:rsidR="00E87EA4" w:rsidRDefault="00E87EA4" w:rsidP="005152C7">
      <w:pPr>
        <w:spacing w:after="240" w:line="254" w:lineRule="auto"/>
        <w:ind w:left="0" w:hanging="2"/>
        <w:jc w:val="both"/>
        <w:rPr>
          <w:rFonts w:ascii="Times New Roman" w:eastAsia="Times New Roman" w:hAnsi="Times New Roman" w:cs="Times New Roman"/>
        </w:rPr>
      </w:pPr>
    </w:p>
    <w:p w14:paraId="63EFDC38" w14:textId="05EE5490" w:rsidR="00A90C51" w:rsidRDefault="008015AF" w:rsidP="005152C7">
      <w:pPr>
        <w:spacing w:after="240" w:line="254" w:lineRule="auto"/>
        <w:ind w:left="0" w:hanging="2"/>
        <w:jc w:val="both"/>
        <w:rPr>
          <w:rFonts w:ascii="Times New Roman" w:eastAsia="Times New Roman" w:hAnsi="Times New Roman" w:cs="Times New Roman"/>
        </w:rPr>
      </w:pPr>
      <w:r>
        <w:rPr>
          <w:rFonts w:ascii="Times New Roman" w:eastAsia="Times New Roman" w:hAnsi="Times New Roman" w:cs="Times New Roman"/>
        </w:rPr>
        <w:t>Table 1 depicts the seven main categories and their contribution to the unresolved cases of crimes in Karnataka.</w:t>
      </w:r>
    </w:p>
    <w:p w14:paraId="6EB79586" w14:textId="0A9DD48D" w:rsidR="00A90C51" w:rsidRDefault="008015AF" w:rsidP="005152C7">
      <w:pPr>
        <w:spacing w:after="240" w:line="254" w:lineRule="auto"/>
        <w:ind w:left="0" w:hanging="2"/>
        <w:jc w:val="both"/>
        <w:rPr>
          <w:rFonts w:ascii="Times New Roman" w:eastAsia="Times New Roman" w:hAnsi="Times New Roman" w:cs="Times New Roman"/>
        </w:rPr>
      </w:pPr>
      <w:r>
        <w:rPr>
          <w:rFonts w:ascii="Times New Roman" w:eastAsia="Times New Roman" w:hAnsi="Times New Roman" w:cs="Times New Roman"/>
        </w:rPr>
        <w:t>There could be several reasons for this:</w:t>
      </w:r>
    </w:p>
    <w:p w14:paraId="4BD528F5" w14:textId="035854BD" w:rsidR="008015AF" w:rsidRDefault="008015AF" w:rsidP="005152C7">
      <w:pPr>
        <w:spacing w:after="240" w:line="254" w:lineRule="auto"/>
        <w:ind w:left="0" w:hanging="2"/>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u w:val="single"/>
        </w:rPr>
        <w:t>Complexity of Cases</w:t>
      </w:r>
      <w:r>
        <w:rPr>
          <w:rFonts w:ascii="Times New Roman" w:eastAsia="Times New Roman" w:hAnsi="Times New Roman" w:cs="Times New Roman"/>
        </w:rPr>
        <w:t>:</w:t>
      </w:r>
    </w:p>
    <w:p w14:paraId="4B912A3A"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Crimes involving harm to the human body, such as assault, murder, or other violent offences, can be complex to investigate. The evidence may be difficult to gather, and the circumstances surrounding the crime might be unclear, making it challenging for law enforcement to solve the case.</w:t>
      </w:r>
    </w:p>
    <w:p w14:paraId="1B0DCA24"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u w:val="single"/>
        </w:rPr>
        <w:t>Lack of Witnesses</w:t>
      </w:r>
      <w:r>
        <w:rPr>
          <w:rFonts w:ascii="Times New Roman" w:eastAsia="Times New Roman" w:hAnsi="Times New Roman" w:cs="Times New Roman"/>
        </w:rPr>
        <w:t>:</w:t>
      </w:r>
    </w:p>
    <w:p w14:paraId="7B107D19"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In some cases, there might be a lack of witnesses willing to come forward or fear of retaliation, which makes it harder for authorities to piece together what happened.</w:t>
      </w:r>
    </w:p>
    <w:p w14:paraId="429C26DC" w14:textId="77777777" w:rsidR="008015AF" w:rsidRDefault="008015AF" w:rsidP="005152C7">
      <w:pPr>
        <w:spacing w:line="276" w:lineRule="auto"/>
        <w:ind w:left="0" w:hanging="2"/>
        <w:jc w:val="both"/>
        <w:rPr>
          <w:rFonts w:ascii="Times New Roman" w:eastAsia="Times New Roman" w:hAnsi="Times New Roman" w:cs="Times New Roman"/>
          <w:u w:val="single"/>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u w:val="single"/>
        </w:rPr>
        <w:t>Backlog and Resources:</w:t>
      </w:r>
    </w:p>
    <w:p w14:paraId="7B8BACA5" w14:textId="315B4C00"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Some regions or jurisdictions may have a backlog of cases, limited resources, or inefficient investigative processes. This can hinder the timely resolution of cases, especially if offences against the human body are not </w:t>
      </w:r>
      <w:r w:rsidR="00761188">
        <w:rPr>
          <w:rFonts w:ascii="Times New Roman" w:eastAsia="Times New Roman" w:hAnsi="Times New Roman" w:cs="Times New Roman"/>
        </w:rPr>
        <w:t>prioritized</w:t>
      </w:r>
      <w:r>
        <w:rPr>
          <w:rFonts w:ascii="Times New Roman" w:eastAsia="Times New Roman" w:hAnsi="Times New Roman" w:cs="Times New Roman"/>
        </w:rPr>
        <w:t xml:space="preserve"> adequately.</w:t>
      </w:r>
    </w:p>
    <w:p w14:paraId="386B3745"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u w:val="single"/>
        </w:rPr>
        <w:t>Challenges in Forensics</w:t>
      </w:r>
      <w:r>
        <w:rPr>
          <w:rFonts w:ascii="Times New Roman" w:eastAsia="Times New Roman" w:hAnsi="Times New Roman" w:cs="Times New Roman"/>
        </w:rPr>
        <w:t>:</w:t>
      </w:r>
    </w:p>
    <w:p w14:paraId="04341954" w14:textId="79CCF2D8"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In some instances, forensic evidence may be challenging to collect, </w:t>
      </w:r>
      <w:r w:rsidR="00761188">
        <w:rPr>
          <w:rFonts w:ascii="Times New Roman" w:eastAsia="Times New Roman" w:hAnsi="Times New Roman" w:cs="Times New Roman"/>
        </w:rPr>
        <w:t>analyze</w:t>
      </w:r>
      <w:r>
        <w:rPr>
          <w:rFonts w:ascii="Times New Roman" w:eastAsia="Times New Roman" w:hAnsi="Times New Roman" w:cs="Times New Roman"/>
        </w:rPr>
        <w:t>, or interpret, slowing down the investigation and resolution process.</w:t>
      </w:r>
    </w:p>
    <w:p w14:paraId="5DBC5506"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u w:val="single"/>
        </w:rPr>
        <w:t>Challenges in Evidence Collection</w:t>
      </w:r>
      <w:r>
        <w:rPr>
          <w:rFonts w:ascii="Times New Roman" w:eastAsia="Times New Roman" w:hAnsi="Times New Roman" w:cs="Times New Roman"/>
        </w:rPr>
        <w:t>:</w:t>
      </w:r>
    </w:p>
    <w:p w14:paraId="20DEFEA8" w14:textId="77777777" w:rsidR="00761188" w:rsidRDefault="008015AF" w:rsidP="00761188">
      <w:pPr>
        <w:spacing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Collecting substantial evidence in cases involving bodily harm can be challenging.</w:t>
      </w:r>
    </w:p>
    <w:p w14:paraId="561813A8" w14:textId="5A5242F1" w:rsidR="00761188" w:rsidRPr="00761188" w:rsidRDefault="00761188" w:rsidP="00761188">
      <w:pPr>
        <w:spacing w:after="240" w:line="276" w:lineRule="auto"/>
        <w:ind w:left="0" w:hanging="2"/>
        <w:jc w:val="both"/>
        <w:rPr>
          <w:rFonts w:ascii="Times New Roman" w:eastAsia="Times New Roman" w:hAnsi="Times New Roman" w:cs="Times New Roman"/>
          <w:color w:val="252525"/>
          <w:position w:val="0"/>
          <w:sz w:val="24"/>
          <w:szCs w:val="24"/>
          <w:lang w:val="en-IN" w:eastAsia="en-IN"/>
        </w:rPr>
      </w:pPr>
      <w:r w:rsidRPr="00761188">
        <w:rPr>
          <w:rFonts w:ascii="Times New Roman" w:eastAsia="Times New Roman" w:hAnsi="Times New Roman" w:cs="Times New Roman"/>
          <w:color w:val="252525"/>
          <w:position w:val="0"/>
          <w:sz w:val="24"/>
          <w:szCs w:val="24"/>
          <w:lang w:val="en-IN" w:eastAsia="en-IN"/>
        </w:rPr>
        <w:t xml:space="preserve">In further analysis, we focused on the category of crimes that had the highest number of unresolved cases in Karnataka. Within this category, there were 50 subcategories of crimes that we examined. To understand these subcategories better, we plotted a line graph. This graph allowed us to visualize any trends or patterns within each subcategory over the years 2018 to 2021. By </w:t>
      </w:r>
      <w:proofErr w:type="spellStart"/>
      <w:r w:rsidRPr="00761188">
        <w:rPr>
          <w:rFonts w:ascii="Times New Roman" w:eastAsia="Times New Roman" w:hAnsi="Times New Roman" w:cs="Times New Roman"/>
          <w:color w:val="252525"/>
          <w:position w:val="0"/>
          <w:sz w:val="24"/>
          <w:szCs w:val="24"/>
          <w:lang w:val="en-IN" w:eastAsia="en-IN"/>
        </w:rPr>
        <w:t>analyzing</w:t>
      </w:r>
      <w:proofErr w:type="spellEnd"/>
      <w:r w:rsidRPr="00761188">
        <w:rPr>
          <w:rFonts w:ascii="Times New Roman" w:eastAsia="Times New Roman" w:hAnsi="Times New Roman" w:cs="Times New Roman"/>
          <w:color w:val="252525"/>
          <w:position w:val="0"/>
          <w:sz w:val="24"/>
          <w:szCs w:val="24"/>
          <w:lang w:val="en-IN" w:eastAsia="en-IN"/>
        </w:rPr>
        <w:t xml:space="preserve"> the data in this way, we aimed to gain more insights into the specific types of crimes that were contributing the most to the unresolved cases of crime in Karnataka. This information could be valuable in identifying areas where additional attention and resources may be needed to improve the resolution of these cases and enhance public safety. Furthermore, this analysis enables law enforcement agencies and policymakers to prioritize their efforts in tackling the identified high-impact subcategories. By addressing the root causes behind the unresolved cases of crimes in Karnataka in these specific crime types, we can work towards more effective crime prevention and a safer community for all.</w:t>
      </w:r>
    </w:p>
    <w:p w14:paraId="51C5DB98" w14:textId="77777777"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noProof/>
        </w:rPr>
        <w:lastRenderedPageBreak/>
        <w:drawing>
          <wp:inline distT="114300" distB="114300" distL="114300" distR="114300" wp14:anchorId="464BA5F0" wp14:editId="39B5B8FA">
            <wp:extent cx="7073087" cy="3117850"/>
            <wp:effectExtent l="0" t="3810" r="0" b="0"/>
            <wp:docPr id="1184045962" name="Picture 1184045962"/>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b="3319"/>
                    <a:stretch>
                      <a:fillRect/>
                    </a:stretch>
                  </pic:blipFill>
                  <pic:spPr>
                    <a:xfrm rot="5400000">
                      <a:off x="0" y="0"/>
                      <a:ext cx="7221724" cy="3183370"/>
                    </a:xfrm>
                    <a:prstGeom prst="rect">
                      <a:avLst/>
                    </a:prstGeom>
                    <a:ln/>
                  </pic:spPr>
                </pic:pic>
              </a:graphicData>
            </a:graphic>
          </wp:inline>
        </w:drawing>
      </w:r>
    </w:p>
    <w:p w14:paraId="2E8629FD" w14:textId="77777777"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t>Figure 1.2: Total cases for investigation</w:t>
      </w:r>
    </w:p>
    <w:p w14:paraId="6C05AB98" w14:textId="77777777" w:rsidR="008015AF" w:rsidRPr="00AB1046"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rPr>
        <w:t xml:space="preserve">From figure 1.2 it has been concluded that among sub categories of ‘Offences affecting the human body’ the category ‘Voluntarily causing simple hurt’ has reported the highest cases among all the four </w:t>
      </w:r>
      <w:proofErr w:type="spellStart"/>
      <w:proofErr w:type="gramStart"/>
      <w:r>
        <w:rPr>
          <w:rFonts w:ascii="Times New Roman" w:eastAsia="Times New Roman" w:hAnsi="Times New Roman" w:cs="Times New Roman"/>
        </w:rPr>
        <w:t>years.Then</w:t>
      </w:r>
      <w:proofErr w:type="spellEnd"/>
      <w:proofErr w:type="gramEnd"/>
      <w:r>
        <w:rPr>
          <w:rFonts w:ascii="Times New Roman" w:eastAsia="Times New Roman" w:hAnsi="Times New Roman" w:cs="Times New Roman"/>
        </w:rPr>
        <w:t xml:space="preserve"> we compare the total cases and the pending cases varying over the years</w:t>
      </w:r>
    </w:p>
    <w:p w14:paraId="3094DA82" w14:textId="77777777" w:rsidR="008015AF" w:rsidRDefault="008015AF" w:rsidP="005152C7">
      <w:pPr>
        <w:spacing w:before="240"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C67214" wp14:editId="108F820D">
            <wp:extent cx="7617595" cy="2967990"/>
            <wp:effectExtent l="635" t="0" r="3175" b="3175"/>
            <wp:docPr id="201182568" name="Picture 20118256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rot="5400000">
                      <a:off x="0" y="0"/>
                      <a:ext cx="7699254" cy="2999806"/>
                    </a:xfrm>
                    <a:prstGeom prst="rect">
                      <a:avLst/>
                    </a:prstGeom>
                    <a:ln/>
                  </pic:spPr>
                </pic:pic>
              </a:graphicData>
            </a:graphic>
          </wp:inline>
        </w:drawing>
      </w:r>
    </w:p>
    <w:p w14:paraId="598F8378" w14:textId="77777777"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t>Figure 1.3: Pending cases at the end of the year</w:t>
      </w:r>
    </w:p>
    <w:p w14:paraId="71B36F0D" w14:textId="77777777"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rPr>
        <w:t>From figures 1.2 and 1.3 it has been concluded that many cases remain unresolved. The main reason for this we will explore at the end of our analysis.</w:t>
      </w:r>
    </w:p>
    <w:p w14:paraId="0BB84B79" w14:textId="77777777"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lastRenderedPageBreak/>
        <w:t>Table 2: Comparison between total cases reported and pending cases</w:t>
      </w:r>
    </w:p>
    <w:tbl>
      <w:tblPr>
        <w:tblW w:w="4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770"/>
      </w:tblGrid>
      <w:tr w:rsidR="008015AF" w14:paraId="2FD251B2" w14:textId="77777777" w:rsidTr="001F08A0">
        <w:tc>
          <w:tcPr>
            <w:tcW w:w="1560" w:type="dxa"/>
            <w:shd w:val="clear" w:color="auto" w:fill="auto"/>
            <w:tcMar>
              <w:top w:w="100" w:type="dxa"/>
              <w:left w:w="100" w:type="dxa"/>
              <w:bottom w:w="100" w:type="dxa"/>
              <w:right w:w="100" w:type="dxa"/>
            </w:tcMar>
          </w:tcPr>
          <w:p w14:paraId="38341D46"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b/>
              </w:rPr>
            </w:pPr>
            <w:r>
              <w:rPr>
                <w:rFonts w:ascii="Times New Roman" w:eastAsia="Times New Roman" w:hAnsi="Times New Roman" w:cs="Times New Roman"/>
                <w:b/>
              </w:rPr>
              <w:t>Year</w:t>
            </w:r>
          </w:p>
        </w:tc>
        <w:tc>
          <w:tcPr>
            <w:tcW w:w="1560" w:type="dxa"/>
            <w:shd w:val="clear" w:color="auto" w:fill="auto"/>
            <w:tcMar>
              <w:top w:w="100" w:type="dxa"/>
              <w:left w:w="100" w:type="dxa"/>
              <w:bottom w:w="100" w:type="dxa"/>
              <w:right w:w="100" w:type="dxa"/>
            </w:tcMar>
          </w:tcPr>
          <w:p w14:paraId="4253E8BC"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b/>
              </w:rPr>
            </w:pPr>
            <w:r>
              <w:rPr>
                <w:rFonts w:ascii="Times New Roman" w:eastAsia="Times New Roman" w:hAnsi="Times New Roman" w:cs="Times New Roman"/>
                <w:b/>
              </w:rPr>
              <w:t>Total Cases</w:t>
            </w:r>
          </w:p>
        </w:tc>
        <w:tc>
          <w:tcPr>
            <w:tcW w:w="1770" w:type="dxa"/>
            <w:shd w:val="clear" w:color="auto" w:fill="auto"/>
            <w:tcMar>
              <w:top w:w="100" w:type="dxa"/>
              <w:left w:w="100" w:type="dxa"/>
              <w:bottom w:w="100" w:type="dxa"/>
              <w:right w:w="100" w:type="dxa"/>
            </w:tcMar>
          </w:tcPr>
          <w:p w14:paraId="28145A20"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b/>
              </w:rPr>
            </w:pPr>
            <w:r>
              <w:rPr>
                <w:rFonts w:ascii="Times New Roman" w:eastAsia="Times New Roman" w:hAnsi="Times New Roman" w:cs="Times New Roman"/>
                <w:b/>
              </w:rPr>
              <w:t>Pending Cases</w:t>
            </w:r>
          </w:p>
        </w:tc>
      </w:tr>
      <w:tr w:rsidR="008015AF" w14:paraId="203DD071" w14:textId="77777777" w:rsidTr="001F08A0">
        <w:tc>
          <w:tcPr>
            <w:tcW w:w="1560" w:type="dxa"/>
            <w:shd w:val="clear" w:color="auto" w:fill="auto"/>
            <w:tcMar>
              <w:top w:w="100" w:type="dxa"/>
              <w:left w:w="100" w:type="dxa"/>
              <w:bottom w:w="100" w:type="dxa"/>
              <w:right w:w="100" w:type="dxa"/>
            </w:tcMar>
          </w:tcPr>
          <w:p w14:paraId="3294EBDD"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2018</w:t>
            </w:r>
          </w:p>
        </w:tc>
        <w:tc>
          <w:tcPr>
            <w:tcW w:w="1560" w:type="dxa"/>
            <w:shd w:val="clear" w:color="auto" w:fill="auto"/>
            <w:tcMar>
              <w:top w:w="100" w:type="dxa"/>
              <w:left w:w="100" w:type="dxa"/>
              <w:bottom w:w="100" w:type="dxa"/>
              <w:right w:w="100" w:type="dxa"/>
            </w:tcMar>
          </w:tcPr>
          <w:p w14:paraId="16293ABB"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sz w:val="26"/>
                <w:szCs w:val="26"/>
              </w:rPr>
            </w:pPr>
            <w:r>
              <w:rPr>
                <w:rFonts w:ascii="Times New Roman" w:eastAsia="Times New Roman" w:hAnsi="Times New Roman" w:cs="Times New Roman"/>
              </w:rPr>
              <w:t>4384601</w:t>
            </w:r>
          </w:p>
        </w:tc>
        <w:tc>
          <w:tcPr>
            <w:tcW w:w="1770" w:type="dxa"/>
            <w:shd w:val="clear" w:color="auto" w:fill="auto"/>
            <w:tcMar>
              <w:top w:w="100" w:type="dxa"/>
              <w:left w:w="100" w:type="dxa"/>
              <w:bottom w:w="100" w:type="dxa"/>
              <w:right w:w="100" w:type="dxa"/>
            </w:tcMar>
          </w:tcPr>
          <w:p w14:paraId="46BEC950"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1239923</w:t>
            </w:r>
          </w:p>
        </w:tc>
      </w:tr>
      <w:tr w:rsidR="008015AF" w14:paraId="788E0FE7" w14:textId="77777777" w:rsidTr="001F08A0">
        <w:tc>
          <w:tcPr>
            <w:tcW w:w="1560" w:type="dxa"/>
            <w:shd w:val="clear" w:color="auto" w:fill="auto"/>
            <w:tcMar>
              <w:top w:w="100" w:type="dxa"/>
              <w:left w:w="100" w:type="dxa"/>
              <w:bottom w:w="100" w:type="dxa"/>
              <w:right w:w="100" w:type="dxa"/>
            </w:tcMar>
          </w:tcPr>
          <w:p w14:paraId="7E723260"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2019</w:t>
            </w:r>
          </w:p>
        </w:tc>
        <w:tc>
          <w:tcPr>
            <w:tcW w:w="1560" w:type="dxa"/>
            <w:shd w:val="clear" w:color="auto" w:fill="auto"/>
            <w:tcMar>
              <w:top w:w="100" w:type="dxa"/>
              <w:left w:w="100" w:type="dxa"/>
              <w:bottom w:w="100" w:type="dxa"/>
              <w:right w:w="100" w:type="dxa"/>
            </w:tcMar>
          </w:tcPr>
          <w:p w14:paraId="7E0376F8"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sz w:val="26"/>
                <w:szCs w:val="26"/>
              </w:rPr>
            </w:pPr>
            <w:r>
              <w:rPr>
                <w:rFonts w:ascii="Times New Roman" w:eastAsia="Times New Roman" w:hAnsi="Times New Roman" w:cs="Times New Roman"/>
              </w:rPr>
              <w:t>4470678</w:t>
            </w:r>
          </w:p>
        </w:tc>
        <w:tc>
          <w:tcPr>
            <w:tcW w:w="1770" w:type="dxa"/>
            <w:shd w:val="clear" w:color="auto" w:fill="auto"/>
            <w:tcMar>
              <w:top w:w="100" w:type="dxa"/>
              <w:left w:w="100" w:type="dxa"/>
              <w:bottom w:w="100" w:type="dxa"/>
              <w:right w:w="100" w:type="dxa"/>
            </w:tcMar>
          </w:tcPr>
          <w:p w14:paraId="65F81016"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1307738</w:t>
            </w:r>
          </w:p>
        </w:tc>
      </w:tr>
      <w:tr w:rsidR="008015AF" w14:paraId="26772CA8" w14:textId="77777777" w:rsidTr="001F08A0">
        <w:tc>
          <w:tcPr>
            <w:tcW w:w="1560" w:type="dxa"/>
            <w:shd w:val="clear" w:color="auto" w:fill="auto"/>
            <w:tcMar>
              <w:top w:w="100" w:type="dxa"/>
              <w:left w:w="100" w:type="dxa"/>
              <w:bottom w:w="100" w:type="dxa"/>
              <w:right w:w="100" w:type="dxa"/>
            </w:tcMar>
          </w:tcPr>
          <w:p w14:paraId="7D05110B"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2020</w:t>
            </w:r>
          </w:p>
        </w:tc>
        <w:tc>
          <w:tcPr>
            <w:tcW w:w="1560" w:type="dxa"/>
            <w:shd w:val="clear" w:color="auto" w:fill="auto"/>
            <w:tcMar>
              <w:top w:w="100" w:type="dxa"/>
              <w:left w:w="100" w:type="dxa"/>
              <w:bottom w:w="100" w:type="dxa"/>
              <w:right w:w="100" w:type="dxa"/>
            </w:tcMar>
          </w:tcPr>
          <w:p w14:paraId="466BC436"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sz w:val="26"/>
                <w:szCs w:val="26"/>
              </w:rPr>
            </w:pPr>
            <w:r>
              <w:rPr>
                <w:rFonts w:ascii="Times New Roman" w:eastAsia="Times New Roman" w:hAnsi="Times New Roman" w:cs="Times New Roman"/>
              </w:rPr>
              <w:t>5584135</w:t>
            </w:r>
          </w:p>
        </w:tc>
        <w:tc>
          <w:tcPr>
            <w:tcW w:w="1770" w:type="dxa"/>
            <w:shd w:val="clear" w:color="auto" w:fill="auto"/>
            <w:tcMar>
              <w:top w:w="100" w:type="dxa"/>
              <w:left w:w="100" w:type="dxa"/>
              <w:bottom w:w="100" w:type="dxa"/>
              <w:right w:w="100" w:type="dxa"/>
            </w:tcMar>
          </w:tcPr>
          <w:p w14:paraId="2F533724"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2134975</w:t>
            </w:r>
          </w:p>
        </w:tc>
      </w:tr>
      <w:tr w:rsidR="008015AF" w14:paraId="25A33C3E" w14:textId="77777777" w:rsidTr="001F08A0">
        <w:tc>
          <w:tcPr>
            <w:tcW w:w="1560" w:type="dxa"/>
            <w:shd w:val="clear" w:color="auto" w:fill="auto"/>
            <w:tcMar>
              <w:top w:w="100" w:type="dxa"/>
              <w:left w:w="100" w:type="dxa"/>
              <w:bottom w:w="100" w:type="dxa"/>
              <w:right w:w="100" w:type="dxa"/>
            </w:tcMar>
          </w:tcPr>
          <w:p w14:paraId="44F8F4EF"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2021</w:t>
            </w:r>
          </w:p>
        </w:tc>
        <w:tc>
          <w:tcPr>
            <w:tcW w:w="1560" w:type="dxa"/>
            <w:shd w:val="clear" w:color="auto" w:fill="auto"/>
            <w:tcMar>
              <w:top w:w="100" w:type="dxa"/>
              <w:left w:w="100" w:type="dxa"/>
              <w:bottom w:w="100" w:type="dxa"/>
              <w:right w:w="100" w:type="dxa"/>
            </w:tcMar>
          </w:tcPr>
          <w:p w14:paraId="1DD94EBE"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5810088</w:t>
            </w:r>
          </w:p>
        </w:tc>
        <w:tc>
          <w:tcPr>
            <w:tcW w:w="1770" w:type="dxa"/>
            <w:shd w:val="clear" w:color="auto" w:fill="auto"/>
            <w:tcMar>
              <w:top w:w="100" w:type="dxa"/>
              <w:left w:w="100" w:type="dxa"/>
              <w:bottom w:w="100" w:type="dxa"/>
              <w:right w:w="100" w:type="dxa"/>
            </w:tcMar>
          </w:tcPr>
          <w:p w14:paraId="34AE814D"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2042045</w:t>
            </w:r>
          </w:p>
        </w:tc>
      </w:tr>
    </w:tbl>
    <w:p w14:paraId="024AE521" w14:textId="77777777" w:rsidR="008015AF" w:rsidRDefault="008015AF" w:rsidP="005152C7">
      <w:pPr>
        <w:spacing w:before="240"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Table 3 shows that there is a major difference between total cases reported and pending cases at the end of the year among all the four </w:t>
      </w:r>
      <w:proofErr w:type="spellStart"/>
      <w:proofErr w:type="gramStart"/>
      <w:r>
        <w:rPr>
          <w:rFonts w:ascii="Times New Roman" w:eastAsia="Times New Roman" w:hAnsi="Times New Roman" w:cs="Times New Roman"/>
        </w:rPr>
        <w:t>years.Now</w:t>
      </w:r>
      <w:proofErr w:type="spellEnd"/>
      <w:proofErr w:type="gramEnd"/>
      <w:r>
        <w:rPr>
          <w:rFonts w:ascii="Times New Roman" w:eastAsia="Times New Roman" w:hAnsi="Times New Roman" w:cs="Times New Roman"/>
        </w:rPr>
        <w:t xml:space="preserve">, we will mainly focus on the Pending cases of the year 2021 </w:t>
      </w:r>
    </w:p>
    <w:p w14:paraId="0E44C4DC" w14:textId="77777777"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t>Table 3: Cases pending against each crime head</w:t>
      </w:r>
    </w:p>
    <w:tbl>
      <w:tblPr>
        <w:tblW w:w="4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0"/>
        <w:gridCol w:w="2350"/>
      </w:tblGrid>
      <w:tr w:rsidR="008015AF" w14:paraId="398C3CA6" w14:textId="77777777" w:rsidTr="001F08A0">
        <w:tc>
          <w:tcPr>
            <w:tcW w:w="2350" w:type="dxa"/>
            <w:shd w:val="clear" w:color="auto" w:fill="auto"/>
            <w:tcMar>
              <w:top w:w="100" w:type="dxa"/>
              <w:left w:w="100" w:type="dxa"/>
              <w:bottom w:w="100" w:type="dxa"/>
              <w:right w:w="100" w:type="dxa"/>
            </w:tcMar>
          </w:tcPr>
          <w:p w14:paraId="7F40E34B"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b/>
              </w:rPr>
            </w:pPr>
            <w:r>
              <w:rPr>
                <w:rFonts w:ascii="Times New Roman" w:eastAsia="Times New Roman" w:hAnsi="Times New Roman" w:cs="Times New Roman"/>
                <w:b/>
              </w:rPr>
              <w:t>Crime Heads</w:t>
            </w:r>
          </w:p>
        </w:tc>
        <w:tc>
          <w:tcPr>
            <w:tcW w:w="2350" w:type="dxa"/>
            <w:shd w:val="clear" w:color="auto" w:fill="auto"/>
            <w:tcMar>
              <w:top w:w="100" w:type="dxa"/>
              <w:left w:w="100" w:type="dxa"/>
              <w:bottom w:w="100" w:type="dxa"/>
              <w:right w:w="100" w:type="dxa"/>
            </w:tcMar>
          </w:tcPr>
          <w:p w14:paraId="775CAE00"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b/>
              </w:rPr>
            </w:pPr>
            <w:r>
              <w:rPr>
                <w:rFonts w:ascii="Times New Roman" w:eastAsia="Times New Roman" w:hAnsi="Times New Roman" w:cs="Times New Roman"/>
                <w:b/>
              </w:rPr>
              <w:t xml:space="preserve"> Cases</w:t>
            </w:r>
          </w:p>
        </w:tc>
      </w:tr>
      <w:tr w:rsidR="008015AF" w14:paraId="270845F2" w14:textId="77777777" w:rsidTr="001F08A0">
        <w:tc>
          <w:tcPr>
            <w:tcW w:w="2350" w:type="dxa"/>
            <w:shd w:val="clear" w:color="auto" w:fill="auto"/>
            <w:tcMar>
              <w:top w:w="100" w:type="dxa"/>
              <w:left w:w="100" w:type="dxa"/>
              <w:bottom w:w="100" w:type="dxa"/>
              <w:right w:w="100" w:type="dxa"/>
            </w:tcMar>
          </w:tcPr>
          <w:p w14:paraId="53FF6F84"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Voluntarily causing simple hurt</w:t>
            </w:r>
          </w:p>
        </w:tc>
        <w:tc>
          <w:tcPr>
            <w:tcW w:w="2350" w:type="dxa"/>
            <w:shd w:val="clear" w:color="auto" w:fill="auto"/>
            <w:tcMar>
              <w:top w:w="100" w:type="dxa"/>
              <w:left w:w="100" w:type="dxa"/>
              <w:bottom w:w="100" w:type="dxa"/>
              <w:right w:w="100" w:type="dxa"/>
            </w:tcMar>
          </w:tcPr>
          <w:p w14:paraId="0965F22C"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92624</w:t>
            </w:r>
          </w:p>
        </w:tc>
      </w:tr>
      <w:tr w:rsidR="008015AF" w14:paraId="70F16383" w14:textId="77777777" w:rsidTr="001F08A0">
        <w:tc>
          <w:tcPr>
            <w:tcW w:w="2350" w:type="dxa"/>
            <w:shd w:val="clear" w:color="auto" w:fill="auto"/>
            <w:tcMar>
              <w:top w:w="100" w:type="dxa"/>
              <w:left w:w="100" w:type="dxa"/>
              <w:bottom w:w="100" w:type="dxa"/>
              <w:right w:w="100" w:type="dxa"/>
            </w:tcMar>
          </w:tcPr>
          <w:p w14:paraId="03702517"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Voluntarily causing hurt by dangerous weapon</w:t>
            </w:r>
          </w:p>
        </w:tc>
        <w:tc>
          <w:tcPr>
            <w:tcW w:w="2350" w:type="dxa"/>
            <w:shd w:val="clear" w:color="auto" w:fill="auto"/>
            <w:tcMar>
              <w:top w:w="100" w:type="dxa"/>
              <w:left w:w="100" w:type="dxa"/>
              <w:bottom w:w="100" w:type="dxa"/>
              <w:right w:w="100" w:type="dxa"/>
            </w:tcMar>
          </w:tcPr>
          <w:p w14:paraId="004BA479"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78810</w:t>
            </w:r>
          </w:p>
        </w:tc>
      </w:tr>
      <w:tr w:rsidR="008015AF" w14:paraId="3D5E09DD" w14:textId="77777777" w:rsidTr="001F08A0">
        <w:tc>
          <w:tcPr>
            <w:tcW w:w="2350" w:type="dxa"/>
            <w:shd w:val="clear" w:color="auto" w:fill="auto"/>
            <w:tcMar>
              <w:top w:w="100" w:type="dxa"/>
              <w:left w:w="100" w:type="dxa"/>
              <w:bottom w:w="100" w:type="dxa"/>
              <w:right w:w="100" w:type="dxa"/>
            </w:tcMar>
          </w:tcPr>
          <w:p w14:paraId="77838336"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Other accidents</w:t>
            </w:r>
          </w:p>
        </w:tc>
        <w:tc>
          <w:tcPr>
            <w:tcW w:w="2350" w:type="dxa"/>
            <w:shd w:val="clear" w:color="auto" w:fill="auto"/>
            <w:tcMar>
              <w:top w:w="100" w:type="dxa"/>
              <w:left w:w="100" w:type="dxa"/>
              <w:bottom w:w="100" w:type="dxa"/>
              <w:right w:w="100" w:type="dxa"/>
            </w:tcMar>
          </w:tcPr>
          <w:p w14:paraId="0B4DA921"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39692</w:t>
            </w:r>
          </w:p>
        </w:tc>
      </w:tr>
      <w:tr w:rsidR="008015AF" w14:paraId="1AE2E64E" w14:textId="77777777" w:rsidTr="001F08A0">
        <w:tc>
          <w:tcPr>
            <w:tcW w:w="2350" w:type="dxa"/>
            <w:shd w:val="clear" w:color="auto" w:fill="auto"/>
            <w:tcMar>
              <w:top w:w="100" w:type="dxa"/>
              <w:left w:w="100" w:type="dxa"/>
              <w:bottom w:w="100" w:type="dxa"/>
              <w:right w:w="100" w:type="dxa"/>
            </w:tcMar>
          </w:tcPr>
          <w:p w14:paraId="5BAD49F0" w14:textId="085B367F"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Attempt to</w:t>
            </w:r>
            <w:r w:rsidR="003E666B">
              <w:rPr>
                <w:rFonts w:ascii="Times New Roman" w:eastAsia="Times New Roman" w:hAnsi="Times New Roman" w:cs="Times New Roman"/>
              </w:rPr>
              <w:t xml:space="preserve"> </w:t>
            </w:r>
            <w:proofErr w:type="gramStart"/>
            <w:r>
              <w:rPr>
                <w:rFonts w:ascii="Times New Roman" w:eastAsia="Times New Roman" w:hAnsi="Times New Roman" w:cs="Times New Roman"/>
              </w:rPr>
              <w:t>commit  murder</w:t>
            </w:r>
            <w:proofErr w:type="gramEnd"/>
          </w:p>
        </w:tc>
        <w:tc>
          <w:tcPr>
            <w:tcW w:w="2350" w:type="dxa"/>
            <w:shd w:val="clear" w:color="auto" w:fill="auto"/>
            <w:tcMar>
              <w:top w:w="100" w:type="dxa"/>
              <w:left w:w="100" w:type="dxa"/>
              <w:bottom w:w="100" w:type="dxa"/>
              <w:right w:w="100" w:type="dxa"/>
            </w:tcMar>
          </w:tcPr>
          <w:p w14:paraId="21FA502F"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34763</w:t>
            </w:r>
          </w:p>
        </w:tc>
      </w:tr>
      <w:tr w:rsidR="008015AF" w14:paraId="7DAFBCA1" w14:textId="77777777" w:rsidTr="001F08A0">
        <w:tc>
          <w:tcPr>
            <w:tcW w:w="2350" w:type="dxa"/>
            <w:shd w:val="clear" w:color="auto" w:fill="auto"/>
            <w:tcMar>
              <w:top w:w="100" w:type="dxa"/>
              <w:left w:w="100" w:type="dxa"/>
              <w:bottom w:w="100" w:type="dxa"/>
              <w:right w:w="100" w:type="dxa"/>
            </w:tcMar>
          </w:tcPr>
          <w:p w14:paraId="0DA9FFE7"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Voluntarily causing grievous hurt</w:t>
            </w:r>
          </w:p>
        </w:tc>
        <w:tc>
          <w:tcPr>
            <w:tcW w:w="2350" w:type="dxa"/>
            <w:shd w:val="clear" w:color="auto" w:fill="auto"/>
            <w:tcMar>
              <w:top w:w="100" w:type="dxa"/>
              <w:left w:w="100" w:type="dxa"/>
              <w:bottom w:w="100" w:type="dxa"/>
              <w:right w:w="100" w:type="dxa"/>
            </w:tcMar>
          </w:tcPr>
          <w:p w14:paraId="4DCAF1EC" w14:textId="77777777" w:rsidR="008015AF" w:rsidRDefault="008015AF" w:rsidP="005152C7">
            <w:pPr>
              <w:widowControl w:val="0"/>
              <w:pBdr>
                <w:top w:val="nil"/>
                <w:left w:val="nil"/>
                <w:bottom w:val="nil"/>
                <w:right w:val="nil"/>
                <w:between w:val="nil"/>
              </w:pBdr>
              <w:spacing w:line="240" w:lineRule="auto"/>
              <w:ind w:left="0" w:hanging="2"/>
              <w:jc w:val="both"/>
              <w:rPr>
                <w:rFonts w:ascii="Times New Roman" w:eastAsia="Times New Roman" w:hAnsi="Times New Roman" w:cs="Times New Roman"/>
              </w:rPr>
            </w:pPr>
            <w:r>
              <w:rPr>
                <w:rFonts w:ascii="Times New Roman" w:eastAsia="Times New Roman" w:hAnsi="Times New Roman" w:cs="Times New Roman"/>
              </w:rPr>
              <w:t>23798</w:t>
            </w:r>
          </w:p>
        </w:tc>
      </w:tr>
    </w:tbl>
    <w:p w14:paraId="59E45AC8" w14:textId="77777777" w:rsidR="008015AF" w:rsidRDefault="008015AF" w:rsidP="005152C7">
      <w:pPr>
        <w:spacing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From table </w:t>
      </w:r>
      <w:proofErr w:type="gramStart"/>
      <w:r>
        <w:rPr>
          <w:rFonts w:ascii="Times New Roman" w:eastAsia="Times New Roman" w:hAnsi="Times New Roman" w:cs="Times New Roman"/>
        </w:rPr>
        <w:t>4,  it</w:t>
      </w:r>
      <w:proofErr w:type="gramEnd"/>
      <w:r>
        <w:rPr>
          <w:rFonts w:ascii="Times New Roman" w:eastAsia="Times New Roman" w:hAnsi="Times New Roman" w:cs="Times New Roman"/>
        </w:rPr>
        <w:t xml:space="preserve"> has been concluded that the main five reasons for which cases remain unsolved are Voluntarily causing simple hurt, Voluntarily causing hurt by dangerous weapon, Other accidents, Attempt to commit </w:t>
      </w:r>
      <w:proofErr w:type="spellStart"/>
      <w:r>
        <w:rPr>
          <w:rFonts w:ascii="Times New Roman" w:eastAsia="Times New Roman" w:hAnsi="Times New Roman" w:cs="Times New Roman"/>
        </w:rPr>
        <w:t>murder,Voluntarily</w:t>
      </w:r>
      <w:proofErr w:type="spellEnd"/>
      <w:r>
        <w:rPr>
          <w:rFonts w:ascii="Times New Roman" w:eastAsia="Times New Roman" w:hAnsi="Times New Roman" w:cs="Times New Roman"/>
        </w:rPr>
        <w:t xml:space="preserve"> causing grievous hurt From our dataset there are main three sub-attributes which contribute for total unresolved cases of crimes in Karnataka. which has been concluded from the formula. </w:t>
      </w:r>
    </w:p>
    <w:p w14:paraId="287B92E2" w14:textId="77777777" w:rsidR="008015AF" w:rsidRDefault="008015AF" w:rsidP="005152C7">
      <w:pPr>
        <w:spacing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Total cases=Pending cases-unresolved cases of crimes in Karnataka.</w:t>
      </w:r>
    </w:p>
    <w:p w14:paraId="27BEB4FB" w14:textId="6C1EBC4B" w:rsidR="008015AF" w:rsidRDefault="008015AF" w:rsidP="005152C7">
      <w:pPr>
        <w:spacing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The main three reasons </w:t>
      </w:r>
      <w:r w:rsidR="005D29A3">
        <w:rPr>
          <w:rFonts w:ascii="Times New Roman" w:eastAsia="Times New Roman" w:hAnsi="Times New Roman" w:cs="Times New Roman"/>
        </w:rPr>
        <w:t>are: Cases</w:t>
      </w:r>
      <w:r>
        <w:rPr>
          <w:rFonts w:ascii="Times New Roman" w:eastAsia="Times New Roman" w:hAnsi="Times New Roman" w:cs="Times New Roman"/>
        </w:rPr>
        <w:t xml:space="preserve"> quashed at </w:t>
      </w:r>
      <w:r w:rsidR="005D29A3">
        <w:rPr>
          <w:rFonts w:ascii="Times New Roman" w:eastAsia="Times New Roman" w:hAnsi="Times New Roman" w:cs="Times New Roman"/>
        </w:rPr>
        <w:t>investigation, Cases</w:t>
      </w:r>
      <w:r>
        <w:rPr>
          <w:rFonts w:ascii="Times New Roman" w:eastAsia="Times New Roman" w:hAnsi="Times New Roman" w:cs="Times New Roman"/>
        </w:rPr>
        <w:t xml:space="preserve"> withdrawn by </w:t>
      </w:r>
      <w:r w:rsidR="005D29A3">
        <w:rPr>
          <w:rFonts w:ascii="Times New Roman" w:eastAsia="Times New Roman" w:hAnsi="Times New Roman" w:cs="Times New Roman"/>
        </w:rPr>
        <w:t>government, Cases</w:t>
      </w:r>
      <w:r>
        <w:rPr>
          <w:rFonts w:ascii="Times New Roman" w:eastAsia="Times New Roman" w:hAnsi="Times New Roman" w:cs="Times New Roman"/>
        </w:rPr>
        <w:t xml:space="preserve"> disposed of by police.</w:t>
      </w:r>
    </w:p>
    <w:p w14:paraId="5A31C298" w14:textId="77777777" w:rsidR="008015AF" w:rsidRDefault="008015AF" w:rsidP="005152C7">
      <w:pPr>
        <w:spacing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Labels of graphs: </w:t>
      </w:r>
    </w:p>
    <w:p w14:paraId="42033103" w14:textId="77777777" w:rsidR="008015AF" w:rsidRDefault="008015AF" w:rsidP="005152C7">
      <w:pPr>
        <w:ind w:left="0" w:hanging="2"/>
        <w:jc w:val="both"/>
        <w:rPr>
          <w:rFonts w:ascii="Times New Roman" w:eastAsia="Times New Roman" w:hAnsi="Times New Roman" w:cs="Times New Roman"/>
        </w:rPr>
      </w:pPr>
      <w:r>
        <w:rPr>
          <w:rFonts w:ascii="Times New Roman" w:eastAsia="Times New Roman" w:hAnsi="Times New Roman" w:cs="Times New Roman"/>
        </w:rPr>
        <w:t>R1- Other Accidents</w:t>
      </w:r>
    </w:p>
    <w:p w14:paraId="0F7C1A3B"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R2- Attempt to commit murder</w:t>
      </w:r>
    </w:p>
    <w:p w14:paraId="2707109E"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R3- Voluntarily causing simple hurt</w:t>
      </w:r>
    </w:p>
    <w:p w14:paraId="5515464D"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R4- Voluntarily causing hurt by dangerous weapons or means.</w:t>
      </w:r>
    </w:p>
    <w:p w14:paraId="2C36EE10" w14:textId="77777777" w:rsidR="008015AF" w:rsidRDefault="008015AF" w:rsidP="005152C7">
      <w:pPr>
        <w:ind w:left="0" w:hanging="2"/>
        <w:jc w:val="both"/>
        <w:rPr>
          <w:rFonts w:ascii="Times New Roman" w:eastAsia="Times New Roman" w:hAnsi="Times New Roman" w:cs="Times New Roman"/>
        </w:rPr>
      </w:pPr>
      <w:r>
        <w:rPr>
          <w:rFonts w:ascii="Times New Roman" w:eastAsia="Times New Roman" w:hAnsi="Times New Roman" w:cs="Times New Roman"/>
        </w:rPr>
        <w:t>R5- Voluntarily causing grievous hurt</w:t>
      </w:r>
    </w:p>
    <w:p w14:paraId="5257997A" w14:textId="77777777"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DB9D52E" wp14:editId="5D34459D">
            <wp:extent cx="2981325" cy="1828800"/>
            <wp:effectExtent l="0" t="0" r="0" b="0"/>
            <wp:docPr id="1939960997" name="Picture 1939960997"/>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981325" cy="1828800"/>
                    </a:xfrm>
                    <a:prstGeom prst="rect">
                      <a:avLst/>
                    </a:prstGeom>
                    <a:ln/>
                  </pic:spPr>
                </pic:pic>
              </a:graphicData>
            </a:graphic>
          </wp:inline>
        </w:drawing>
      </w:r>
      <w:r>
        <w:rPr>
          <w:rFonts w:ascii="Times New Roman" w:eastAsia="Times New Roman" w:hAnsi="Times New Roman" w:cs="Times New Roman"/>
          <w:b/>
        </w:rPr>
        <w:t xml:space="preserve">   Figure 1.4: Quashed at investigation</w:t>
      </w:r>
    </w:p>
    <w:p w14:paraId="05A7C9F8" w14:textId="77777777"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95F7446" wp14:editId="1DFC6BE9">
            <wp:extent cx="2981325" cy="1816100"/>
            <wp:effectExtent l="0" t="0" r="0" b="0"/>
            <wp:docPr id="20345030" name="Picture 20345030"/>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981325" cy="1816100"/>
                    </a:xfrm>
                    <a:prstGeom prst="rect">
                      <a:avLst/>
                    </a:prstGeom>
                    <a:ln/>
                  </pic:spPr>
                </pic:pic>
              </a:graphicData>
            </a:graphic>
          </wp:inline>
        </w:drawing>
      </w:r>
      <w:r>
        <w:rPr>
          <w:rFonts w:ascii="Times New Roman" w:eastAsia="Times New Roman" w:hAnsi="Times New Roman" w:cs="Times New Roman"/>
        </w:rPr>
        <w:t xml:space="preserve">                            </w:t>
      </w:r>
    </w:p>
    <w:p w14:paraId="10FBF11C" w14:textId="266E7EE5" w:rsidR="008015AF" w:rsidRDefault="008015AF" w:rsidP="005152C7">
      <w:pPr>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t xml:space="preserve">Figure </w:t>
      </w:r>
      <w:r w:rsidR="005D29A3">
        <w:rPr>
          <w:rFonts w:ascii="Times New Roman" w:eastAsia="Times New Roman" w:hAnsi="Times New Roman" w:cs="Times New Roman"/>
          <w:b/>
        </w:rPr>
        <w:t>1.5: Withdrawn by</w:t>
      </w:r>
      <w:r>
        <w:rPr>
          <w:rFonts w:ascii="Times New Roman" w:eastAsia="Times New Roman" w:hAnsi="Times New Roman" w:cs="Times New Roman"/>
          <w:b/>
        </w:rPr>
        <w:t xml:space="preserve"> government</w:t>
      </w:r>
    </w:p>
    <w:p w14:paraId="2C5D73A0" w14:textId="77777777" w:rsidR="008015AF" w:rsidRDefault="008015AF" w:rsidP="005152C7">
      <w:pPr>
        <w:spacing w:before="240" w:after="240"/>
        <w:ind w:left="0" w:hanging="2"/>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7C4923F" wp14:editId="4B2B7B77">
            <wp:extent cx="2981325" cy="1752600"/>
            <wp:effectExtent l="0" t="0" r="0" b="0"/>
            <wp:docPr id="471729517" name="Picture 471729517"/>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981325" cy="1752600"/>
                    </a:xfrm>
                    <a:prstGeom prst="rect">
                      <a:avLst/>
                    </a:prstGeom>
                    <a:ln/>
                  </pic:spPr>
                </pic:pic>
              </a:graphicData>
            </a:graphic>
          </wp:inline>
        </w:drawing>
      </w:r>
      <w:r>
        <w:rPr>
          <w:rFonts w:ascii="Times New Roman" w:eastAsia="Times New Roman" w:hAnsi="Times New Roman" w:cs="Times New Roman"/>
          <w:b/>
        </w:rPr>
        <w:t>Figure 1.6: Disposed of by the police</w:t>
      </w:r>
    </w:p>
    <w:p w14:paraId="18297A4C" w14:textId="77777777" w:rsidR="008015AF" w:rsidRDefault="008015AF" w:rsidP="005152C7">
      <w:pPr>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By observing the figures 1.4,1.5,1.6 it has been concluded that cases disposed </w:t>
      </w:r>
      <w:proofErr w:type="spellStart"/>
      <w:r>
        <w:rPr>
          <w:rFonts w:ascii="Times New Roman" w:eastAsia="Times New Roman" w:hAnsi="Times New Roman" w:cs="Times New Roman"/>
        </w:rPr>
        <w:t>off</w:t>
      </w:r>
      <w:proofErr w:type="spellEnd"/>
      <w:r>
        <w:rPr>
          <w:rFonts w:ascii="Times New Roman" w:eastAsia="Times New Roman" w:hAnsi="Times New Roman" w:cs="Times New Roman"/>
        </w:rPr>
        <w:t xml:space="preserve"> by the police contributed most to the cases being unresolved. So, to check the reasons for cases disposed </w:t>
      </w:r>
      <w:proofErr w:type="spellStart"/>
      <w:r>
        <w:rPr>
          <w:rFonts w:ascii="Times New Roman" w:eastAsia="Times New Roman" w:hAnsi="Times New Roman" w:cs="Times New Roman"/>
        </w:rPr>
        <w:t>off</w:t>
      </w:r>
      <w:proofErr w:type="spellEnd"/>
      <w:r>
        <w:rPr>
          <w:rFonts w:ascii="Times New Roman" w:eastAsia="Times New Roman" w:hAnsi="Times New Roman" w:cs="Times New Roman"/>
        </w:rPr>
        <w:t xml:space="preserve"> by the police.</w:t>
      </w:r>
    </w:p>
    <w:p w14:paraId="0A457FCB" w14:textId="77777777" w:rsidR="008015AF" w:rsidRDefault="008015AF" w:rsidP="005152C7">
      <w:pPr>
        <w:pStyle w:val="Heading4"/>
        <w:spacing w:before="0" w:after="0" w:line="276" w:lineRule="auto"/>
        <w:ind w:left="0" w:hanging="2"/>
        <w:rPr>
          <w:rFonts w:ascii="Times New Roman" w:eastAsia="Times New Roman" w:hAnsi="Times New Roman" w:cs="Times New Roman"/>
          <w:i w:val="0"/>
        </w:rPr>
      </w:pPr>
      <w:r>
        <w:rPr>
          <w:rFonts w:ascii="Times New Roman" w:eastAsia="Times New Roman" w:hAnsi="Times New Roman" w:cs="Times New Roman"/>
          <w:i w:val="0"/>
        </w:rPr>
        <w:lastRenderedPageBreak/>
        <w:t xml:space="preserve">The cases disposed of by the police can be categorised into four main reasons: </w:t>
      </w:r>
    </w:p>
    <w:p w14:paraId="27443B7B" w14:textId="77777777" w:rsidR="008015AF" w:rsidRDefault="008015AF" w:rsidP="005152C7">
      <w:pPr>
        <w:pStyle w:val="Heading4"/>
        <w:spacing w:before="0" w:after="0" w:line="276" w:lineRule="auto"/>
        <w:ind w:left="0" w:hanging="2"/>
        <w:rPr>
          <w:rFonts w:ascii="Times New Roman" w:eastAsia="Times New Roman" w:hAnsi="Times New Roman" w:cs="Times New Roman"/>
          <w:i w:val="0"/>
        </w:rPr>
      </w:pPr>
      <w:r>
        <w:rPr>
          <w:rFonts w:ascii="Times New Roman" w:eastAsia="Times New Roman" w:hAnsi="Times New Roman" w:cs="Times New Roman"/>
          <w:i w:val="0"/>
        </w:rPr>
        <w:t>1) Cases Not Investigated under 157_1_b CRPC</w:t>
      </w:r>
    </w:p>
    <w:p w14:paraId="7FAAA204" w14:textId="77777777" w:rsidR="008015AF" w:rsidRDefault="008015AF" w:rsidP="005152C7">
      <w:pPr>
        <w:pStyle w:val="Heading4"/>
        <w:spacing w:before="0" w:after="0" w:line="276" w:lineRule="auto"/>
        <w:ind w:left="0" w:hanging="2"/>
        <w:rPr>
          <w:rFonts w:ascii="Times New Roman" w:eastAsia="Times New Roman" w:hAnsi="Times New Roman" w:cs="Times New Roman"/>
          <w:i w:val="0"/>
        </w:rPr>
      </w:pPr>
      <w:r>
        <w:rPr>
          <w:rFonts w:ascii="Times New Roman" w:eastAsia="Times New Roman" w:hAnsi="Times New Roman" w:cs="Times New Roman"/>
          <w:i w:val="0"/>
        </w:rPr>
        <w:t xml:space="preserve">2) Cases Transferred to other States or Agency </w:t>
      </w:r>
    </w:p>
    <w:p w14:paraId="50166678" w14:textId="77777777" w:rsidR="008015AF" w:rsidRDefault="008015AF" w:rsidP="005152C7">
      <w:pPr>
        <w:pStyle w:val="Heading4"/>
        <w:spacing w:before="0" w:after="0" w:line="276" w:lineRule="auto"/>
        <w:ind w:left="0" w:hanging="2"/>
        <w:rPr>
          <w:rFonts w:ascii="Times New Roman" w:eastAsia="Times New Roman" w:hAnsi="Times New Roman" w:cs="Times New Roman"/>
          <w:i w:val="0"/>
        </w:rPr>
      </w:pPr>
      <w:r>
        <w:rPr>
          <w:rFonts w:ascii="Times New Roman" w:eastAsia="Times New Roman" w:hAnsi="Times New Roman" w:cs="Times New Roman"/>
          <w:i w:val="0"/>
        </w:rPr>
        <w:t xml:space="preserve"> 3) Final Report - Total</w:t>
      </w:r>
    </w:p>
    <w:p w14:paraId="0665DC8B" w14:textId="77777777" w:rsidR="008015AF" w:rsidRDefault="008015AF" w:rsidP="005152C7">
      <w:pPr>
        <w:pStyle w:val="Heading4"/>
        <w:spacing w:before="0" w:after="0" w:line="276" w:lineRule="auto"/>
        <w:ind w:left="0" w:hanging="2"/>
        <w:rPr>
          <w:rFonts w:ascii="Times New Roman" w:eastAsia="Times New Roman" w:hAnsi="Times New Roman" w:cs="Times New Roman"/>
          <w:i w:val="0"/>
        </w:rPr>
      </w:pPr>
      <w:r>
        <w:rPr>
          <w:rFonts w:ascii="Times New Roman" w:eastAsia="Times New Roman" w:hAnsi="Times New Roman" w:cs="Times New Roman"/>
          <w:i w:val="0"/>
        </w:rPr>
        <w:t xml:space="preserve"> 4) Chargesheets Submitted - Cases Charge sheeted. </w:t>
      </w:r>
    </w:p>
    <w:p w14:paraId="0CCA76E6" w14:textId="77777777" w:rsidR="008015AF" w:rsidRDefault="008015AF" w:rsidP="005152C7">
      <w:pPr>
        <w:pStyle w:val="Heading4"/>
        <w:spacing w:before="0" w:after="0" w:line="276" w:lineRule="auto"/>
        <w:ind w:left="0" w:hanging="2"/>
        <w:rPr>
          <w:rFonts w:ascii="Times New Roman" w:eastAsia="Times New Roman" w:hAnsi="Times New Roman" w:cs="Times New Roman"/>
        </w:rPr>
      </w:pPr>
      <w:r>
        <w:rPr>
          <w:rFonts w:ascii="Times New Roman" w:eastAsia="Times New Roman" w:hAnsi="Times New Roman" w:cs="Times New Roman"/>
          <w:i w:val="0"/>
        </w:rPr>
        <w:t>To gain a comprehensive understanding of these reasons, an area plot was created, considering the five main crime heads within the "Disposed off by the police" category. The area plot showcases the distribution of cases among the mentioned reasons, providing valuable insights into the disposition of different crime types by law enforcement agencies.</w:t>
      </w:r>
    </w:p>
    <w:p w14:paraId="4E400416" w14:textId="77777777" w:rsidR="008015AF" w:rsidRDefault="008015AF" w:rsidP="005152C7">
      <w:pPr>
        <w:pStyle w:val="Heading4"/>
        <w:spacing w:line="276" w:lineRule="auto"/>
        <w:ind w:left="0" w:hanging="2"/>
        <w:rPr>
          <w:rFonts w:ascii="Times New Roman" w:eastAsia="Times New Roman" w:hAnsi="Times New Roman" w:cs="Times New Roman"/>
          <w:b/>
          <w:i w:val="0"/>
        </w:rPr>
      </w:pPr>
      <w:r>
        <w:rPr>
          <w:rFonts w:ascii="Times New Roman" w:eastAsia="Times New Roman" w:hAnsi="Times New Roman" w:cs="Times New Roman"/>
        </w:rPr>
        <w:drawing>
          <wp:inline distT="114300" distB="114300" distL="114300" distR="114300" wp14:anchorId="5E2C5261" wp14:editId="65613E62">
            <wp:extent cx="2981325" cy="1879600"/>
            <wp:effectExtent l="0" t="0" r="0" b="0"/>
            <wp:docPr id="619802655" name="Picture 61980265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t="4568" b="-4568"/>
                    <a:stretch>
                      <a:fillRect/>
                    </a:stretch>
                  </pic:blipFill>
                  <pic:spPr>
                    <a:xfrm>
                      <a:off x="0" y="0"/>
                      <a:ext cx="2981325" cy="1879600"/>
                    </a:xfrm>
                    <a:prstGeom prst="rect">
                      <a:avLst/>
                    </a:prstGeom>
                    <a:ln/>
                  </pic:spPr>
                </pic:pic>
              </a:graphicData>
            </a:graphic>
          </wp:inline>
        </w:drawing>
      </w:r>
      <w:r>
        <w:rPr>
          <w:rFonts w:ascii="Times New Roman" w:eastAsia="Times New Roman" w:hAnsi="Times New Roman" w:cs="Times New Roman"/>
          <w:b/>
          <w:i w:val="0"/>
        </w:rPr>
        <w:t>Figure 1.7: Cases Not Investigated Under 157_1_b CRPC</w:t>
      </w:r>
    </w:p>
    <w:p w14:paraId="08E9921E" w14:textId="77777777" w:rsidR="008015AF" w:rsidRDefault="008015AF" w:rsidP="005152C7">
      <w:pPr>
        <w:tabs>
          <w:tab w:val="left" w:pos="720"/>
        </w:tabs>
        <w:spacing w:before="240" w:after="240"/>
        <w:ind w:left="0" w:hanging="2"/>
        <w:jc w:val="both"/>
        <w:rPr>
          <w:rFonts w:ascii="Times New Roman" w:eastAsia="Times New Roman" w:hAnsi="Times New Roman" w:cs="Times New Roman"/>
        </w:rPr>
      </w:pPr>
      <w:r>
        <w:rPr>
          <w:rFonts w:ascii="Times New Roman" w:eastAsia="Times New Roman" w:hAnsi="Times New Roman" w:cs="Times New Roman"/>
        </w:rPr>
        <w:t>Figure 1.7 indicated that a considerable number of 120 cases were not investigated under this provision, with the majority of these cases being related to accidents</w:t>
      </w:r>
    </w:p>
    <w:p w14:paraId="03973F60" w14:textId="77777777" w:rsidR="008015AF" w:rsidRDefault="008015AF" w:rsidP="005152C7">
      <w:pPr>
        <w:tabs>
          <w:tab w:val="left" w:pos="720"/>
        </w:tabs>
        <w:spacing w:before="240" w:after="240"/>
        <w:ind w:left="0" w:hanging="2"/>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A32C10" wp14:editId="34DE4252">
            <wp:extent cx="2981325" cy="1776453"/>
            <wp:effectExtent l="0" t="0" r="0" b="0"/>
            <wp:docPr id="1617080425" name="Picture 161708042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t="5327"/>
                    <a:stretch>
                      <a:fillRect/>
                    </a:stretch>
                  </pic:blipFill>
                  <pic:spPr>
                    <a:xfrm>
                      <a:off x="0" y="0"/>
                      <a:ext cx="2981325" cy="1776453"/>
                    </a:xfrm>
                    <a:prstGeom prst="rect">
                      <a:avLst/>
                    </a:prstGeom>
                    <a:ln/>
                  </pic:spPr>
                </pic:pic>
              </a:graphicData>
            </a:graphic>
          </wp:inline>
        </w:drawing>
      </w:r>
    </w:p>
    <w:p w14:paraId="5C66FB5F" w14:textId="77777777" w:rsidR="008015AF" w:rsidRDefault="008015AF" w:rsidP="005152C7">
      <w:pPr>
        <w:tabs>
          <w:tab w:val="left" w:pos="720"/>
        </w:tabs>
        <w:spacing w:before="240" w:after="240"/>
        <w:ind w:left="0" w:hanging="2"/>
        <w:jc w:val="both"/>
        <w:rPr>
          <w:rFonts w:ascii="Times New Roman" w:eastAsia="Times New Roman" w:hAnsi="Times New Roman" w:cs="Times New Roman"/>
          <w:b/>
        </w:rPr>
      </w:pPr>
      <w:r>
        <w:rPr>
          <w:rFonts w:ascii="Times New Roman" w:eastAsia="Times New Roman" w:hAnsi="Times New Roman" w:cs="Times New Roman"/>
          <w:b/>
        </w:rPr>
        <w:t>Figure 1.8: Cases Transferred to Other State or Agency.</w:t>
      </w:r>
    </w:p>
    <w:p w14:paraId="75C65FDF" w14:textId="77777777" w:rsidR="008015AF" w:rsidRDefault="008015AF" w:rsidP="005152C7">
      <w:pPr>
        <w:spacing w:before="240"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Figure 1.8 revealed that a total of 500 cases were transferred, primarily involving instances of "voluntarily causing simple hurt."</w:t>
      </w:r>
    </w:p>
    <w:p w14:paraId="5658F196" w14:textId="77777777" w:rsidR="008015AF" w:rsidRDefault="008015AF" w:rsidP="005152C7">
      <w:pPr>
        <w:pBdr>
          <w:top w:val="nil"/>
          <w:left w:val="nil"/>
          <w:bottom w:val="nil"/>
          <w:right w:val="nil"/>
          <w:between w:val="nil"/>
        </w:pBdr>
        <w:tabs>
          <w:tab w:val="left" w:pos="533"/>
        </w:tabs>
        <w:spacing w:before="80" w:after="20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DA31BD4" wp14:editId="056F7E45">
            <wp:extent cx="2981325" cy="1943100"/>
            <wp:effectExtent l="0" t="0" r="0" b="0"/>
            <wp:docPr id="1828399793" name="Picture 182839979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l="1916" t="4683" r="-1916" b="-17079"/>
                    <a:stretch>
                      <a:fillRect/>
                    </a:stretch>
                  </pic:blipFill>
                  <pic:spPr>
                    <a:xfrm>
                      <a:off x="0" y="0"/>
                      <a:ext cx="2981325" cy="1943100"/>
                    </a:xfrm>
                    <a:prstGeom prst="rect">
                      <a:avLst/>
                    </a:prstGeom>
                    <a:ln/>
                  </pic:spPr>
                </pic:pic>
              </a:graphicData>
            </a:graphic>
          </wp:inline>
        </w:drawing>
      </w:r>
      <w:r>
        <w:rPr>
          <w:rFonts w:ascii="Times New Roman" w:eastAsia="Times New Roman" w:hAnsi="Times New Roman" w:cs="Times New Roman"/>
          <w:b/>
        </w:rPr>
        <w:t>Figure 1.9: Final Report</w:t>
      </w:r>
    </w:p>
    <w:p w14:paraId="2D38DFD6" w14:textId="77777777" w:rsidR="008015AF" w:rsidRDefault="008015AF" w:rsidP="005152C7">
      <w:pPr>
        <w:pBdr>
          <w:top w:val="nil"/>
          <w:left w:val="nil"/>
          <w:bottom w:val="nil"/>
          <w:right w:val="nil"/>
          <w:between w:val="nil"/>
        </w:pBdr>
        <w:tabs>
          <w:tab w:val="left" w:pos="533"/>
        </w:tabs>
        <w:spacing w:before="80" w:after="20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From Figure 1.9, it was observed that a significant number of cases, approximately 4,00,000, were classified under this category. Among these cases, the most prevalent subcategory was "Simple hurt," which accounted for the highest number of instances</w:t>
      </w:r>
    </w:p>
    <w:p w14:paraId="79EFCE22" w14:textId="77777777" w:rsidR="008015AF" w:rsidRDefault="008015AF" w:rsidP="005152C7">
      <w:pPr>
        <w:tabs>
          <w:tab w:val="left" w:pos="288"/>
        </w:tabs>
        <w:spacing w:before="240" w:after="120"/>
        <w:ind w:left="0" w:hanging="2"/>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14BBFE9" wp14:editId="720E12E0">
            <wp:extent cx="2981325" cy="1892300"/>
            <wp:effectExtent l="0" t="0" r="0" b="0"/>
            <wp:docPr id="63212904" name="Picture 63212904"/>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t="5527" b="-5527"/>
                    <a:stretch>
                      <a:fillRect/>
                    </a:stretch>
                  </pic:blipFill>
                  <pic:spPr>
                    <a:xfrm>
                      <a:off x="0" y="0"/>
                      <a:ext cx="2981325" cy="1892300"/>
                    </a:xfrm>
                    <a:prstGeom prst="rect">
                      <a:avLst/>
                    </a:prstGeom>
                    <a:ln/>
                  </pic:spPr>
                </pic:pic>
              </a:graphicData>
            </a:graphic>
          </wp:inline>
        </w:drawing>
      </w:r>
    </w:p>
    <w:p w14:paraId="7FC3F3CC" w14:textId="77777777" w:rsidR="008015AF" w:rsidRDefault="008015AF" w:rsidP="005152C7">
      <w:pPr>
        <w:tabs>
          <w:tab w:val="left" w:pos="288"/>
        </w:tabs>
        <w:spacing w:before="240" w:after="240" w:line="276" w:lineRule="auto"/>
        <w:ind w:left="0" w:hanging="2"/>
        <w:jc w:val="both"/>
        <w:rPr>
          <w:rFonts w:ascii="Times New Roman" w:eastAsia="Times New Roman" w:hAnsi="Times New Roman" w:cs="Times New Roman"/>
          <w:b/>
        </w:rPr>
      </w:pPr>
      <w:r>
        <w:rPr>
          <w:rFonts w:ascii="Times New Roman" w:eastAsia="Times New Roman" w:hAnsi="Times New Roman" w:cs="Times New Roman"/>
          <w:b/>
        </w:rPr>
        <w:t xml:space="preserve">Figure 2.0: Charge Sheets Submitted </w:t>
      </w:r>
    </w:p>
    <w:p w14:paraId="386899F5" w14:textId="6F0BC861" w:rsidR="0006178C" w:rsidRDefault="008015AF" w:rsidP="0006178C">
      <w:pPr>
        <w:tabs>
          <w:tab w:val="left" w:pos="288"/>
        </w:tabs>
        <w:spacing w:before="240"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Figure2.0 </w:t>
      </w:r>
      <w:r w:rsidR="0006178C">
        <w:rPr>
          <w:rFonts w:ascii="Times New Roman" w:eastAsia="Times New Roman" w:hAnsi="Times New Roman" w:cs="Times New Roman"/>
        </w:rPr>
        <w:t>shows that charge sheeting rate is highest but many of the cases are not being resolved even after the chargesheets submitted.</w:t>
      </w:r>
    </w:p>
    <w:p w14:paraId="36FF84A9" w14:textId="05F66BCB" w:rsidR="008015AF" w:rsidRDefault="004B205F" w:rsidP="005152C7">
      <w:pPr>
        <w:pBdr>
          <w:top w:val="nil"/>
          <w:left w:val="nil"/>
          <w:bottom w:val="nil"/>
          <w:right w:val="nil"/>
          <w:between w:val="nil"/>
        </w:pBdr>
        <w:tabs>
          <w:tab w:val="left" w:pos="533"/>
        </w:tabs>
        <w:spacing w:line="276" w:lineRule="auto"/>
        <w:ind w:left="0" w:hanging="2"/>
        <w:jc w:val="both"/>
        <w:rPr>
          <w:rFonts w:ascii="Times New Roman" w:eastAsia="Times New Roman" w:hAnsi="Times New Roman" w:cs="Times New Roman"/>
        </w:rPr>
      </w:pPr>
      <w:r w:rsidRPr="004B205F">
        <w:rPr>
          <w:rFonts w:ascii="Times New Roman" w:eastAsia="Times New Roman" w:hAnsi="Times New Roman" w:cs="Times New Roman"/>
        </w:rPr>
        <w:t>"</w:t>
      </w:r>
      <w:r w:rsidRPr="004B205F">
        <w:rPr>
          <w:rFonts w:ascii="Times New Roman" w:eastAsia="Times New Roman" w:hAnsi="Times New Roman" w:cs="Times New Roman"/>
        </w:rPr>
        <w:t>Chargesheet</w:t>
      </w:r>
      <w:r w:rsidRPr="004B205F">
        <w:rPr>
          <w:rFonts w:ascii="Times New Roman" w:eastAsia="Times New Roman" w:hAnsi="Times New Roman" w:cs="Times New Roman"/>
        </w:rPr>
        <w:t xml:space="preserve"> submitted" in the context of a criminal case, it indicates that the investigation is complete, and the case is ready to proceed to trial in court. It does not necessarily mean that the case has been resolved or concluded</w:t>
      </w:r>
      <w:r>
        <w:rPr>
          <w:rFonts w:ascii="Times New Roman" w:eastAsia="Times New Roman" w:hAnsi="Times New Roman" w:cs="Times New Roman"/>
        </w:rPr>
        <w:t>. Therefore, here we considered the second highest which is affecting more to the unresolved cases for further analysis. And that is</w:t>
      </w:r>
      <w:r w:rsidR="008015AF">
        <w:rPr>
          <w:rFonts w:ascii="Times New Roman" w:eastAsia="Times New Roman" w:hAnsi="Times New Roman" w:cs="Times New Roman"/>
        </w:rPr>
        <w:t xml:space="preserve"> "Final Report - Total" </w:t>
      </w:r>
      <w:r>
        <w:rPr>
          <w:rFonts w:ascii="Times New Roman" w:eastAsia="Times New Roman" w:hAnsi="Times New Roman" w:cs="Times New Roman"/>
        </w:rPr>
        <w:t xml:space="preserve">again this </w:t>
      </w:r>
      <w:r w:rsidR="008015AF">
        <w:rPr>
          <w:rFonts w:ascii="Times New Roman" w:eastAsia="Times New Roman" w:hAnsi="Times New Roman" w:cs="Times New Roman"/>
        </w:rPr>
        <w:t xml:space="preserve">category consists of five subcategories: "Final Report - Cases Ended as FR Non-Cognizable," "Final Report - Cases Ended as Final Report False," "Final Report - Cases Ended as Mistake of Fact or of Law or Civil Dispute," "Final Report - Cases True but Insufficient Evidence or </w:t>
      </w:r>
      <w:r w:rsidR="008015AF">
        <w:rPr>
          <w:rFonts w:ascii="Times New Roman" w:eastAsia="Times New Roman" w:hAnsi="Times New Roman" w:cs="Times New Roman"/>
        </w:rPr>
        <w:lastRenderedPageBreak/>
        <w:t>Untraced or No Clue," and "Final Report - Cases Abated during the investigation”.</w:t>
      </w:r>
    </w:p>
    <w:p w14:paraId="03910C55" w14:textId="77777777" w:rsidR="008015AF" w:rsidRDefault="008015AF" w:rsidP="005152C7">
      <w:pPr>
        <w:pBdr>
          <w:top w:val="nil"/>
          <w:left w:val="nil"/>
          <w:bottom w:val="nil"/>
          <w:right w:val="nil"/>
          <w:between w:val="nil"/>
        </w:pBdr>
        <w:tabs>
          <w:tab w:val="left" w:pos="533"/>
        </w:tabs>
        <w:spacing w:line="276" w:lineRule="auto"/>
        <w:ind w:left="0" w:hanging="2"/>
        <w:jc w:val="both"/>
        <w:rPr>
          <w:rFonts w:ascii="Times New Roman" w:eastAsia="Times New Roman" w:hAnsi="Times New Roman" w:cs="Times New Roman"/>
        </w:rPr>
      </w:pPr>
    </w:p>
    <w:p w14:paraId="6E92D08C" w14:textId="77777777" w:rsidR="008015AF" w:rsidRDefault="008015AF" w:rsidP="005152C7">
      <w:pPr>
        <w:tabs>
          <w:tab w:val="left" w:pos="533"/>
        </w:tabs>
        <w:spacing w:line="276" w:lineRule="auto"/>
        <w:ind w:left="0" w:hanging="2"/>
        <w:jc w:val="both"/>
        <w:rPr>
          <w:rFonts w:ascii="Times New Roman" w:eastAsia="Times New Roman" w:hAnsi="Times New Roman" w:cs="Times New Roman"/>
        </w:rPr>
      </w:pPr>
    </w:p>
    <w:p w14:paraId="1157897E" w14:textId="77777777" w:rsidR="008015AF" w:rsidRDefault="008015AF" w:rsidP="005152C7">
      <w:pPr>
        <w:tabs>
          <w:tab w:val="left" w:pos="533"/>
        </w:tabs>
        <w:ind w:left="0" w:hanging="2"/>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F71549" wp14:editId="41F85960">
            <wp:extent cx="3443288" cy="2400300"/>
            <wp:effectExtent l="0" t="0" r="0" b="0"/>
            <wp:docPr id="231254537" name="Picture 231254537"/>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rot="5400000">
                      <a:off x="0" y="0"/>
                      <a:ext cx="3443288" cy="2400300"/>
                    </a:xfrm>
                    <a:prstGeom prst="rect">
                      <a:avLst/>
                    </a:prstGeom>
                    <a:ln/>
                  </pic:spPr>
                </pic:pic>
              </a:graphicData>
            </a:graphic>
          </wp:inline>
        </w:drawing>
      </w:r>
    </w:p>
    <w:p w14:paraId="66425959" w14:textId="77777777" w:rsidR="008015AF" w:rsidRDefault="008015AF" w:rsidP="005152C7">
      <w:pPr>
        <w:tabs>
          <w:tab w:val="left" w:pos="533"/>
        </w:tabs>
        <w:ind w:left="0" w:hanging="2"/>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899921" wp14:editId="0CC47E5A">
            <wp:extent cx="2400300" cy="435315"/>
            <wp:effectExtent l="0" t="0" r="0" b="0"/>
            <wp:docPr id="1950614147" name="Picture 1950614147"/>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l="9504" t="29804" r="6511" b="44149"/>
                    <a:stretch>
                      <a:fillRect/>
                    </a:stretch>
                  </pic:blipFill>
                  <pic:spPr>
                    <a:xfrm>
                      <a:off x="0" y="0"/>
                      <a:ext cx="2400300" cy="435315"/>
                    </a:xfrm>
                    <a:prstGeom prst="rect">
                      <a:avLst/>
                    </a:prstGeom>
                    <a:ln/>
                  </pic:spPr>
                </pic:pic>
              </a:graphicData>
            </a:graphic>
          </wp:inline>
        </w:drawing>
      </w:r>
    </w:p>
    <w:p w14:paraId="1A6A9C7A" w14:textId="77777777" w:rsidR="008015AF" w:rsidRDefault="008015AF" w:rsidP="005152C7">
      <w:pPr>
        <w:tabs>
          <w:tab w:val="left" w:pos="533"/>
        </w:tabs>
        <w:ind w:left="0" w:hanging="2"/>
        <w:jc w:val="both"/>
        <w:rPr>
          <w:rFonts w:ascii="Times New Roman" w:eastAsia="Times New Roman" w:hAnsi="Times New Roman" w:cs="Times New Roman"/>
          <w:b/>
        </w:rPr>
      </w:pPr>
    </w:p>
    <w:p w14:paraId="0701B271" w14:textId="77777777" w:rsidR="008015AF" w:rsidRDefault="008015AF" w:rsidP="005152C7">
      <w:pPr>
        <w:tabs>
          <w:tab w:val="left" w:pos="533"/>
        </w:tabs>
        <w:ind w:left="0" w:hanging="2"/>
        <w:jc w:val="both"/>
        <w:rPr>
          <w:rFonts w:ascii="Times New Roman" w:eastAsia="Times New Roman" w:hAnsi="Times New Roman" w:cs="Times New Roman"/>
          <w:b/>
        </w:rPr>
      </w:pPr>
      <w:r>
        <w:rPr>
          <w:rFonts w:ascii="Times New Roman" w:eastAsia="Times New Roman" w:hAnsi="Times New Roman" w:cs="Times New Roman"/>
          <w:b/>
        </w:rPr>
        <w:t>Figure 2.1: Final Report Total-sub categories</w:t>
      </w:r>
    </w:p>
    <w:p w14:paraId="67273C6A" w14:textId="77777777" w:rsidR="008015AF" w:rsidRDefault="008015AF" w:rsidP="005152C7">
      <w:pPr>
        <w:tabs>
          <w:tab w:val="left" w:pos="533"/>
        </w:tabs>
        <w:ind w:left="0" w:hanging="2"/>
        <w:jc w:val="both"/>
        <w:rPr>
          <w:rFonts w:ascii="Times New Roman" w:eastAsia="Times New Roman" w:hAnsi="Times New Roman" w:cs="Times New Roman"/>
          <w:b/>
        </w:rPr>
      </w:pPr>
    </w:p>
    <w:p w14:paraId="6745A485" w14:textId="77777777" w:rsidR="008015AF" w:rsidRDefault="008015AF" w:rsidP="005152C7">
      <w:pPr>
        <w:tabs>
          <w:tab w:val="left" w:pos="533"/>
        </w:tabs>
        <w:spacing w:line="276" w:lineRule="auto"/>
        <w:ind w:left="0" w:hanging="2"/>
        <w:jc w:val="both"/>
        <w:rPr>
          <w:rFonts w:ascii="Times New Roman" w:eastAsia="Times New Roman" w:hAnsi="Times New Roman" w:cs="Times New Roman"/>
        </w:rPr>
      </w:pPr>
      <w:r>
        <w:rPr>
          <w:rFonts w:ascii="Times New Roman" w:eastAsia="Times New Roman" w:hAnsi="Times New Roman" w:cs="Times New Roman"/>
        </w:rPr>
        <w:t>In figure 2.1, we found out that the Final Report - Cases Ended as Mistake of Fact or of Law or Civil Dispute is the highest.</w:t>
      </w:r>
    </w:p>
    <w:p w14:paraId="75C55F60" w14:textId="4F5CF331" w:rsidR="008015AF" w:rsidRDefault="008015AF" w:rsidP="003E666B">
      <w:pPr>
        <w:pStyle w:val="Heading2"/>
        <w:numPr>
          <w:ilvl w:val="0"/>
          <w:numId w:val="0"/>
        </w:numPr>
        <w:spacing w:line="276" w:lineRule="auto"/>
        <w:jc w:val="both"/>
      </w:pPr>
      <w:r>
        <w:rPr>
          <w:rFonts w:ascii="Times New Roman" w:eastAsia="Times New Roman" w:hAnsi="Times New Roman" w:cs="Times New Roman"/>
          <w:b/>
          <w:i w:val="0"/>
        </w:rPr>
        <w:t xml:space="preserve">      Table </w:t>
      </w:r>
      <w:r w:rsidR="004B205F">
        <w:rPr>
          <w:rFonts w:ascii="Times New Roman" w:eastAsia="Times New Roman" w:hAnsi="Times New Roman" w:cs="Times New Roman"/>
          <w:b/>
          <w:i w:val="0"/>
        </w:rPr>
        <w:t>4</w:t>
      </w:r>
      <w:r>
        <w:rPr>
          <w:rFonts w:ascii="Times New Roman" w:eastAsia="Times New Roman" w:hAnsi="Times New Roman" w:cs="Times New Roman"/>
          <w:b/>
          <w:i w:val="0"/>
        </w:rPr>
        <w:t xml:space="preserve">: Subtypes of final-report  </w:t>
      </w:r>
    </w:p>
    <w:tbl>
      <w:tblPr>
        <w:tblW w:w="4412" w:type="dxa"/>
        <w:tblInd w:w="2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6"/>
        <w:gridCol w:w="2206"/>
      </w:tblGrid>
      <w:tr w:rsidR="008015AF" w14:paraId="35D3A0F9" w14:textId="77777777" w:rsidTr="001F08A0">
        <w:trPr>
          <w:trHeight w:val="320"/>
        </w:trPr>
        <w:tc>
          <w:tcPr>
            <w:tcW w:w="2206" w:type="dxa"/>
            <w:shd w:val="clear" w:color="auto" w:fill="auto"/>
            <w:tcMar>
              <w:top w:w="100" w:type="dxa"/>
              <w:left w:w="100" w:type="dxa"/>
              <w:bottom w:w="100" w:type="dxa"/>
              <w:right w:w="100" w:type="dxa"/>
            </w:tcMar>
          </w:tcPr>
          <w:p w14:paraId="2FE8D6A5" w14:textId="77777777" w:rsidR="008015AF" w:rsidRDefault="008015AF" w:rsidP="005152C7">
            <w:pPr>
              <w:widowControl w:val="0"/>
              <w:ind w:left="0" w:hanging="2"/>
              <w:jc w:val="both"/>
              <w:rPr>
                <w:rFonts w:ascii="Times New Roman" w:eastAsia="Times New Roman" w:hAnsi="Times New Roman" w:cs="Times New Roman"/>
                <w:b/>
              </w:rPr>
            </w:pPr>
            <w:r>
              <w:rPr>
                <w:rFonts w:ascii="Times New Roman" w:eastAsia="Times New Roman" w:hAnsi="Times New Roman" w:cs="Times New Roman"/>
                <w:b/>
              </w:rPr>
              <w:t>Final Report</w:t>
            </w:r>
          </w:p>
        </w:tc>
        <w:tc>
          <w:tcPr>
            <w:tcW w:w="2206" w:type="dxa"/>
            <w:shd w:val="clear" w:color="auto" w:fill="auto"/>
            <w:tcMar>
              <w:top w:w="100" w:type="dxa"/>
              <w:left w:w="100" w:type="dxa"/>
              <w:bottom w:w="100" w:type="dxa"/>
              <w:right w:w="100" w:type="dxa"/>
            </w:tcMar>
          </w:tcPr>
          <w:p w14:paraId="127F39A8" w14:textId="77777777" w:rsidR="008015AF" w:rsidRDefault="008015AF" w:rsidP="005152C7">
            <w:pPr>
              <w:widowControl w:val="0"/>
              <w:ind w:left="0" w:hanging="2"/>
              <w:jc w:val="both"/>
              <w:rPr>
                <w:rFonts w:ascii="Times New Roman" w:eastAsia="Times New Roman" w:hAnsi="Times New Roman" w:cs="Times New Roman"/>
                <w:b/>
              </w:rPr>
            </w:pPr>
            <w:r>
              <w:rPr>
                <w:rFonts w:ascii="Times New Roman" w:eastAsia="Times New Roman" w:hAnsi="Times New Roman" w:cs="Times New Roman"/>
                <w:b/>
              </w:rPr>
              <w:t>Percentage</w:t>
            </w:r>
          </w:p>
        </w:tc>
      </w:tr>
      <w:tr w:rsidR="008015AF" w14:paraId="7ADEA629" w14:textId="77777777" w:rsidTr="001F08A0">
        <w:trPr>
          <w:trHeight w:val="812"/>
        </w:trPr>
        <w:tc>
          <w:tcPr>
            <w:tcW w:w="2206" w:type="dxa"/>
            <w:shd w:val="clear" w:color="auto" w:fill="auto"/>
            <w:tcMar>
              <w:top w:w="100" w:type="dxa"/>
              <w:left w:w="100" w:type="dxa"/>
              <w:bottom w:w="100" w:type="dxa"/>
              <w:right w:w="100" w:type="dxa"/>
            </w:tcMar>
          </w:tcPr>
          <w:p w14:paraId="12D33A1D"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Cases Ended as Mistake of Fact or of Law or civil dispute</w:t>
            </w:r>
          </w:p>
        </w:tc>
        <w:tc>
          <w:tcPr>
            <w:tcW w:w="2206" w:type="dxa"/>
            <w:shd w:val="clear" w:color="auto" w:fill="auto"/>
            <w:tcMar>
              <w:top w:w="100" w:type="dxa"/>
              <w:left w:w="100" w:type="dxa"/>
              <w:bottom w:w="100" w:type="dxa"/>
              <w:right w:w="100" w:type="dxa"/>
            </w:tcMar>
          </w:tcPr>
          <w:p w14:paraId="4C693337"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35</w:t>
            </w:r>
          </w:p>
        </w:tc>
      </w:tr>
      <w:tr w:rsidR="008015AF" w14:paraId="2AE71993" w14:textId="77777777" w:rsidTr="001F08A0">
        <w:tc>
          <w:tcPr>
            <w:tcW w:w="2206" w:type="dxa"/>
            <w:shd w:val="clear" w:color="auto" w:fill="auto"/>
            <w:tcMar>
              <w:top w:w="100" w:type="dxa"/>
              <w:left w:w="100" w:type="dxa"/>
              <w:bottom w:w="100" w:type="dxa"/>
              <w:right w:w="100" w:type="dxa"/>
            </w:tcMar>
          </w:tcPr>
          <w:p w14:paraId="4A996349"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Cases True but Insufficient Evidence or untraced or no clue</w:t>
            </w:r>
          </w:p>
        </w:tc>
        <w:tc>
          <w:tcPr>
            <w:tcW w:w="2206" w:type="dxa"/>
            <w:shd w:val="clear" w:color="auto" w:fill="auto"/>
            <w:tcMar>
              <w:top w:w="100" w:type="dxa"/>
              <w:left w:w="100" w:type="dxa"/>
              <w:bottom w:w="100" w:type="dxa"/>
              <w:right w:w="100" w:type="dxa"/>
            </w:tcMar>
          </w:tcPr>
          <w:p w14:paraId="7982D30A"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33</w:t>
            </w:r>
          </w:p>
        </w:tc>
      </w:tr>
      <w:tr w:rsidR="008015AF" w14:paraId="62338DD2" w14:textId="77777777" w:rsidTr="001F08A0">
        <w:tc>
          <w:tcPr>
            <w:tcW w:w="2206" w:type="dxa"/>
            <w:shd w:val="clear" w:color="auto" w:fill="auto"/>
            <w:tcMar>
              <w:top w:w="100" w:type="dxa"/>
              <w:left w:w="100" w:type="dxa"/>
              <w:bottom w:w="100" w:type="dxa"/>
              <w:right w:w="100" w:type="dxa"/>
            </w:tcMar>
          </w:tcPr>
          <w:p w14:paraId="7ECCE873"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Cases ended as final report false</w:t>
            </w:r>
          </w:p>
        </w:tc>
        <w:tc>
          <w:tcPr>
            <w:tcW w:w="2206" w:type="dxa"/>
            <w:shd w:val="clear" w:color="auto" w:fill="auto"/>
            <w:tcMar>
              <w:top w:w="100" w:type="dxa"/>
              <w:left w:w="100" w:type="dxa"/>
              <w:bottom w:w="100" w:type="dxa"/>
              <w:right w:w="100" w:type="dxa"/>
            </w:tcMar>
          </w:tcPr>
          <w:p w14:paraId="15FE91FF"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24.9</w:t>
            </w:r>
          </w:p>
        </w:tc>
      </w:tr>
      <w:tr w:rsidR="008015AF" w14:paraId="5F2DFE19" w14:textId="77777777" w:rsidTr="001F08A0">
        <w:trPr>
          <w:trHeight w:val="446"/>
        </w:trPr>
        <w:tc>
          <w:tcPr>
            <w:tcW w:w="2206" w:type="dxa"/>
            <w:shd w:val="clear" w:color="auto" w:fill="auto"/>
            <w:tcMar>
              <w:top w:w="100" w:type="dxa"/>
              <w:left w:w="100" w:type="dxa"/>
              <w:bottom w:w="100" w:type="dxa"/>
              <w:right w:w="100" w:type="dxa"/>
            </w:tcMar>
          </w:tcPr>
          <w:p w14:paraId="6ED4953E"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Cases ended as FR non-cognizable</w:t>
            </w:r>
          </w:p>
        </w:tc>
        <w:tc>
          <w:tcPr>
            <w:tcW w:w="2206" w:type="dxa"/>
            <w:shd w:val="clear" w:color="auto" w:fill="auto"/>
            <w:tcMar>
              <w:top w:w="100" w:type="dxa"/>
              <w:left w:w="100" w:type="dxa"/>
              <w:bottom w:w="100" w:type="dxa"/>
              <w:right w:w="100" w:type="dxa"/>
            </w:tcMar>
          </w:tcPr>
          <w:p w14:paraId="6C6E5133"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5.8</w:t>
            </w:r>
          </w:p>
        </w:tc>
      </w:tr>
      <w:tr w:rsidR="008015AF" w14:paraId="1F3B0106" w14:textId="77777777" w:rsidTr="001F08A0">
        <w:trPr>
          <w:trHeight w:val="131"/>
        </w:trPr>
        <w:tc>
          <w:tcPr>
            <w:tcW w:w="2206" w:type="dxa"/>
            <w:shd w:val="clear" w:color="auto" w:fill="auto"/>
            <w:tcMar>
              <w:top w:w="100" w:type="dxa"/>
              <w:left w:w="100" w:type="dxa"/>
              <w:bottom w:w="100" w:type="dxa"/>
              <w:right w:w="100" w:type="dxa"/>
            </w:tcMar>
          </w:tcPr>
          <w:p w14:paraId="0279E691"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Cases abated during investigation</w:t>
            </w:r>
          </w:p>
        </w:tc>
        <w:tc>
          <w:tcPr>
            <w:tcW w:w="2206" w:type="dxa"/>
            <w:shd w:val="clear" w:color="auto" w:fill="auto"/>
            <w:tcMar>
              <w:top w:w="100" w:type="dxa"/>
              <w:left w:w="100" w:type="dxa"/>
              <w:bottom w:w="100" w:type="dxa"/>
              <w:right w:w="100" w:type="dxa"/>
            </w:tcMar>
          </w:tcPr>
          <w:p w14:paraId="198F0838" w14:textId="77777777" w:rsidR="008015AF" w:rsidRDefault="008015AF" w:rsidP="005152C7">
            <w:pPr>
              <w:widowControl w:val="0"/>
              <w:ind w:left="0" w:hanging="2"/>
              <w:jc w:val="both"/>
              <w:rPr>
                <w:rFonts w:ascii="Times New Roman" w:eastAsia="Times New Roman" w:hAnsi="Times New Roman" w:cs="Times New Roman"/>
              </w:rPr>
            </w:pPr>
            <w:r>
              <w:rPr>
                <w:rFonts w:ascii="Times New Roman" w:eastAsia="Times New Roman" w:hAnsi="Times New Roman" w:cs="Times New Roman"/>
              </w:rPr>
              <w:t>0.74</w:t>
            </w:r>
          </w:p>
        </w:tc>
      </w:tr>
    </w:tbl>
    <w:p w14:paraId="35A301E5" w14:textId="2CDE005B" w:rsidR="008015AF" w:rsidRDefault="008015AF" w:rsidP="004B205F">
      <w:pPr>
        <w:pStyle w:val="Heading2"/>
        <w:numPr>
          <w:ilvl w:val="0"/>
          <w:numId w:val="0"/>
        </w:num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i w:val="0"/>
        </w:rPr>
        <w:t xml:space="preserve">The table </w:t>
      </w:r>
      <w:r w:rsidR="004B205F">
        <w:rPr>
          <w:rFonts w:ascii="Times New Roman" w:eastAsia="Times New Roman" w:hAnsi="Times New Roman" w:cs="Times New Roman"/>
          <w:i w:val="0"/>
        </w:rPr>
        <w:t>4</w:t>
      </w:r>
      <w:r>
        <w:rPr>
          <w:rFonts w:ascii="Times New Roman" w:eastAsia="Times New Roman" w:hAnsi="Times New Roman" w:cs="Times New Roman"/>
          <w:i w:val="0"/>
        </w:rPr>
        <w:t xml:space="preserve"> presents the distribution of subtypes within the "Final Report" category. It shows that the most common subtype is "Cases Ended as Mistake of Fact or of Law or Civil Dispute," accounting for 35% of the cases. These findings provide valuable insights into the different outcomes of closed cases and can aid in improving the effectiveness of the judicial system.</w:t>
      </w:r>
    </w:p>
    <w:p w14:paraId="498C894E" w14:textId="77777777" w:rsidR="008015AF" w:rsidRDefault="008015AF" w:rsidP="005152C7">
      <w:pPr>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61FFE367" w14:textId="77777777" w:rsidR="00761188" w:rsidRPr="00761188" w:rsidRDefault="00761188" w:rsidP="00761188">
      <w:pPr>
        <w:pStyle w:val="NormalWeb"/>
        <w:spacing w:before="0" w:beforeAutospacing="0" w:after="0" w:afterAutospacing="0"/>
        <w:ind w:hanging="2"/>
        <w:jc w:val="both"/>
        <w:rPr>
          <w:color w:val="252525"/>
          <w:sz w:val="22"/>
          <w:szCs w:val="22"/>
        </w:rPr>
      </w:pPr>
      <w:r w:rsidRPr="00761188">
        <w:rPr>
          <w:color w:val="252525"/>
          <w:sz w:val="22"/>
          <w:szCs w:val="22"/>
        </w:rPr>
        <w:t>Based on the comprehensive analysis of four years' data from 2018 to 2021, which included 24 different attributes and seven distinct categories of crimes, it is evident that offenses affecting the human body accounted for the highest percentage of reported crimes, representing 44% of the total. Conversely, other IPC crimes had the least contribution, comprising only 0.9% of the cases.</w:t>
      </w:r>
    </w:p>
    <w:p w14:paraId="30C3D84F" w14:textId="2F729F96" w:rsidR="00761188" w:rsidRPr="00761188" w:rsidRDefault="00761188" w:rsidP="00761188">
      <w:pPr>
        <w:pStyle w:val="Heading2"/>
        <w:numPr>
          <w:ilvl w:val="0"/>
          <w:numId w:val="0"/>
        </w:numPr>
        <w:spacing w:before="0" w:after="0"/>
        <w:jc w:val="both"/>
        <w:rPr>
          <w:rFonts w:ascii="Times New Roman" w:hAnsi="Times New Roman" w:cs="Times New Roman"/>
          <w:i w:val="0"/>
          <w:iCs w:val="0"/>
          <w:color w:val="252525"/>
        </w:rPr>
      </w:pPr>
      <w:r w:rsidRPr="00761188">
        <w:rPr>
          <w:rFonts w:ascii="Times New Roman" w:hAnsi="Times New Roman" w:cs="Times New Roman"/>
          <w:i w:val="0"/>
          <w:iCs w:val="0"/>
          <w:color w:val="252525"/>
        </w:rPr>
        <w:t>Within the category of offenses affecting the human body, it was found that voluntarily causing simple harm was the most prevalent subcategory among the 50 identified subcategories. Further examination of cases disposed of by the police revealed that the subcategory "Final Report: Cases Ended as Mistakes of Fact or Law or Civil Dispute" ranked highest in contributing to unresolved cases of crimes in Karnataka. This highlights the significance of effective handling by the judiciary to reduce the overall number of pending cases and build public trust in the judicial system. Addressing the subcategory "Final Report: Cases Ended as Mistakes of Fact, Law, or Civil Dispute" under the main category of offenses affecting the human body becomes crucial in decreasing the number of unresolved cases of crimes in Karnataka.</w:t>
      </w:r>
    </w:p>
    <w:p w14:paraId="644E2C22" w14:textId="36B7AA54" w:rsidR="00761188" w:rsidRPr="00761188" w:rsidRDefault="00761188" w:rsidP="00761188">
      <w:pPr>
        <w:pStyle w:val="Heading2"/>
        <w:numPr>
          <w:ilvl w:val="0"/>
          <w:numId w:val="0"/>
        </w:numPr>
        <w:spacing w:before="0" w:after="0"/>
        <w:jc w:val="both"/>
        <w:rPr>
          <w:rFonts w:ascii="Times New Roman" w:hAnsi="Times New Roman" w:cs="Times New Roman"/>
          <w:color w:val="252525"/>
        </w:rPr>
      </w:pPr>
      <w:r>
        <w:rPr>
          <w:rFonts w:ascii="Times New Roman" w:hAnsi="Times New Roman" w:cs="Times New Roman"/>
          <w:i w:val="0"/>
          <w:iCs w:val="0"/>
          <w:color w:val="252525"/>
        </w:rPr>
        <w:t>T</w:t>
      </w:r>
      <w:r w:rsidRPr="00761188">
        <w:rPr>
          <w:rFonts w:ascii="Times New Roman" w:hAnsi="Times New Roman" w:cs="Times New Roman"/>
          <w:i w:val="0"/>
          <w:iCs w:val="0"/>
          <w:color w:val="252525"/>
        </w:rPr>
        <w:t>o achieve this, a proactive approach by the judiciary is essential to streamline the resolution process. By doing so, we can foster a more efficient judicial system and instill confidence among the public in its efficacy</w:t>
      </w:r>
      <w:r w:rsidRPr="00761188">
        <w:rPr>
          <w:rFonts w:ascii="Times New Roman" w:hAnsi="Times New Roman" w:cs="Times New Roman"/>
          <w:color w:val="252525"/>
        </w:rPr>
        <w:t>.</w:t>
      </w:r>
    </w:p>
    <w:p w14:paraId="26000199" w14:textId="77777777" w:rsidR="00761188" w:rsidRPr="00761188" w:rsidRDefault="00761188" w:rsidP="00761188">
      <w:pPr>
        <w:pStyle w:val="NormalWeb"/>
        <w:spacing w:before="0" w:beforeAutospacing="0" w:after="0" w:afterAutospacing="0"/>
        <w:jc w:val="both"/>
        <w:rPr>
          <w:color w:val="252525"/>
          <w:sz w:val="22"/>
          <w:szCs w:val="22"/>
        </w:rPr>
      </w:pPr>
      <w:r w:rsidRPr="00761188">
        <w:rPr>
          <w:color w:val="252525"/>
          <w:sz w:val="22"/>
          <w:szCs w:val="22"/>
        </w:rPr>
        <w:t>In conclusion, targeted efforts towards resolving</w:t>
      </w:r>
    </w:p>
    <w:p w14:paraId="5B6CE007" w14:textId="40DB12F2" w:rsidR="00761188" w:rsidRPr="00761188" w:rsidRDefault="00761188" w:rsidP="00761188">
      <w:pPr>
        <w:pStyle w:val="NormalWeb"/>
        <w:spacing w:before="0" w:beforeAutospacing="0" w:after="0" w:afterAutospacing="0"/>
        <w:ind w:hanging="2"/>
        <w:jc w:val="both"/>
        <w:rPr>
          <w:color w:val="252525"/>
          <w:sz w:val="22"/>
          <w:szCs w:val="22"/>
        </w:rPr>
      </w:pPr>
      <w:r w:rsidRPr="00761188">
        <w:rPr>
          <w:color w:val="252525"/>
          <w:sz w:val="22"/>
          <w:szCs w:val="22"/>
        </w:rPr>
        <w:t>Cases related to the human body, specifically focusing</w:t>
      </w:r>
      <w:r>
        <w:rPr>
          <w:color w:val="252525"/>
          <w:sz w:val="22"/>
          <w:szCs w:val="22"/>
        </w:rPr>
        <w:t xml:space="preserve"> </w:t>
      </w:r>
      <w:r w:rsidRPr="00761188">
        <w:rPr>
          <w:color w:val="252525"/>
          <w:sz w:val="22"/>
          <w:szCs w:val="22"/>
        </w:rPr>
        <w:t>in the subcategory "Final Report: Cases Ended as Mistakes of Fact, Law, or Civil Dispute, it can significantly contribute to reducing the number of unresolved cases of crimes in Karnataka and ultimately lead to a safer and more just society.</w:t>
      </w:r>
    </w:p>
    <w:p w14:paraId="424E9BC1" w14:textId="77777777" w:rsidR="00761188" w:rsidRDefault="00761188" w:rsidP="005152C7">
      <w:pPr>
        <w:ind w:left="1" w:hanging="3"/>
        <w:jc w:val="both"/>
        <w:rPr>
          <w:rFonts w:ascii="Times New Roman" w:eastAsia="Times New Roman" w:hAnsi="Times New Roman" w:cs="Times New Roman"/>
          <w:b/>
          <w:sz w:val="28"/>
          <w:szCs w:val="28"/>
        </w:rPr>
      </w:pPr>
    </w:p>
    <w:p w14:paraId="087F29B4" w14:textId="77777777" w:rsidR="008015AF" w:rsidRDefault="008015AF" w:rsidP="005152C7">
      <w:pPr>
        <w:pStyle w:val="Heading2"/>
        <w:numPr>
          <w:ilvl w:val="0"/>
          <w:numId w:val="0"/>
        </w:numPr>
        <w:spacing w:before="240" w:after="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References:</w:t>
      </w:r>
    </w:p>
    <w:p w14:paraId="2F9FAB4C" w14:textId="31404AFF" w:rsidR="001A27C9" w:rsidRDefault="008015AF" w:rsidP="001A27C9">
      <w:pPr>
        <w:pStyle w:val="Heading2"/>
        <w:numPr>
          <w:ilvl w:val="0"/>
          <w:numId w:val="0"/>
        </w:numPr>
        <w:spacing w:before="0" w:after="0" w:line="276" w:lineRule="auto"/>
        <w:jc w:val="both"/>
        <w:rPr>
          <w:rFonts w:ascii="Times New Roman" w:eastAsia="Times New Roman" w:hAnsi="Times New Roman" w:cs="Times New Roman"/>
          <w:i w:val="0"/>
        </w:rPr>
      </w:pPr>
      <w:r>
        <w:rPr>
          <w:rFonts w:ascii="Times New Roman" w:eastAsia="Times New Roman" w:hAnsi="Times New Roman" w:cs="Times New Roman"/>
          <w:i w:val="0"/>
        </w:rPr>
        <w:t>[1]</w:t>
      </w:r>
      <w:r w:rsidR="001A27C9" w:rsidRPr="001A27C9">
        <w:rPr>
          <w:rFonts w:ascii="Times New Roman" w:eastAsia="Times New Roman" w:hAnsi="Times New Roman" w:cs="Times New Roman"/>
          <w:i w:val="0"/>
        </w:rPr>
        <w:t xml:space="preserve"> </w:t>
      </w:r>
      <w:r w:rsidR="001A27C9">
        <w:rPr>
          <w:rFonts w:ascii="Times New Roman" w:eastAsia="Times New Roman" w:hAnsi="Times New Roman" w:cs="Times New Roman"/>
          <w:i w:val="0"/>
        </w:rPr>
        <w:t xml:space="preserve">Ganesh Kukreja, Siddharth Mav, Anand Vaswani, Prabhav,Pathak,Dr.Mrs.Greesha,BhatiaStudent,Student,Student,Student,DeputyHOD,Vivekanand Education Society of Institute and Technology, Chembur, India </w:t>
      </w:r>
    </w:p>
    <w:p w14:paraId="116F9DC8" w14:textId="1B7B533C" w:rsidR="008015AF" w:rsidRDefault="00000000" w:rsidP="005152C7">
      <w:pPr>
        <w:pStyle w:val="Heading2"/>
        <w:numPr>
          <w:ilvl w:val="0"/>
          <w:numId w:val="0"/>
        </w:numPr>
        <w:spacing w:before="0" w:after="0" w:line="276" w:lineRule="auto"/>
        <w:jc w:val="both"/>
        <w:rPr>
          <w:rFonts w:ascii="Times New Roman" w:eastAsia="Times New Roman" w:hAnsi="Times New Roman" w:cs="Times New Roman"/>
          <w:i w:val="0"/>
        </w:rPr>
      </w:pPr>
      <w:hyperlink r:id="rId30">
        <w:r w:rsidR="008015AF">
          <w:rPr>
            <w:rFonts w:ascii="Times New Roman" w:eastAsia="Times New Roman" w:hAnsi="Times New Roman" w:cs="Times New Roman"/>
            <w:i w:val="0"/>
            <w:color w:val="1155CC"/>
            <w:u w:val="single"/>
          </w:rPr>
          <w:t>https://www.ijcrt.or</w:t>
        </w:r>
        <w:r w:rsidR="008015AF">
          <w:rPr>
            <w:rFonts w:ascii="Times New Roman" w:eastAsia="Times New Roman" w:hAnsi="Times New Roman" w:cs="Times New Roman"/>
            <w:i w:val="0"/>
            <w:color w:val="1155CC"/>
            <w:u w:val="single"/>
          </w:rPr>
          <w:t>g</w:t>
        </w:r>
        <w:r w:rsidR="008015AF">
          <w:rPr>
            <w:rFonts w:ascii="Times New Roman" w:eastAsia="Times New Roman" w:hAnsi="Times New Roman" w:cs="Times New Roman"/>
            <w:i w:val="0"/>
            <w:color w:val="1155CC"/>
            <w:u w:val="single"/>
          </w:rPr>
          <w:t>/papers/IJCRT1803196.pdf</w:t>
        </w:r>
      </w:hyperlink>
    </w:p>
    <w:p w14:paraId="0D7CBECC" w14:textId="77777777" w:rsidR="008015AF" w:rsidRDefault="008015AF" w:rsidP="005152C7">
      <w:pPr>
        <w:ind w:left="0" w:hanging="2"/>
        <w:jc w:val="both"/>
        <w:rPr>
          <w:rFonts w:ascii="Times New Roman" w:eastAsia="Times New Roman" w:hAnsi="Times New Roman" w:cs="Times New Roman"/>
        </w:rPr>
      </w:pPr>
    </w:p>
    <w:p w14:paraId="58C0919D" w14:textId="45C3A3E6" w:rsidR="008015AF" w:rsidRDefault="008015AF" w:rsidP="001A27C9">
      <w:pPr>
        <w:ind w:left="0" w:hanging="2"/>
        <w:jc w:val="both"/>
        <w:rPr>
          <w:rFonts w:ascii="Times New Roman" w:eastAsia="Times New Roman" w:hAnsi="Times New Roman" w:cs="Times New Roman"/>
        </w:rPr>
      </w:pPr>
      <w:r>
        <w:rPr>
          <w:rFonts w:ascii="Times New Roman" w:eastAsia="Times New Roman" w:hAnsi="Times New Roman" w:cs="Times New Roman"/>
        </w:rPr>
        <w:t>[2]A Complete Survey on the application of Frequent Pattern Mining and Association Rule Mining on Crime Pattern Mining</w:t>
      </w:r>
    </w:p>
    <w:p w14:paraId="6E9F0DF2" w14:textId="77777777" w:rsidR="008015AF" w:rsidRDefault="008015AF" w:rsidP="005152C7">
      <w:pPr>
        <w:ind w:left="0" w:hanging="2"/>
        <w:jc w:val="both"/>
        <w:rPr>
          <w:rFonts w:ascii="Times New Roman" w:eastAsia="Times New Roman" w:hAnsi="Times New Roman" w:cs="Times New Roman"/>
        </w:rPr>
      </w:pPr>
      <w:proofErr w:type="spellStart"/>
      <w:r>
        <w:rPr>
          <w:rFonts w:ascii="Times New Roman" w:eastAsia="Times New Roman" w:hAnsi="Times New Roman" w:cs="Times New Roman"/>
        </w:rPr>
        <w:t>D.Usha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w:t>
      </w:r>
      <w:proofErr w:type="gramStart"/>
      <w:r>
        <w:rPr>
          <w:rFonts w:ascii="Times New Roman" w:eastAsia="Times New Roman" w:hAnsi="Times New Roman" w:cs="Times New Roman"/>
        </w:rPr>
        <w:t>K.Rameshkumar</w:t>
      </w:r>
      <w:proofErr w:type="spellEnd"/>
      <w:proofErr w:type="gramEnd"/>
      <w:r>
        <w:rPr>
          <w:rFonts w:ascii="Times New Roman" w:eastAsia="Times New Roman" w:hAnsi="Times New Roman" w:cs="Times New Roman"/>
        </w:rPr>
        <w:t xml:space="preserve"> Assistant Professor, Associate Professor Hindustan University, Chennai</w:t>
      </w:r>
    </w:p>
    <w:p w14:paraId="1F294DEC" w14:textId="0E9F0F3C" w:rsidR="001A27C9" w:rsidRDefault="001A27C9" w:rsidP="005152C7">
      <w:pPr>
        <w:ind w:left="0" w:hanging="2"/>
        <w:jc w:val="both"/>
        <w:rPr>
          <w:rFonts w:ascii="Times New Roman" w:eastAsia="Times New Roman" w:hAnsi="Times New Roman" w:cs="Times New Roman"/>
        </w:rPr>
      </w:pPr>
      <w:hyperlink r:id="rId31">
        <w:r>
          <w:rPr>
            <w:rFonts w:ascii="Times New Roman" w:eastAsia="Times New Roman" w:hAnsi="Times New Roman" w:cs="Times New Roman"/>
            <w:color w:val="1155CC"/>
            <w:u w:val="single"/>
          </w:rPr>
          <w:t>ijacst05342014.pdf (warse.org)</w:t>
        </w:r>
      </w:hyperlink>
    </w:p>
    <w:p w14:paraId="66E6FBEA" w14:textId="77777777" w:rsidR="008015AF" w:rsidRDefault="008015AF" w:rsidP="005152C7">
      <w:pPr>
        <w:ind w:left="0" w:hanging="2"/>
        <w:jc w:val="both"/>
        <w:rPr>
          <w:rFonts w:ascii="Times New Roman" w:eastAsia="Times New Roman" w:hAnsi="Times New Roman" w:cs="Times New Roman"/>
        </w:rPr>
      </w:pPr>
    </w:p>
    <w:p w14:paraId="799E3698" w14:textId="45A169EB" w:rsidR="001A27C9" w:rsidRDefault="008015AF" w:rsidP="005152C7">
      <w:pPr>
        <w:ind w:left="0" w:hanging="2"/>
        <w:jc w:val="both"/>
        <w:rPr>
          <w:rFonts w:ascii="Times New Roman" w:eastAsia="Times New Roman" w:hAnsi="Times New Roman" w:cs="Times New Roman"/>
        </w:rPr>
      </w:pPr>
      <w:r>
        <w:rPr>
          <w:rFonts w:ascii="Times New Roman" w:eastAsia="Times New Roman" w:hAnsi="Times New Roman" w:cs="Times New Roman"/>
        </w:rPr>
        <w:t>[3]</w:t>
      </w:r>
      <w:r w:rsidR="001A27C9">
        <w:rPr>
          <w:rFonts w:ascii="Times New Roman" w:eastAsia="Times New Roman" w:hAnsi="Times New Roman" w:cs="Times New Roman"/>
        </w:rPr>
        <w:t xml:space="preserve"> </w:t>
      </w:r>
      <w:r>
        <w:rPr>
          <w:rFonts w:ascii="Times New Roman" w:eastAsia="Times New Roman" w:hAnsi="Times New Roman" w:cs="Times New Roman"/>
        </w:rPr>
        <w:t xml:space="preserve">Ayele, </w:t>
      </w:r>
      <w:proofErr w:type="spellStart"/>
      <w:r>
        <w:rPr>
          <w:rFonts w:ascii="Times New Roman" w:eastAsia="Times New Roman" w:hAnsi="Times New Roman" w:cs="Times New Roman"/>
        </w:rPr>
        <w:t>Nigus</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Kibru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Yidnekachew</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Meskela</w:t>
      </w:r>
      <w:proofErr w:type="spellEnd"/>
      <w:r>
        <w:rPr>
          <w:rFonts w:ascii="Times New Roman" w:eastAsia="Times New Roman" w:hAnsi="Times New Roman" w:cs="Times New Roman"/>
        </w:rPr>
        <w:t xml:space="preserve">, Tsion &amp; </w:t>
      </w:r>
      <w:proofErr w:type="spellStart"/>
      <w:r>
        <w:rPr>
          <w:rFonts w:ascii="Times New Roman" w:eastAsia="Times New Roman" w:hAnsi="Times New Roman" w:cs="Times New Roman"/>
        </w:rPr>
        <w:t>Mengist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Tagele</w:t>
      </w:r>
      <w:proofErr w:type="spellEnd"/>
      <w:r>
        <w:rPr>
          <w:rFonts w:ascii="Times New Roman" w:eastAsia="Times New Roman" w:hAnsi="Times New Roman" w:cs="Times New Roman"/>
        </w:rPr>
        <w:t xml:space="preserve"> &amp; Teferi, </w:t>
      </w:r>
      <w:proofErr w:type="spellStart"/>
      <w:r>
        <w:rPr>
          <w:rFonts w:ascii="Times New Roman" w:eastAsia="Times New Roman" w:hAnsi="Times New Roman" w:cs="Times New Roman"/>
        </w:rPr>
        <w:t>Muluken</w:t>
      </w:r>
      <w:proofErr w:type="spellEnd"/>
      <w:r>
        <w:rPr>
          <w:rFonts w:ascii="Times New Roman" w:eastAsia="Times New Roman" w:hAnsi="Times New Roman" w:cs="Times New Roman"/>
        </w:rPr>
        <w:t xml:space="preserve">. (2020). Designing Time Series Crime Prediction Model using Long Short-Term Memory Recurrent Neural Network. International Journal of Recent Technology and Engineering. </w:t>
      </w:r>
    </w:p>
    <w:p w14:paraId="350EB10D" w14:textId="76C517C2" w:rsidR="008015AF" w:rsidRDefault="00BD23BC" w:rsidP="005152C7">
      <w:pPr>
        <w:ind w:left="0" w:hanging="2"/>
        <w:jc w:val="both"/>
      </w:pPr>
      <w:hyperlink r:id="rId32" w:history="1">
        <w:r>
          <w:rPr>
            <w:rStyle w:val="Hyperlink"/>
          </w:rPr>
          <w:t>(PDF) Long Short-Term Memory in Recurrent Neural Networks (researchgate.net)</w:t>
        </w:r>
      </w:hyperlink>
    </w:p>
    <w:p w14:paraId="249782EC" w14:textId="77777777" w:rsidR="00BD23BC" w:rsidRDefault="00BD23BC" w:rsidP="005152C7">
      <w:pPr>
        <w:ind w:left="0" w:hanging="2"/>
        <w:jc w:val="both"/>
        <w:rPr>
          <w:rFonts w:ascii="Times New Roman" w:eastAsia="Times New Roman" w:hAnsi="Times New Roman" w:cs="Times New Roman"/>
        </w:rPr>
      </w:pPr>
    </w:p>
    <w:p w14:paraId="0FAB03D6" w14:textId="77777777" w:rsidR="008015AF" w:rsidRDefault="008015AF" w:rsidP="005152C7">
      <w:pPr>
        <w:ind w:left="0" w:hanging="2"/>
        <w:jc w:val="both"/>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4]Dijk</w:t>
      </w:r>
      <w:proofErr w:type="gramEnd"/>
      <w:r>
        <w:rPr>
          <w:rFonts w:ascii="Times New Roman" w:eastAsia="Times New Roman" w:hAnsi="Times New Roman" w:cs="Times New Roman"/>
        </w:rPr>
        <w:t xml:space="preserve">, Jan &amp; </w:t>
      </w:r>
      <w:proofErr w:type="spellStart"/>
      <w:r>
        <w:rPr>
          <w:rFonts w:ascii="Times New Roman" w:eastAsia="Times New Roman" w:hAnsi="Times New Roman" w:cs="Times New Roman"/>
        </w:rPr>
        <w:t>Nieuwbeerta</w:t>
      </w:r>
      <w:proofErr w:type="spellEnd"/>
      <w:r>
        <w:rPr>
          <w:rFonts w:ascii="Times New Roman" w:eastAsia="Times New Roman" w:hAnsi="Times New Roman" w:cs="Times New Roman"/>
        </w:rPr>
        <w:t xml:space="preserve">, Paul &amp; Larsen, Jacqueline. (2021). Global Crime Patterns: An Analysis of Survey Data from 166 Countries Around the World, 2006–2019. Journal of Quantitative Criminology. 38. 10.1007/s10940-021-09501-0. </w:t>
      </w:r>
    </w:p>
    <w:p w14:paraId="2EBEE07D" w14:textId="77777777" w:rsidR="008015AF" w:rsidRDefault="008015AF" w:rsidP="005152C7">
      <w:pPr>
        <w:ind w:left="0" w:hanging="2"/>
        <w:jc w:val="both"/>
        <w:rPr>
          <w:rFonts w:ascii="Times New Roman" w:eastAsia="Times New Roman" w:hAnsi="Times New Roman" w:cs="Times New Roman"/>
        </w:rPr>
      </w:pPr>
    </w:p>
    <w:p w14:paraId="6BB6FAA4" w14:textId="0D603E9F" w:rsidR="008015AF" w:rsidRDefault="00000000" w:rsidP="005152C7">
      <w:pPr>
        <w:shd w:val="clear" w:color="auto" w:fill="FFFFFF"/>
        <w:ind w:left="0" w:hanging="2"/>
        <w:jc w:val="both"/>
        <w:rPr>
          <w:rFonts w:ascii="Times New Roman" w:eastAsia="Times New Roman" w:hAnsi="Times New Roman" w:cs="Times New Roman"/>
        </w:rPr>
      </w:pPr>
      <w:hyperlink r:id="rId33">
        <w:r w:rsidR="008015AF">
          <w:rPr>
            <w:rFonts w:ascii="Times New Roman" w:eastAsia="Times New Roman" w:hAnsi="Times New Roman" w:cs="Times New Roman"/>
          </w:rPr>
          <w:t>[5]</w:t>
        </w:r>
      </w:hyperlink>
      <w:r w:rsidR="008015AF">
        <w:rPr>
          <w:rFonts w:ascii="Times New Roman" w:eastAsia="Times New Roman" w:hAnsi="Times New Roman" w:cs="Times New Roman"/>
          <w:highlight w:val="white"/>
        </w:rPr>
        <w:t xml:space="preserve"> author</w:t>
      </w:r>
      <w:proofErr w:type="gramStart"/>
      <w:r w:rsidR="008015AF">
        <w:rPr>
          <w:rFonts w:ascii="Times New Roman" w:eastAsia="Times New Roman" w:hAnsi="Times New Roman" w:cs="Times New Roman"/>
          <w:highlight w:val="white"/>
        </w:rPr>
        <w:t>={</w:t>
      </w:r>
      <w:proofErr w:type="gramEnd"/>
      <w:r w:rsidR="008015AF">
        <w:rPr>
          <w:rFonts w:ascii="Times New Roman" w:eastAsia="Times New Roman" w:hAnsi="Times New Roman" w:cs="Times New Roman"/>
          <w:highlight w:val="white"/>
        </w:rPr>
        <w:t xml:space="preserve">Prajakta </w:t>
      </w:r>
      <w:proofErr w:type="spellStart"/>
      <w:r w:rsidR="008015AF">
        <w:rPr>
          <w:rFonts w:ascii="Times New Roman" w:eastAsia="Times New Roman" w:hAnsi="Times New Roman" w:cs="Times New Roman"/>
          <w:highlight w:val="white"/>
        </w:rPr>
        <w:t>Yerpude</w:t>
      </w:r>
      <w:proofErr w:type="spellEnd"/>
      <w:r w:rsidR="008015AF">
        <w:rPr>
          <w:rFonts w:ascii="Times New Roman" w:eastAsia="Times New Roman" w:hAnsi="Times New Roman" w:cs="Times New Roman"/>
          <w:highlight w:val="white"/>
        </w:rPr>
        <w:t xml:space="preserve"> and Vaishnavi </w:t>
      </w:r>
      <w:proofErr w:type="spellStart"/>
      <w:r w:rsidR="008015AF">
        <w:rPr>
          <w:rFonts w:ascii="Times New Roman" w:eastAsia="Times New Roman" w:hAnsi="Times New Roman" w:cs="Times New Roman"/>
          <w:highlight w:val="white"/>
        </w:rPr>
        <w:t>Gudur</w:t>
      </w:r>
      <w:proofErr w:type="spellEnd"/>
      <w:r w:rsidR="008015AF">
        <w:rPr>
          <w:rFonts w:ascii="Times New Roman" w:eastAsia="Times New Roman" w:hAnsi="Times New Roman" w:cs="Times New Roman"/>
          <w:highlight w:val="white"/>
        </w:rPr>
        <w:t>}, journal={International Journal of Data Mining \&amp; Knowledge Management Process}, year={2017}, volume={7}, pages={43-58} }</w:t>
      </w:r>
    </w:p>
    <w:p w14:paraId="339370A5" w14:textId="3A55304D" w:rsidR="001A27C9" w:rsidRDefault="001A27C9" w:rsidP="005152C7">
      <w:pPr>
        <w:shd w:val="clear" w:color="auto" w:fill="FFFFFF"/>
        <w:ind w:left="0" w:hanging="2"/>
        <w:jc w:val="both"/>
        <w:rPr>
          <w:rFonts w:ascii="Times New Roman" w:eastAsia="Times New Roman" w:hAnsi="Times New Roman" w:cs="Times New Roman"/>
        </w:rPr>
      </w:pPr>
      <w:proofErr w:type="gramStart"/>
      <w:r>
        <w:rPr>
          <w:rFonts w:ascii="Times New Roman" w:eastAsia="Times New Roman" w:hAnsi="Times New Roman" w:cs="Times New Roman"/>
          <w:highlight w:val="white"/>
        </w:rPr>
        <w:t>article{</w:t>
      </w:r>
      <w:proofErr w:type="gramEnd"/>
      <w:r>
        <w:rPr>
          <w:rFonts w:ascii="Times New Roman" w:eastAsia="Times New Roman" w:hAnsi="Times New Roman" w:cs="Times New Roman"/>
          <w:highlight w:val="white"/>
        </w:rPr>
        <w:t>Yerpude2017PredictiveMO, title={Predictive Modelling of Crime Dataset Using Data Mining},</w:t>
      </w:r>
    </w:p>
    <w:p w14:paraId="65BA609C" w14:textId="77777777" w:rsidR="008015AF" w:rsidRDefault="008015AF" w:rsidP="005152C7">
      <w:pPr>
        <w:shd w:val="clear" w:color="auto" w:fill="FFFFFF"/>
        <w:ind w:left="0" w:hanging="2"/>
        <w:jc w:val="both"/>
        <w:rPr>
          <w:rFonts w:ascii="Times New Roman" w:eastAsia="Times New Roman" w:hAnsi="Times New Roman" w:cs="Times New Roman"/>
        </w:rPr>
      </w:pPr>
    </w:p>
    <w:p w14:paraId="3A192467" w14:textId="77777777" w:rsidR="008015AF" w:rsidRDefault="008015AF" w:rsidP="005152C7">
      <w:pPr>
        <w:shd w:val="clear" w:color="auto" w:fill="FFFFFF"/>
        <w:ind w:left="0" w:hanging="2"/>
        <w:jc w:val="both"/>
        <w:rPr>
          <w:rFonts w:ascii="Times New Roman" w:eastAsia="Times New Roman" w:hAnsi="Times New Roman" w:cs="Times New Roman"/>
        </w:rPr>
      </w:pPr>
      <w:r>
        <w:rPr>
          <w:rFonts w:ascii="Times New Roman" w:eastAsia="Times New Roman" w:hAnsi="Times New Roman" w:cs="Times New Roman"/>
        </w:rPr>
        <w:t xml:space="preserve">[6]M C, Janaki &amp; T, Manikanta. (2014). CRIME AGAINST WOMEN - A QUALITATIVE ANALYSIS. </w:t>
      </w:r>
    </w:p>
    <w:p w14:paraId="71965430" w14:textId="3AD7DA17" w:rsidR="008015AF" w:rsidRDefault="008015AF" w:rsidP="005152C7">
      <w:pPr>
        <w:shd w:val="clear" w:color="auto" w:fill="FFFFFF"/>
        <w:spacing w:before="240" w:after="240"/>
        <w:ind w:left="0" w:hanging="2"/>
        <w:jc w:val="both"/>
        <w:rPr>
          <w:rFonts w:ascii="Times New Roman" w:eastAsia="Times New Roman" w:hAnsi="Times New Roman" w:cs="Times New Roman"/>
        </w:rPr>
      </w:pPr>
      <w:r>
        <w:rPr>
          <w:rFonts w:ascii="Times New Roman" w:eastAsia="Times New Roman" w:hAnsi="Times New Roman" w:cs="Times New Roman"/>
        </w:rPr>
        <w:t>[</w:t>
      </w:r>
      <w:r w:rsidR="001A27C9">
        <w:rPr>
          <w:rFonts w:ascii="Times New Roman" w:eastAsia="Times New Roman" w:hAnsi="Times New Roman" w:cs="Times New Roman"/>
        </w:rPr>
        <w:t>7]</w:t>
      </w:r>
      <w:r w:rsidR="001A27C9">
        <w:rPr>
          <w:rFonts w:ascii="Times New Roman" w:eastAsia="Times New Roman" w:hAnsi="Times New Roman" w:cs="Times New Roman"/>
          <w:shd w:val="clear" w:color="auto" w:fill="FEFEFE"/>
        </w:rPr>
        <w:t xml:space="preserve"> Apeksha</w:t>
      </w:r>
      <w:r>
        <w:rPr>
          <w:rFonts w:ascii="Times New Roman" w:eastAsia="Times New Roman" w:hAnsi="Times New Roman" w:cs="Times New Roman"/>
          <w:shd w:val="clear" w:color="auto" w:fill="FEFEFE"/>
        </w:rPr>
        <w:t xml:space="preserve"> </w:t>
      </w:r>
      <w:r w:rsidR="001A27C9">
        <w:rPr>
          <w:rFonts w:ascii="Times New Roman" w:eastAsia="Times New Roman" w:hAnsi="Times New Roman" w:cs="Times New Roman"/>
          <w:shd w:val="clear" w:color="auto" w:fill="FEFEFE"/>
        </w:rPr>
        <w:t>Rajput,</w:t>
      </w:r>
      <w:r>
        <w:rPr>
          <w:rFonts w:ascii="Times New Roman" w:eastAsia="Times New Roman" w:hAnsi="Times New Roman" w:cs="Times New Roman"/>
          <w:shd w:val="clear" w:color="auto" w:fill="FEFEFE"/>
        </w:rPr>
        <w:t xml:space="preserve"> </w:t>
      </w:r>
      <w:r w:rsidRPr="001A27C9">
        <w:rPr>
          <w:rFonts w:ascii="Times New Roman" w:eastAsia="Times New Roman" w:hAnsi="Times New Roman" w:cs="Times New Roman"/>
          <w:iCs/>
          <w:shd w:val="clear" w:color="auto" w:fill="FEFEFE"/>
        </w:rPr>
        <w:t>A Critique on Crimes against Children in India,</w:t>
      </w:r>
      <w:r>
        <w:rPr>
          <w:rFonts w:ascii="Times New Roman" w:eastAsia="Times New Roman" w:hAnsi="Times New Roman" w:cs="Times New Roman"/>
          <w:shd w:val="clear" w:color="auto" w:fill="FEFEFE"/>
        </w:rPr>
        <w:t xml:space="preserve"> 4 (2) IJLMH Page 2070 - 2087 (2021), DOI: </w:t>
      </w:r>
      <w:hyperlink r:id="rId34" w:history="1">
        <w:r w:rsidRPr="001A27C9">
          <w:rPr>
            <w:rStyle w:val="Hyperlink"/>
            <w:rFonts w:ascii="Times New Roman" w:eastAsia="Times New Roman" w:hAnsi="Times New Roman" w:cs="Times New Roman"/>
            <w:shd w:val="clear" w:color="auto" w:fill="FEFEFE"/>
          </w:rPr>
          <w:t>http://doi.one/10.1732/I</w:t>
        </w:r>
        <w:r w:rsidRPr="001A27C9">
          <w:rPr>
            <w:rStyle w:val="Hyperlink"/>
            <w:rFonts w:ascii="Times New Roman" w:eastAsia="Times New Roman" w:hAnsi="Times New Roman" w:cs="Times New Roman"/>
            <w:shd w:val="clear" w:color="auto" w:fill="FEFEFE"/>
          </w:rPr>
          <w:t>J</w:t>
        </w:r>
        <w:r w:rsidRPr="001A27C9">
          <w:rPr>
            <w:rStyle w:val="Hyperlink"/>
            <w:rFonts w:ascii="Times New Roman" w:eastAsia="Times New Roman" w:hAnsi="Times New Roman" w:cs="Times New Roman"/>
            <w:shd w:val="clear" w:color="auto" w:fill="FEFEFE"/>
          </w:rPr>
          <w:t>LMH.26467</w:t>
        </w:r>
      </w:hyperlink>
    </w:p>
    <w:p w14:paraId="2F28AE4C" w14:textId="7B762369" w:rsidR="008015AF" w:rsidRDefault="008015AF" w:rsidP="005152C7">
      <w:pPr>
        <w:shd w:val="clear" w:color="auto" w:fill="FFFFFF"/>
        <w:ind w:left="0" w:hanging="2"/>
        <w:jc w:val="both"/>
        <w:rPr>
          <w:rFonts w:ascii="Times New Roman" w:eastAsia="Times New Roman" w:hAnsi="Times New Roman" w:cs="Times New Roman"/>
          <w:color w:val="1155CC"/>
          <w:u w:val="single"/>
        </w:rPr>
      </w:pPr>
      <w:r>
        <w:rPr>
          <w:rFonts w:ascii="Times New Roman" w:eastAsia="Times New Roman" w:hAnsi="Times New Roman" w:cs="Times New Roman"/>
        </w:rPr>
        <w:t>[</w:t>
      </w:r>
      <w:r w:rsidR="001A27C9">
        <w:rPr>
          <w:rFonts w:ascii="Times New Roman" w:eastAsia="Times New Roman" w:hAnsi="Times New Roman" w:cs="Times New Roman"/>
        </w:rPr>
        <w:t>8] Shamsuddin</w:t>
      </w:r>
      <w:r>
        <w:rPr>
          <w:rFonts w:ascii="Times New Roman" w:eastAsia="Times New Roman" w:hAnsi="Times New Roman" w:cs="Times New Roman"/>
        </w:rPr>
        <w:t xml:space="preserve">, Nurul &amp; Ali, Nor Azizah &amp; </w:t>
      </w:r>
      <w:proofErr w:type="spellStart"/>
      <w:r>
        <w:rPr>
          <w:rFonts w:ascii="Times New Roman" w:eastAsia="Times New Roman" w:hAnsi="Times New Roman" w:cs="Times New Roman"/>
        </w:rPr>
        <w:t>Alwee</w:t>
      </w:r>
      <w:proofErr w:type="spellEnd"/>
      <w:r>
        <w:rPr>
          <w:rFonts w:ascii="Times New Roman" w:eastAsia="Times New Roman" w:hAnsi="Times New Roman" w:cs="Times New Roman"/>
        </w:rPr>
        <w:t xml:space="preserve">, Razana. (2017). An overview on crime prediction methods. 1-5. 10.1109/ICT-ISPC.2017.8075335. </w:t>
      </w:r>
    </w:p>
    <w:p w14:paraId="46B37300" w14:textId="77777777" w:rsidR="008015AF" w:rsidRDefault="008015AF" w:rsidP="005152C7">
      <w:pPr>
        <w:shd w:val="clear" w:color="auto" w:fill="FFFFFF"/>
        <w:ind w:left="0" w:hanging="2"/>
        <w:jc w:val="both"/>
        <w:rPr>
          <w:rFonts w:ascii="Times New Roman" w:eastAsia="Times New Roman" w:hAnsi="Times New Roman" w:cs="Times New Roman"/>
        </w:rPr>
      </w:pPr>
      <w:r>
        <w:rPr>
          <w:rFonts w:ascii="Times New Roman" w:eastAsia="Times New Roman" w:hAnsi="Times New Roman" w:cs="Times New Roman"/>
        </w:rPr>
        <w:t xml:space="preserve">Nurul </w:t>
      </w:r>
      <w:proofErr w:type="spellStart"/>
      <w:r>
        <w:rPr>
          <w:rFonts w:ascii="Times New Roman" w:eastAsia="Times New Roman" w:hAnsi="Times New Roman" w:cs="Times New Roman"/>
        </w:rPr>
        <w:t>Hazwani</w:t>
      </w:r>
      <w:proofErr w:type="spellEnd"/>
      <w:r>
        <w:rPr>
          <w:rFonts w:ascii="Times New Roman" w:eastAsia="Times New Roman" w:hAnsi="Times New Roman" w:cs="Times New Roman"/>
        </w:rPr>
        <w:t xml:space="preserve"> Mohd Shamsuddin and others published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overview on crime prediction methods </w:t>
      </w:r>
    </w:p>
    <w:p w14:paraId="6D4F9539" w14:textId="77777777" w:rsidR="008015AF" w:rsidRDefault="008015AF" w:rsidP="005152C7">
      <w:pPr>
        <w:shd w:val="clear" w:color="auto" w:fill="FFFFFF"/>
        <w:ind w:left="0" w:hanging="2"/>
        <w:jc w:val="both"/>
        <w:rPr>
          <w:rFonts w:ascii="Times New Roman" w:eastAsia="Times New Roman" w:hAnsi="Times New Roman" w:cs="Times New Roman"/>
        </w:rPr>
      </w:pPr>
    </w:p>
    <w:p w14:paraId="61DF73B4" w14:textId="64E061A2" w:rsidR="008015AF" w:rsidRDefault="008015AF" w:rsidP="001A27C9">
      <w:pPr>
        <w:shd w:val="clear" w:color="auto" w:fill="FFFFFF"/>
        <w:ind w:left="0" w:hanging="2"/>
        <w:jc w:val="both"/>
        <w:rPr>
          <w:rFonts w:ascii="Times New Roman" w:eastAsia="Times New Roman" w:hAnsi="Times New Roman" w:cs="Times New Roman"/>
        </w:rPr>
      </w:pPr>
      <w:r>
        <w:rPr>
          <w:rFonts w:ascii="Times New Roman" w:eastAsia="Times New Roman" w:hAnsi="Times New Roman" w:cs="Times New Roman"/>
        </w:rPr>
        <w:t>[</w:t>
      </w:r>
      <w:proofErr w:type="gramStart"/>
      <w:r>
        <w:rPr>
          <w:rFonts w:ascii="Times New Roman" w:eastAsia="Times New Roman" w:hAnsi="Times New Roman" w:cs="Times New Roman"/>
        </w:rPr>
        <w:t>9]P.</w:t>
      </w:r>
      <w:proofErr w:type="gramEnd"/>
      <w:r>
        <w:rPr>
          <w:rFonts w:ascii="Times New Roman" w:eastAsia="Times New Roman" w:hAnsi="Times New Roman" w:cs="Times New Roman"/>
        </w:rPr>
        <w:t xml:space="preserve"> Bhanumathi and S. Greeshma, International Journal of Research in Engineering, IT and Social Sciences</w:t>
      </w:r>
    </w:p>
    <w:p w14:paraId="38CD9733" w14:textId="321D15C7" w:rsidR="001A27C9" w:rsidRDefault="001A27C9" w:rsidP="001A27C9">
      <w:pPr>
        <w:shd w:val="clear" w:color="auto" w:fill="FFFFFF"/>
        <w:ind w:left="0" w:hanging="2"/>
        <w:jc w:val="both"/>
        <w:rPr>
          <w:rFonts w:ascii="Times New Roman" w:eastAsia="Times New Roman" w:hAnsi="Times New Roman" w:cs="Times New Roman"/>
        </w:rPr>
      </w:pPr>
      <w:hyperlink r:id="rId35" w:history="1">
        <w:r w:rsidRPr="008210B6">
          <w:rPr>
            <w:rStyle w:val="Hyperlink"/>
            <w:rFonts w:ascii="Times New Roman" w:eastAsia="Times New Roman" w:hAnsi="Times New Roman" w:cs="Times New Roman"/>
          </w:rPr>
          <w:t>https://indusedu.org/pdfs/IJREISS/IJREISS_3990_20668.pdf</w:t>
        </w:r>
      </w:hyperlink>
    </w:p>
    <w:p w14:paraId="1F07E256" w14:textId="77777777" w:rsidR="001A27C9" w:rsidRPr="001A27C9" w:rsidRDefault="001A27C9" w:rsidP="001A27C9">
      <w:pPr>
        <w:shd w:val="clear" w:color="auto" w:fill="FFFFFF"/>
        <w:ind w:left="0" w:hanging="2"/>
        <w:jc w:val="both"/>
        <w:rPr>
          <w:rFonts w:ascii="Times New Roman" w:eastAsia="Times New Roman" w:hAnsi="Times New Roman" w:cs="Times New Roman"/>
          <w:color w:val="1155CC"/>
          <w:u w:val="single"/>
        </w:rPr>
      </w:pPr>
    </w:p>
    <w:p w14:paraId="72A31E53" w14:textId="46B815B8" w:rsidR="001A27C9" w:rsidRDefault="008015AF" w:rsidP="001A27C9">
      <w:pPr>
        <w:shd w:val="clear" w:color="auto" w:fill="FFFFFF"/>
        <w:ind w:left="0" w:hanging="2"/>
        <w:jc w:val="both"/>
        <w:rPr>
          <w:rFonts w:ascii="Times New Roman" w:eastAsia="Times New Roman" w:hAnsi="Times New Roman" w:cs="Times New Roman"/>
        </w:rPr>
      </w:pPr>
      <w:r>
        <w:rPr>
          <w:rFonts w:ascii="Times New Roman" w:eastAsia="Times New Roman" w:hAnsi="Times New Roman" w:cs="Times New Roman"/>
        </w:rPr>
        <w:t>[</w:t>
      </w:r>
      <w:r w:rsidR="001A27C9">
        <w:rPr>
          <w:rFonts w:ascii="Times New Roman" w:eastAsia="Times New Roman" w:hAnsi="Times New Roman" w:cs="Times New Roman"/>
        </w:rPr>
        <w:t>10] Government website</w:t>
      </w:r>
    </w:p>
    <w:p w14:paraId="5466A83E" w14:textId="28F5A40C" w:rsidR="008015AF" w:rsidRDefault="00000000" w:rsidP="001A27C9">
      <w:pPr>
        <w:shd w:val="clear" w:color="auto" w:fill="FFFFFF"/>
        <w:ind w:left="0" w:hanging="2"/>
        <w:jc w:val="both"/>
        <w:rPr>
          <w:rFonts w:ascii="Times New Roman" w:eastAsia="Times New Roman" w:hAnsi="Times New Roman" w:cs="Times New Roman"/>
        </w:rPr>
      </w:pPr>
      <w:hyperlink r:id="rId36">
        <w:r w:rsidR="008015AF">
          <w:rPr>
            <w:rFonts w:ascii="Times New Roman" w:eastAsia="Times New Roman" w:hAnsi="Times New Roman" w:cs="Times New Roman"/>
            <w:color w:val="1155CC"/>
            <w:u w:val="single"/>
          </w:rPr>
          <w:t>data.gov.in</w:t>
        </w:r>
      </w:hyperlink>
    </w:p>
    <w:p w14:paraId="015122ED" w14:textId="77777777" w:rsidR="008015AF" w:rsidRDefault="008015AF" w:rsidP="005152C7">
      <w:pPr>
        <w:shd w:val="clear" w:color="auto" w:fill="FFFFFF"/>
        <w:spacing w:before="240" w:after="240"/>
        <w:ind w:left="0" w:hanging="2"/>
        <w:jc w:val="both"/>
        <w:rPr>
          <w:rFonts w:ascii="Times New Roman" w:eastAsia="Times New Roman" w:hAnsi="Times New Roman" w:cs="Times New Roman"/>
        </w:rPr>
      </w:pPr>
      <w:r>
        <w:rPr>
          <w:rFonts w:ascii="Times New Roman" w:eastAsia="Times New Roman" w:hAnsi="Times New Roman" w:cs="Times New Roman"/>
        </w:rPr>
        <w:t xml:space="preserve"> </w:t>
      </w:r>
    </w:p>
    <w:p w14:paraId="6AFF8D25" w14:textId="7396F4CD" w:rsidR="00EA3557" w:rsidRDefault="00EA3557" w:rsidP="005152C7">
      <w:pPr>
        <w:shd w:val="clear" w:color="auto" w:fill="FFFFFF"/>
        <w:spacing w:before="240" w:after="240"/>
        <w:ind w:leftChars="0" w:left="0" w:firstLineChars="0" w:firstLine="0"/>
        <w:jc w:val="both"/>
        <w:rPr>
          <w:rFonts w:ascii="Times New Roman" w:eastAsia="Times New Roman" w:hAnsi="Times New Roman" w:cs="Times New Roman"/>
        </w:rPr>
      </w:pPr>
    </w:p>
    <w:p w14:paraId="0D96F57E" w14:textId="5E5270A0" w:rsidR="00EA3557" w:rsidRPr="00F24B20" w:rsidRDefault="00EA3557" w:rsidP="005152C7">
      <w:pPr>
        <w:pStyle w:val="Heading2"/>
        <w:numPr>
          <w:ilvl w:val="0"/>
          <w:numId w:val="0"/>
        </w:numPr>
        <w:spacing w:before="240" w:after="240" w:line="276" w:lineRule="auto"/>
        <w:jc w:val="both"/>
        <w:rPr>
          <w:rFonts w:ascii="Times New Roman" w:eastAsia="Times New Roman" w:hAnsi="Times New Roman" w:cs="Times New Roman"/>
          <w:i w:val="0"/>
        </w:rPr>
      </w:pPr>
    </w:p>
    <w:sectPr w:rsidR="00EA3557" w:rsidRPr="00F24B20">
      <w:type w:val="continuous"/>
      <w:pgSz w:w="11906" w:h="16838"/>
      <w:pgMar w:top="1080" w:right="893" w:bottom="1440" w:left="893" w:header="0" w:footer="0" w:gutter="0"/>
      <w:cols w:num="2" w:space="720" w:equalWidth="0">
        <w:col w:w="4700" w:space="720"/>
        <w:col w:w="470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7C4E3" w14:textId="77777777" w:rsidR="002E1A70" w:rsidRDefault="002E1A70">
      <w:pPr>
        <w:spacing w:line="240" w:lineRule="auto"/>
        <w:ind w:left="0" w:hanging="2"/>
      </w:pPr>
      <w:r>
        <w:separator/>
      </w:r>
    </w:p>
  </w:endnote>
  <w:endnote w:type="continuationSeparator" w:id="0">
    <w:p w14:paraId="0452FC70" w14:textId="77777777" w:rsidR="002E1A70" w:rsidRDefault="002E1A7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E6C7B" w14:textId="77777777" w:rsidR="00EA3557" w:rsidRDefault="00EA3557">
    <w:pPr>
      <w:pBdr>
        <w:top w:val="nil"/>
        <w:left w:val="nil"/>
        <w:bottom w:val="nil"/>
        <w:right w:val="nil"/>
        <w:between w:val="nil"/>
      </w:pBdr>
      <w:tabs>
        <w:tab w:val="center" w:pos="4680"/>
        <w:tab w:val="right" w:pos="9360"/>
      </w:tabs>
      <w:spacing w:line="240" w:lineRule="auto"/>
      <w:ind w:left="0" w:hanging="2"/>
      <w:jc w:val="left"/>
      <w:rPr>
        <w:rFonts w:ascii="Times New Roman" w:eastAsia="Times New Roman" w:hAnsi="Times New Roman" w:cs="Times New Roman"/>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23E73" w14:textId="77777777" w:rsidR="002E1A70" w:rsidRDefault="002E1A70">
      <w:pPr>
        <w:spacing w:line="240" w:lineRule="auto"/>
        <w:ind w:left="0" w:hanging="2"/>
      </w:pPr>
      <w:r>
        <w:separator/>
      </w:r>
    </w:p>
  </w:footnote>
  <w:footnote w:type="continuationSeparator" w:id="0">
    <w:p w14:paraId="4BE9B659" w14:textId="77777777" w:rsidR="002E1A70" w:rsidRDefault="002E1A70">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7073B"/>
    <w:multiLevelType w:val="hybridMultilevel"/>
    <w:tmpl w:val="43F0A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6445D5"/>
    <w:multiLevelType w:val="multilevel"/>
    <w:tmpl w:val="8696B9FE"/>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337976A3"/>
    <w:multiLevelType w:val="multilevel"/>
    <w:tmpl w:val="3B58F16E"/>
    <w:lvl w:ilvl="0">
      <w:start w:val="1"/>
      <w:numFmt w:val="bullet"/>
      <w:pStyle w:val="figurecaption"/>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8B5A78"/>
    <w:multiLevelType w:val="hybridMultilevel"/>
    <w:tmpl w:val="E0DAC274"/>
    <w:lvl w:ilvl="0" w:tplc="75ACA1C8">
      <w:start w:val="1"/>
      <w:numFmt w:val="bullet"/>
      <w:lvlText w:val="•"/>
      <w:lvlJc w:val="left"/>
      <w:pPr>
        <w:tabs>
          <w:tab w:val="num" w:pos="720"/>
        </w:tabs>
        <w:ind w:left="720" w:hanging="360"/>
      </w:pPr>
      <w:rPr>
        <w:rFonts w:ascii="Arial" w:hAnsi="Arial" w:hint="default"/>
      </w:rPr>
    </w:lvl>
    <w:lvl w:ilvl="1" w:tplc="E99A4064" w:tentative="1">
      <w:start w:val="1"/>
      <w:numFmt w:val="bullet"/>
      <w:lvlText w:val="•"/>
      <w:lvlJc w:val="left"/>
      <w:pPr>
        <w:tabs>
          <w:tab w:val="num" w:pos="1440"/>
        </w:tabs>
        <w:ind w:left="1440" w:hanging="360"/>
      </w:pPr>
      <w:rPr>
        <w:rFonts w:ascii="Arial" w:hAnsi="Arial" w:hint="default"/>
      </w:rPr>
    </w:lvl>
    <w:lvl w:ilvl="2" w:tplc="89C0191E" w:tentative="1">
      <w:start w:val="1"/>
      <w:numFmt w:val="bullet"/>
      <w:lvlText w:val="•"/>
      <w:lvlJc w:val="left"/>
      <w:pPr>
        <w:tabs>
          <w:tab w:val="num" w:pos="2160"/>
        </w:tabs>
        <w:ind w:left="2160" w:hanging="360"/>
      </w:pPr>
      <w:rPr>
        <w:rFonts w:ascii="Arial" w:hAnsi="Arial" w:hint="default"/>
      </w:rPr>
    </w:lvl>
    <w:lvl w:ilvl="3" w:tplc="F2C03490" w:tentative="1">
      <w:start w:val="1"/>
      <w:numFmt w:val="bullet"/>
      <w:lvlText w:val="•"/>
      <w:lvlJc w:val="left"/>
      <w:pPr>
        <w:tabs>
          <w:tab w:val="num" w:pos="2880"/>
        </w:tabs>
        <w:ind w:left="2880" w:hanging="360"/>
      </w:pPr>
      <w:rPr>
        <w:rFonts w:ascii="Arial" w:hAnsi="Arial" w:hint="default"/>
      </w:rPr>
    </w:lvl>
    <w:lvl w:ilvl="4" w:tplc="EBD4B670" w:tentative="1">
      <w:start w:val="1"/>
      <w:numFmt w:val="bullet"/>
      <w:lvlText w:val="•"/>
      <w:lvlJc w:val="left"/>
      <w:pPr>
        <w:tabs>
          <w:tab w:val="num" w:pos="3600"/>
        </w:tabs>
        <w:ind w:left="3600" w:hanging="360"/>
      </w:pPr>
      <w:rPr>
        <w:rFonts w:ascii="Arial" w:hAnsi="Arial" w:hint="default"/>
      </w:rPr>
    </w:lvl>
    <w:lvl w:ilvl="5" w:tplc="687E28A8" w:tentative="1">
      <w:start w:val="1"/>
      <w:numFmt w:val="bullet"/>
      <w:lvlText w:val="•"/>
      <w:lvlJc w:val="left"/>
      <w:pPr>
        <w:tabs>
          <w:tab w:val="num" w:pos="4320"/>
        </w:tabs>
        <w:ind w:left="4320" w:hanging="360"/>
      </w:pPr>
      <w:rPr>
        <w:rFonts w:ascii="Arial" w:hAnsi="Arial" w:hint="default"/>
      </w:rPr>
    </w:lvl>
    <w:lvl w:ilvl="6" w:tplc="3E0E21E8" w:tentative="1">
      <w:start w:val="1"/>
      <w:numFmt w:val="bullet"/>
      <w:lvlText w:val="•"/>
      <w:lvlJc w:val="left"/>
      <w:pPr>
        <w:tabs>
          <w:tab w:val="num" w:pos="5040"/>
        </w:tabs>
        <w:ind w:left="5040" w:hanging="360"/>
      </w:pPr>
      <w:rPr>
        <w:rFonts w:ascii="Arial" w:hAnsi="Arial" w:hint="default"/>
      </w:rPr>
    </w:lvl>
    <w:lvl w:ilvl="7" w:tplc="3E2A5D66" w:tentative="1">
      <w:start w:val="1"/>
      <w:numFmt w:val="bullet"/>
      <w:lvlText w:val="•"/>
      <w:lvlJc w:val="left"/>
      <w:pPr>
        <w:tabs>
          <w:tab w:val="num" w:pos="5760"/>
        </w:tabs>
        <w:ind w:left="5760" w:hanging="360"/>
      </w:pPr>
      <w:rPr>
        <w:rFonts w:ascii="Arial" w:hAnsi="Arial" w:hint="default"/>
      </w:rPr>
    </w:lvl>
    <w:lvl w:ilvl="8" w:tplc="7AC4445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FDE2E91"/>
    <w:multiLevelType w:val="multilevel"/>
    <w:tmpl w:val="7A7437B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79314006">
    <w:abstractNumId w:val="1"/>
  </w:num>
  <w:num w:numId="2" w16cid:durableId="1669140873">
    <w:abstractNumId w:val="2"/>
  </w:num>
  <w:num w:numId="3" w16cid:durableId="1463618249">
    <w:abstractNumId w:val="4"/>
  </w:num>
  <w:num w:numId="4" w16cid:durableId="20581665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67370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120449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00834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4073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04871373">
    <w:abstractNumId w:val="3"/>
  </w:num>
  <w:num w:numId="10" w16cid:durableId="255334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557"/>
    <w:rsid w:val="0006178C"/>
    <w:rsid w:val="000D1810"/>
    <w:rsid w:val="001A27C9"/>
    <w:rsid w:val="00272241"/>
    <w:rsid w:val="002E1A70"/>
    <w:rsid w:val="002F75EB"/>
    <w:rsid w:val="003E666B"/>
    <w:rsid w:val="004B205F"/>
    <w:rsid w:val="004F124F"/>
    <w:rsid w:val="005152C7"/>
    <w:rsid w:val="005257B9"/>
    <w:rsid w:val="00596D3B"/>
    <w:rsid w:val="005D29A3"/>
    <w:rsid w:val="00761188"/>
    <w:rsid w:val="00785DAA"/>
    <w:rsid w:val="008015AF"/>
    <w:rsid w:val="00A826CB"/>
    <w:rsid w:val="00A90C51"/>
    <w:rsid w:val="00B032B0"/>
    <w:rsid w:val="00B22844"/>
    <w:rsid w:val="00BD23BC"/>
    <w:rsid w:val="00E61436"/>
    <w:rsid w:val="00E87EA4"/>
    <w:rsid w:val="00EA3557"/>
    <w:rsid w:val="00F24B20"/>
    <w:rsid w:val="00F80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B7C47"/>
  <w15:docId w15:val="{E5B8DC75-7E2F-4531-80F9-10B95B989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tabs>
          <w:tab w:val="left" w:pos="216"/>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jc w:val="center"/>
      <w:textDirection w:val="btLr"/>
      <w:textAlignment w:val="top"/>
      <w:outlineLvl w:val="0"/>
    </w:pPr>
    <w:rPr>
      <w:position w:val="-1"/>
      <w:lang w:val="en-US" w:eastAsia="en-US"/>
    </w:rPr>
  </w:style>
  <w:style w:type="paragraph" w:styleId="Heading1">
    <w:name w:val="heading 1"/>
    <w:basedOn w:val="Normal"/>
    <w:next w:val="Normal"/>
    <w:uiPriority w:val="9"/>
    <w:qFormat/>
    <w:pPr>
      <w:keepNext/>
      <w:keepLines/>
      <w:numPr>
        <w:numId w:val="3"/>
      </w:numPr>
      <w:spacing w:before="160" w:after="80"/>
      <w:ind w:left="-1" w:hanging="1"/>
    </w:pPr>
    <w:rPr>
      <w:smallCaps/>
      <w:noProof/>
    </w:rPr>
  </w:style>
  <w:style w:type="paragraph" w:styleId="Heading2">
    <w:name w:val="heading 2"/>
    <w:basedOn w:val="Normal"/>
    <w:next w:val="Normal"/>
    <w:uiPriority w:val="9"/>
    <w:unhideWhenUsed/>
    <w:qFormat/>
    <w:pPr>
      <w:keepNext/>
      <w:keepLines/>
      <w:numPr>
        <w:ilvl w:val="1"/>
        <w:numId w:val="3"/>
      </w:numPr>
      <w:spacing w:before="120" w:after="60"/>
      <w:ind w:left="-1" w:hanging="1"/>
      <w:jc w:val="left"/>
      <w:outlineLvl w:val="1"/>
    </w:pPr>
    <w:rPr>
      <w:i/>
      <w:iCs/>
      <w:noProof/>
    </w:rPr>
  </w:style>
  <w:style w:type="paragraph" w:styleId="Heading3">
    <w:name w:val="heading 3"/>
    <w:basedOn w:val="Normal"/>
    <w:next w:val="Normal"/>
    <w:uiPriority w:val="9"/>
    <w:unhideWhenUsed/>
    <w:qFormat/>
    <w:pPr>
      <w:numPr>
        <w:ilvl w:val="2"/>
        <w:numId w:val="3"/>
      </w:numPr>
      <w:spacing w:line="240" w:lineRule="atLeast"/>
      <w:ind w:left="-1" w:hanging="1"/>
      <w:jc w:val="both"/>
      <w:outlineLvl w:val="2"/>
    </w:pPr>
    <w:rPr>
      <w:i/>
      <w:iCs/>
      <w:noProof/>
    </w:rPr>
  </w:style>
  <w:style w:type="paragraph" w:styleId="Heading4">
    <w:name w:val="heading 4"/>
    <w:basedOn w:val="Normal"/>
    <w:next w:val="Normal"/>
    <w:link w:val="Heading4Char"/>
    <w:uiPriority w:val="9"/>
    <w:unhideWhenUsed/>
    <w:qFormat/>
    <w:pPr>
      <w:numPr>
        <w:ilvl w:val="3"/>
        <w:numId w:val="3"/>
      </w:numPr>
      <w:tabs>
        <w:tab w:val="left" w:pos="720"/>
      </w:tabs>
      <w:spacing w:before="40" w:after="40"/>
      <w:ind w:left="-1" w:hanging="1"/>
      <w:jc w:val="both"/>
      <w:outlineLvl w:val="3"/>
    </w:pPr>
    <w:rPr>
      <w:i/>
      <w:iCs/>
      <w:noProof/>
    </w:rPr>
  </w:style>
  <w:style w:type="paragraph" w:styleId="Heading5">
    <w:name w:val="heading 5"/>
    <w:basedOn w:val="Normal"/>
    <w:next w:val="Normal"/>
    <w:uiPriority w:val="9"/>
    <w:semiHidden/>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lang w:val="en-US" w:eastAsia="en-US"/>
    </w:rPr>
  </w:style>
  <w:style w:type="paragraph" w:customStyle="1" w:styleId="Affiliation">
    <w:name w:val="Affiliation"/>
    <w:pPr>
      <w:suppressAutoHyphens/>
      <w:spacing w:line="1" w:lineRule="atLeast"/>
      <w:ind w:leftChars="-1" w:left="-1" w:hangingChars="1" w:hanging="1"/>
      <w:jc w:val="center"/>
      <w:textDirection w:val="btLr"/>
      <w:textAlignment w:val="top"/>
      <w:outlineLvl w:val="0"/>
    </w:pPr>
    <w:rPr>
      <w:position w:val="-1"/>
      <w:lang w:val="en-US" w:eastAsia="en-US"/>
    </w:rPr>
  </w:style>
  <w:style w:type="paragraph" w:customStyle="1" w:styleId="Author">
    <w:name w:val="Author"/>
    <w:pPr>
      <w:suppressAutoHyphens/>
      <w:spacing w:before="360" w:after="40" w:line="1" w:lineRule="atLeast"/>
      <w:ind w:leftChars="-1" w:left="-1" w:hangingChars="1" w:hanging="1"/>
      <w:jc w:val="center"/>
      <w:textDirection w:val="btLr"/>
      <w:textAlignment w:val="top"/>
      <w:outlineLvl w:val="0"/>
    </w:pPr>
    <w:rPr>
      <w:noProof/>
      <w:position w:val="-1"/>
    </w:rPr>
  </w:style>
  <w:style w:type="paragraph" w:styleId="BodyText">
    <w:name w:val="Body Text"/>
    <w:basedOn w:val="Normal"/>
    <w:pPr>
      <w:tabs>
        <w:tab w:val="left" w:pos="288"/>
      </w:tabs>
      <w:spacing w:after="120" w:line="228" w:lineRule="auto"/>
      <w:ind w:firstLine="288"/>
      <w:jc w:val="both"/>
    </w:pPr>
  </w:style>
  <w:style w:type="character" w:customStyle="1" w:styleId="BodyTextChar">
    <w:name w:val="Body Text Char"/>
    <w:rPr>
      <w:w w:val="100"/>
      <w:position w:val="-1"/>
      <w:effect w:val="none"/>
      <w:vertAlign w:val="baseline"/>
      <w:cs w:val="0"/>
      <w:em w:val="none"/>
    </w:rPr>
  </w:style>
  <w:style w:type="paragraph" w:customStyle="1" w:styleId="bulletlist">
    <w:name w:val="bullet list"/>
    <w:basedOn w:val="BodyText"/>
    <w:pPr>
      <w:numPr>
        <w:numId w:val="1"/>
      </w:numPr>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uppressAutoHyphens/>
      <w:spacing w:before="80" w:after="200" w:line="1" w:lineRule="atLeast"/>
      <w:ind w:leftChars="-1" w:left="0" w:hangingChars="1" w:hanging="1"/>
      <w:jc w:val="both"/>
      <w:textDirection w:val="btLr"/>
      <w:textAlignment w:val="top"/>
      <w:outlineLvl w:val="0"/>
    </w:pPr>
    <w:rPr>
      <w:noProof/>
      <w:position w:val="-1"/>
      <w:sz w:val="16"/>
      <w:szCs w:val="16"/>
    </w:rPr>
  </w:style>
  <w:style w:type="paragraph" w:customStyle="1" w:styleId="footnote">
    <w:name w:val="footnote"/>
    <w:pPr>
      <w:framePr w:hSpace="187" w:vSpace="187" w:wrap="notBeside" w:vAnchor="text" w:hAnchor="text" w:x="6121" w:y="577"/>
      <w:tabs>
        <w:tab w:val="num" w:pos="720"/>
      </w:tabs>
      <w:suppressAutoHyphens/>
      <w:spacing w:after="40" w:line="1" w:lineRule="atLeast"/>
      <w:ind w:leftChars="-1" w:left="-1" w:hangingChars="1" w:hanging="1"/>
      <w:textDirection w:val="btLr"/>
      <w:textAlignment w:val="top"/>
      <w:outlineLvl w:val="0"/>
    </w:pPr>
    <w:rPr>
      <w:position w:val="-1"/>
      <w:sz w:val="16"/>
      <w:szCs w:val="16"/>
      <w:lang w:val="en-US" w:eastAsia="en-US"/>
    </w:rPr>
  </w:style>
  <w:style w:type="paragraph" w:customStyle="1" w:styleId="papersubtitle">
    <w:name w:val="paper subtitle"/>
    <w:pPr>
      <w:suppressAutoHyphens/>
      <w:spacing w:after="120" w:line="1" w:lineRule="atLeast"/>
      <w:ind w:leftChars="-1" w:left="-1" w:hangingChars="1" w:hanging="1"/>
      <w:jc w:val="center"/>
      <w:textDirection w:val="btLr"/>
      <w:textAlignment w:val="top"/>
      <w:outlineLvl w:val="0"/>
    </w:pPr>
    <w:rPr>
      <w:noProof/>
      <w:position w:val="-1"/>
      <w:sz w:val="28"/>
      <w:szCs w:val="28"/>
    </w:rPr>
  </w:style>
  <w:style w:type="paragraph" w:customStyle="1" w:styleId="papertitle">
    <w:name w:val="paper title"/>
    <w:pPr>
      <w:suppressAutoHyphens/>
      <w:spacing w:after="120" w:line="1" w:lineRule="atLeast"/>
      <w:ind w:leftChars="-1" w:left="-1" w:hangingChars="1" w:hanging="1"/>
      <w:jc w:val="center"/>
      <w:textDirection w:val="btLr"/>
      <w:textAlignment w:val="top"/>
      <w:outlineLvl w:val="0"/>
    </w:pPr>
    <w:rPr>
      <w:noProof/>
      <w:position w:val="-1"/>
      <w:sz w:val="48"/>
      <w:szCs w:val="48"/>
    </w:rPr>
  </w:style>
  <w:style w:type="paragraph" w:customStyle="1" w:styleId="references">
    <w:name w:val="references"/>
    <w:pPr>
      <w:tabs>
        <w:tab w:val="num" w:pos="720"/>
      </w:tabs>
      <w:suppressAutoHyphens/>
      <w:spacing w:after="50" w:line="180" w:lineRule="atLeast"/>
      <w:ind w:leftChars="-1" w:left="-1" w:hangingChars="1" w:hanging="1"/>
      <w:jc w:val="both"/>
      <w:textDirection w:val="btLr"/>
      <w:textAlignment w:val="top"/>
      <w:outlineLvl w:val="0"/>
    </w:pPr>
    <w:rPr>
      <w:noProof/>
      <w:position w:val="-1"/>
      <w:sz w:val="16"/>
      <w:szCs w:val="16"/>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textDirection w:val="btLr"/>
      <w:textAlignment w:val="top"/>
      <w:outlineLvl w:val="0"/>
    </w:pPr>
    <w:rPr>
      <w:position w:val="-1"/>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rPr>
  </w:style>
  <w:style w:type="paragraph" w:customStyle="1" w:styleId="tablefootnote">
    <w:name w:val="table footnote"/>
    <w:pPr>
      <w:tabs>
        <w:tab w:val="num" w:pos="720"/>
      </w:tabs>
      <w:suppressAutoHyphens/>
      <w:spacing w:before="60" w:after="30" w:line="1" w:lineRule="atLeast"/>
      <w:ind w:leftChars="-1" w:left="58" w:hangingChars="1" w:hanging="29"/>
      <w:jc w:val="right"/>
      <w:textDirection w:val="btLr"/>
      <w:textAlignment w:val="top"/>
      <w:outlineLvl w:val="0"/>
    </w:pPr>
    <w:rPr>
      <w:position w:val="-1"/>
      <w:sz w:val="12"/>
      <w:szCs w:val="12"/>
      <w:lang w:val="en-US" w:eastAsia="en-US"/>
    </w:rPr>
  </w:style>
  <w:style w:type="paragraph" w:customStyle="1" w:styleId="tablehead">
    <w:name w:val="table head"/>
    <w:pPr>
      <w:tabs>
        <w:tab w:val="num" w:pos="720"/>
      </w:tabs>
      <w:suppressAutoHyphens/>
      <w:spacing w:before="240" w:after="120" w:line="216" w:lineRule="auto"/>
      <w:ind w:leftChars="-1" w:left="-1" w:hangingChars="1" w:hanging="1"/>
      <w:jc w:val="center"/>
      <w:textDirection w:val="btLr"/>
      <w:textAlignment w:val="top"/>
      <w:outlineLvl w:val="0"/>
    </w:pPr>
    <w:rPr>
      <w:smallCaps/>
      <w:noProof/>
      <w:position w:val="-1"/>
      <w:sz w:val="16"/>
      <w:szCs w:val="16"/>
    </w:rPr>
  </w:style>
  <w:style w:type="paragraph" w:customStyle="1" w:styleId="Keywords">
    <w:name w:val="Keywords"/>
    <w:basedOn w:val="Abstract"/>
    <w:pPr>
      <w:spacing w:after="120"/>
      <w:ind w:firstLine="274"/>
    </w:pPr>
    <w:rPr>
      <w:i/>
    </w:rPr>
  </w:style>
  <w:style w:type="paragraph" w:styleId="Header">
    <w:name w:val="header"/>
    <w:basedOn w:val="Normal"/>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character" w:customStyle="1" w:styleId="Heading2Char">
    <w:name w:val="Heading 2 Char"/>
    <w:uiPriority w:val="9"/>
    <w:rPr>
      <w:i/>
      <w:iCs/>
      <w:noProof/>
      <w:w w:val="100"/>
      <w:position w:val="-1"/>
      <w:effect w:val="none"/>
      <w:vertAlign w:val="baseline"/>
      <w:cs w:val="0"/>
      <w:em w:val="none"/>
    </w:rPr>
  </w:style>
  <w:style w:type="character" w:customStyle="1" w:styleId="Heading1Char">
    <w:name w:val="Heading 1 Char"/>
    <w:rPr>
      <w:smallCaps/>
      <w:noProof/>
      <w:w w:val="100"/>
      <w:position w:val="-1"/>
      <w:effect w:val="none"/>
      <w:vertAlign w:val="baseline"/>
      <w:cs w:val="0"/>
      <w:em w:val="none"/>
    </w:rPr>
  </w:style>
  <w:style w:type="numbering" w:customStyle="1" w:styleId="CurrentList1">
    <w:name w:val="Current List1"/>
  </w:style>
  <w:style w:type="character" w:customStyle="1" w:styleId="Heading3Char">
    <w:name w:val="Heading 3 Char"/>
    <w:rPr>
      <w:i/>
      <w:iCs/>
      <w:noProof/>
      <w:w w:val="100"/>
      <w:position w:val="-1"/>
      <w:effect w:val="none"/>
      <w:vertAlign w:val="baseline"/>
      <w:cs w:val="0"/>
      <w:em w:val="none"/>
    </w:rPr>
  </w:style>
  <w:style w:type="character" w:styleId="Hyperlink">
    <w:name w:val="Hyperlink"/>
    <w:rPr>
      <w:color w:val="0563C1"/>
      <w:w w:val="100"/>
      <w:position w:val="-1"/>
      <w:u w:val="single"/>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Heading4Char">
    <w:name w:val="Heading 4 Char"/>
    <w:basedOn w:val="DefaultParagraphFont"/>
    <w:link w:val="Heading4"/>
    <w:uiPriority w:val="9"/>
    <w:rsid w:val="008015AF"/>
    <w:rPr>
      <w:i/>
      <w:iCs/>
      <w:noProof/>
      <w:position w:val="-1"/>
      <w:lang w:val="en-US" w:eastAsia="en-US"/>
    </w:rPr>
  </w:style>
  <w:style w:type="paragraph" w:styleId="ListParagraph">
    <w:name w:val="List Paragraph"/>
    <w:basedOn w:val="Normal"/>
    <w:uiPriority w:val="34"/>
    <w:qFormat/>
    <w:rsid w:val="008015AF"/>
    <w:pPr>
      <w:ind w:left="720"/>
      <w:contextualSpacing/>
    </w:pPr>
  </w:style>
  <w:style w:type="character" w:styleId="FollowedHyperlink">
    <w:name w:val="FollowedHyperlink"/>
    <w:basedOn w:val="DefaultParagraphFont"/>
    <w:uiPriority w:val="99"/>
    <w:semiHidden/>
    <w:unhideWhenUsed/>
    <w:rsid w:val="00A826CB"/>
    <w:rPr>
      <w:color w:val="800080" w:themeColor="followedHyperlink"/>
      <w:u w:val="single"/>
    </w:rPr>
  </w:style>
  <w:style w:type="paragraph" w:styleId="NormalWeb">
    <w:name w:val="Normal (Web)"/>
    <w:basedOn w:val="Normal"/>
    <w:uiPriority w:val="99"/>
    <w:unhideWhenUsed/>
    <w:rsid w:val="005152C7"/>
    <w:pPr>
      <w:tabs>
        <w:tab w:val="clear" w:pos="216"/>
      </w:tabs>
      <w:suppressAutoHyphens w:val="0"/>
      <w:spacing w:before="100" w:beforeAutospacing="1" w:after="100" w:afterAutospacing="1" w:line="240" w:lineRule="auto"/>
      <w:ind w:leftChars="0" w:left="0" w:firstLineChars="0" w:firstLine="0"/>
      <w:jc w:val="left"/>
      <w:textDirection w:val="lrTb"/>
      <w:textAlignment w:val="auto"/>
      <w:outlineLvl w:val="9"/>
    </w:pPr>
    <w:rPr>
      <w:rFonts w:ascii="Times New Roman" w:eastAsia="Times New Roman" w:hAnsi="Times New Roman" w:cs="Times New Roman"/>
      <w:position w:val="0"/>
      <w:sz w:val="24"/>
      <w:szCs w:val="24"/>
      <w:lang w:val="en-IN" w:eastAsia="en-IN"/>
    </w:rPr>
  </w:style>
  <w:style w:type="character" w:styleId="Strong">
    <w:name w:val="Strong"/>
    <w:basedOn w:val="DefaultParagraphFont"/>
    <w:uiPriority w:val="22"/>
    <w:qFormat/>
    <w:rsid w:val="005152C7"/>
    <w:rPr>
      <w:b/>
      <w:bCs/>
    </w:rPr>
  </w:style>
  <w:style w:type="character" w:styleId="Emphasis">
    <w:name w:val="Emphasis"/>
    <w:basedOn w:val="DefaultParagraphFont"/>
    <w:uiPriority w:val="20"/>
    <w:qFormat/>
    <w:rsid w:val="005152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280095">
      <w:bodyDiv w:val="1"/>
      <w:marLeft w:val="0"/>
      <w:marRight w:val="0"/>
      <w:marTop w:val="0"/>
      <w:marBottom w:val="0"/>
      <w:divBdr>
        <w:top w:val="none" w:sz="0" w:space="0" w:color="auto"/>
        <w:left w:val="none" w:sz="0" w:space="0" w:color="auto"/>
        <w:bottom w:val="none" w:sz="0" w:space="0" w:color="auto"/>
        <w:right w:val="none" w:sz="0" w:space="0" w:color="auto"/>
      </w:divBdr>
    </w:div>
    <w:div w:id="202792855">
      <w:bodyDiv w:val="1"/>
      <w:marLeft w:val="0"/>
      <w:marRight w:val="0"/>
      <w:marTop w:val="0"/>
      <w:marBottom w:val="0"/>
      <w:divBdr>
        <w:top w:val="none" w:sz="0" w:space="0" w:color="auto"/>
        <w:left w:val="none" w:sz="0" w:space="0" w:color="auto"/>
        <w:bottom w:val="none" w:sz="0" w:space="0" w:color="auto"/>
        <w:right w:val="none" w:sz="0" w:space="0" w:color="auto"/>
      </w:divBdr>
    </w:div>
    <w:div w:id="1894273804">
      <w:bodyDiv w:val="1"/>
      <w:marLeft w:val="0"/>
      <w:marRight w:val="0"/>
      <w:marTop w:val="0"/>
      <w:marBottom w:val="0"/>
      <w:divBdr>
        <w:top w:val="none" w:sz="0" w:space="0" w:color="auto"/>
        <w:left w:val="none" w:sz="0" w:space="0" w:color="auto"/>
        <w:bottom w:val="none" w:sz="0" w:space="0" w:color="auto"/>
        <w:right w:val="none" w:sz="0" w:space="0" w:color="auto"/>
      </w:divBdr>
    </w:div>
    <w:div w:id="2125803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Folder\Team_6_E2\pgshiremath@kletech.ac.in"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doi.one/10.1732/IJLMH.26467" TargetMode="External"/><Relationship Id="rId7" Type="http://schemas.openxmlformats.org/officeDocument/2006/relationships/footnotes" Target="footnotes.xml"/><Relationship Id="rId12" Type="http://schemas.openxmlformats.org/officeDocument/2006/relationships/hyperlink" Target="file:///C:\Users\HP\Desktop\Folder\Team_6_E2\01fe21bcs364@kletech.ac.in"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www.semanticscholar.org/paper/Predictive-Modelling-of-Crime-Dataset-Using-Data-Yerpude-Gudur/eea6a08f1a7500321fb77b102b62c0c8a870901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HP\Desktop\Folder\Team_6_E2\data.gov.i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HP\Desktop\Folder\Team_6_E2\01fe21bcs357@kletech.ac.in" TargetMode="External"/><Relationship Id="rId24" Type="http://schemas.openxmlformats.org/officeDocument/2006/relationships/image" Target="media/image8.png"/><Relationship Id="rId32" Type="http://schemas.openxmlformats.org/officeDocument/2006/relationships/hyperlink" Target="https://www.researchgate.net/publication/2562741_Long_Short-Term_Memory_in_Recurrent_Neural_Network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HP\Desktop\Folder\Team_6_E2\tulsa.badagi@kletech.ac.i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data.gov.in" TargetMode="External"/><Relationship Id="rId10" Type="http://schemas.openxmlformats.org/officeDocument/2006/relationships/hyperlink" Target="file:///C:\Users\HP\Desktop\Folder\Team_6_E2\01fe21bcs280@kletech.ac.in" TargetMode="External"/><Relationship Id="rId19" Type="http://schemas.openxmlformats.org/officeDocument/2006/relationships/image" Target="media/image3.png"/><Relationship Id="rId31" Type="http://schemas.openxmlformats.org/officeDocument/2006/relationships/hyperlink" Target="https://www.warse.org/pdfs/2014/ijacst05342014.pdf"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Users\HP\Desktop\Folder\Team_6_E2\01fe21bcs262@kletech.ac.i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ijcrt.org/papers/IJCRT1803196.pdf" TargetMode="External"/><Relationship Id="rId35" Type="http://schemas.openxmlformats.org/officeDocument/2006/relationships/hyperlink" Target="https://indusedu.org/pdfs/IJREISS/IJREISS_3990_20668.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hnPh6T1P8I/dZSl+VV7MLjKehQ==">CgMxLjAyDmguYnBkdThqa3VwbWhtMg5oLjh0c2kyd2VramwxcTIOaC5rZnRzZGhwa29lemkyDWguazBnY281YjFjdmYyDmguNmxobTRqeW1ld3QzMg5oLmplbWczaTU4NjdzNDgAaiQKFHN1Z2dlc3QucDR0Y3ZrZmdsb2NkEgxTcmFqYW5hIE5haWtqJAoUc3VnZ2VzdC5mMmg0bTFxZTFxdmISDFNyYWphbmEgTmFpa3IhMXExaW0yUmd3dEg2U3hTWEN1VGdQbWtXQlA0ZkFjTV9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114D6C-ABEC-42CD-BD23-42838812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9</Pages>
  <Words>3708</Words>
  <Characters>21141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rakshitawagh@outlook.com</cp:lastModifiedBy>
  <cp:revision>4</cp:revision>
  <dcterms:created xsi:type="dcterms:W3CDTF">2023-07-30T05:40:00Z</dcterms:created>
  <dcterms:modified xsi:type="dcterms:W3CDTF">2023-07-30T18:04:00Z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27b769fe9c87bb6b92a08f8b240845287a05bc19d7043713ceed8d3d8a416ca9</vt:lpwstr>
  </property>
</Properties>
</file>