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sz w:val="28"/>
          <w:szCs w:val="28"/>
          <w:rtl w:val="0"/>
        </w:rPr>
        <w:t xml:space="preserve">System: Pet Adoption &amp; Shelter Management System</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m8rmyhjmcnxp" w:id="0"/>
      <w:bookmarkEnd w:id="0"/>
      <w:r w:rsidDel="00000000" w:rsidR="00000000" w:rsidRPr="00000000">
        <w:rPr>
          <w:b w:val="1"/>
          <w:bCs w:val="1"/>
          <w:color w:val="000000"/>
          <w:sz w:val="22"/>
          <w:szCs w:val="22"/>
          <w:rtl w:val="0"/>
        </w:rPr>
        <w:t xml:space="preserve">Justification</w:t>
      </w:r>
    </w:p>
    <w:p w:rsidR="00000000" w:rsidDel="00000000" w:rsidP="00000000" w:rsidRDefault="00000000" w:rsidRPr="00000000" w14:paraId="00000003">
      <w:pPr>
        <w:spacing w:after="240" w:before="240" w:lineRule="auto"/>
        <w:rPr/>
      </w:pPr>
      <w:r w:rsidDel="00000000" w:rsidR="00000000" w:rsidRPr="00000000">
        <w:rPr>
          <w:rtl w:val="0"/>
        </w:rPr>
        <w:t xml:space="preserve">Layered Architecture is suitable because it provides clear separation of concerns between different parts of the system and is easy to understand and maintain. The system can separate presentation, business logic, and data responsibilities.</w:t>
      </w:r>
    </w:p>
    <w:p w:rsidR="00000000" w:rsidDel="00000000" w:rsidP="00000000" w:rsidRDefault="00000000" w:rsidRPr="00000000" w14:paraId="00000004">
      <w:pPr>
        <w:spacing w:after="240" w:before="240" w:lineRule="auto"/>
        <w:rPr/>
      </w:pPr>
      <w:r w:rsidDel="00000000" w:rsidR="00000000" w:rsidRPr="00000000">
        <w:rPr>
          <w:rtl w:val="0"/>
        </w:rPr>
        <w:t xml:space="preserve">Reason 1 –</w:t>
      </w:r>
      <w:r w:rsidDel="00000000" w:rsidR="00000000" w:rsidRPr="00000000">
        <w:rPr>
          <w:b w:val="1"/>
          <w:bCs w:val="1"/>
          <w:rtl w:val="0"/>
        </w:rPr>
        <w:t xml:space="preserve"> Maintainability</w:t>
      </w:r>
      <w:r w:rsidDel="00000000" w:rsidR="00000000" w:rsidRPr="00000000">
        <w:rPr>
          <w:rtl w:val="0"/>
        </w:rPr>
        <w:t xml:space="preserve">:</w:t>
        <w:br w:type="textWrapping"/>
        <w:t xml:space="preserve"> The system contains different functions such as animal records, adoption applications, adopter screening, and foster placement. Separating these responsibilities into components makes the system modular, organized, and easier to maintain.</w:t>
      </w:r>
    </w:p>
    <w:p w:rsidR="00000000" w:rsidDel="00000000" w:rsidP="00000000" w:rsidRDefault="00000000" w:rsidRPr="00000000" w14:paraId="00000005">
      <w:pPr>
        <w:spacing w:after="240" w:before="240" w:lineRule="auto"/>
        <w:rPr/>
      </w:pPr>
      <w:r w:rsidDel="00000000" w:rsidR="00000000" w:rsidRPr="00000000">
        <w:rPr>
          <w:rtl w:val="0"/>
        </w:rPr>
        <w:t xml:space="preserve">Reason 2 – </w:t>
      </w:r>
      <w:r w:rsidDel="00000000" w:rsidR="00000000" w:rsidRPr="00000000">
        <w:rPr>
          <w:b w:val="1"/>
          <w:bCs w:val="1"/>
          <w:rtl w:val="0"/>
        </w:rPr>
        <w:t xml:space="preserve">Centralized Management</w:t>
      </w:r>
      <w:r w:rsidDel="00000000" w:rsidR="00000000" w:rsidRPr="00000000">
        <w:rPr>
          <w:rtl w:val="0"/>
        </w:rPr>
        <w:t xml:space="preserve">:</w:t>
        <w:br w:type="textWrapping"/>
        <w:t xml:space="preserve"> The shelter needs to manage medical records, animal availability, adopter questionnaires, and foster placement timelines. A layered structure allows these operations to be handled systematically through the business layer and data layer.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Security Advantage</w:t>
      </w:r>
      <w:r w:rsidDel="00000000" w:rsidR="00000000" w:rsidRPr="00000000">
        <w:rPr>
          <w:rtl w:val="0"/>
        </w:rPr>
        <w:t xml:space="preserve">:</w:t>
        <w:br w:type="textWrapping"/>
        <w:t xml:space="preserve"> The architecture provides separation between the presentation and data layers. Authentication, authorization, and input validation can be handled in the business layer before accessing sensitive information such as adopter details and animal medical records.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Benefit</w:t>
      </w:r>
      <w:r w:rsidDel="00000000" w:rsidR="00000000" w:rsidRPr="00000000">
        <w:rPr>
          <w:rtl w:val="0"/>
        </w:rPr>
        <w:t xml:space="preserve">:</w:t>
        <w:br w:type="textWrapping"/>
        <w:t xml:space="preserve"> The data layer can efficiently manage frequently accessed animal information and availability data. Caching and optimized database queries can help support the required fast pet search and multi-attribute filtering.</w:t>
      </w:r>
    </w:p>
    <w:p w:rsidR="00000000" w:rsidDel="00000000" w:rsidP="00000000" w:rsidRDefault="00000000" w:rsidRPr="00000000" w14:paraId="00000008">
      <w:pPr>
        <w:spacing w:after="240" w:before="240" w:lineRule="auto"/>
        <w:rPr>
          <w:color w:val="000000"/>
          <w:sz w:val="26"/>
          <w:szCs w:val="26"/>
        </w:rPr>
      </w:pPr>
      <w:r w:rsidDel="00000000" w:rsidR="00000000" w:rsidRPr="00000000">
        <w:rPr>
          <w:rtl w:val="0"/>
        </w:rPr>
        <w:t xml:space="preserve">Interfaces - Animal Info API, Screening API, Foster Placement API, Notification API</w:t>
        <w:br w:type="textWrapping"/>
      </w:r>
      <w:r w:rsidDel="00000000" w:rsidR="00000000" w:rsidRPr="00000000">
        <w:rPr>
          <w:color w:val="000000"/>
          <w:sz w:val="26"/>
          <w:szCs w:val="26"/>
          <w:rtl w:val="0"/>
        </w:rPr>
        <w:t xml:space="preserve">Components</w:t>
      </w:r>
    </w:p>
    <w:p w:rsidR="00000000" w:rsidDel="00000000" w:rsidP="00000000" w:rsidRDefault="00000000" w:rsidRPr="00000000" w14:paraId="00000009">
      <w:pPr>
        <w:numPr>
          <w:ilvl w:val="0"/>
          <w:numId w:val="1"/>
        </w:numPr>
        <w:spacing w:after="0" w:afterAutospacing="0" w:before="240" w:lineRule="auto"/>
        <w:ind w:left="720" w:hanging="360"/>
        <w:rPr/>
      </w:pPr>
      <w:r w:rsidDel="00000000" w:rsidR="00000000" w:rsidRPr="00000000">
        <w:rPr>
          <w:rtl w:val="0"/>
        </w:rPr>
        <w:t xml:space="preserve">Adoption Application Manager</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Animal Records Manager</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Adopter Screening Service</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Foster Placement Manager</w:t>
      </w:r>
    </w:p>
    <w:p w:rsidR="00000000" w:rsidDel="00000000" w:rsidP="00000000" w:rsidRDefault="00000000" w:rsidRPr="00000000" w14:paraId="0000000D">
      <w:pPr>
        <w:numPr>
          <w:ilvl w:val="0"/>
          <w:numId w:val="1"/>
        </w:numPr>
        <w:spacing w:after="240" w:before="0" w:beforeAutospacing="0" w:lineRule="auto"/>
        <w:ind w:left="720" w:hanging="360"/>
        <w:rPr/>
      </w:pPr>
      <w:r w:rsidDel="00000000" w:rsidR="00000000" w:rsidRPr="00000000">
        <w:rPr>
          <w:rtl w:val="0"/>
        </w:rPr>
        <w:t xml:space="preserve">Notification Service</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e0ajcv6o4trg" w:id="1"/>
      <w:bookmarkEnd w:id="1"/>
      <w:r w:rsidDel="00000000" w:rsidR="00000000" w:rsidRPr="00000000">
        <w:rPr>
          <w:color w:val="000000"/>
          <w:sz w:val="26"/>
          <w:szCs w:val="26"/>
          <w:rtl w:val="0"/>
        </w:rPr>
        <w:t xml:space="preserve">Conclusion</w:t>
      </w:r>
    </w:p>
    <w:p w:rsidR="00000000" w:rsidDel="00000000" w:rsidP="00000000" w:rsidRDefault="00000000" w:rsidRPr="00000000" w14:paraId="0000000F">
      <w:pPr>
        <w:spacing w:after="240" w:before="240" w:lineRule="auto"/>
        <w:rPr/>
      </w:pPr>
      <w:r w:rsidDel="00000000" w:rsidR="00000000" w:rsidRPr="00000000">
        <w:rPr>
          <w:rtl w:val="0"/>
        </w:rPr>
        <w:t xml:space="preserve">Layered Architecture provides separation of concerns, modularity, maintainability, security, and efficient data access, making it appropriate for the Pet Adoption &amp; Shelter Management System.</w:t>
      </w:r>
    </w:p>
    <w:p w:rsidR="00000000" w:rsidDel="00000000" w:rsidP="00000000" w:rsidRDefault="00000000" w:rsidRPr="00000000" w14:paraId="0000001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color w:val="4a86e8"/>
      </w:rPr>
    </w:pPr>
    <w:r w:rsidDel="00000000" w:rsidR="00000000" w:rsidRPr="00000000">
      <w:rPr>
        <w:color w:val="4a86e8"/>
        <w:rtl w:val="0"/>
      </w:rPr>
      <w:t xml:space="preserve">Name : Rakshita Muttur</w:t>
      <w:br w:type="textWrapping"/>
      <w:t xml:space="preserve">Section : 5-F</w:t>
      <w:br w:type="textWrapping"/>
      <w:t xml:space="preserve">PES1UG24CS366</w:t>
    </w:r>
  </w:p>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