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Times New Roman" w:cs="Times New Roman" w:eastAsia="Times New Roman" w:hAnsi="Times New Roman"/>
          <w:b/>
          <w:bCs/>
          <w:color w:val="000000"/>
          <w:sz w:val="28"/>
          <w:szCs w:val="28"/>
        </w:rPr>
        <w:t xml:space="preserve">Synopsis on</w:t>
      </w:r>
    </w:p>
    <w:p>
      <w:pPr>
        <w:spacing w:after="120"/>
        <w:jc w:val="center"/>
      </w:pPr>
      <w:r>
        <w:rPr>
          <w:rFonts w:ascii="Times New Roman" w:cs="Times New Roman" w:eastAsia="Times New Roman" w:hAnsi="Times New Roman"/>
          <w:b/>
          <w:bCs/>
          <w:color w:val="C00000"/>
          <w:sz w:val="28"/>
          <w:szCs w:val="28"/>
        </w:rPr>
        <w:t xml:space="preserve">“AUTOCRAFT 3D – INTERACTIVE CAR CUSTOMIZATION &amp; SERVICE BOOKING PLATFORM”</w:t>
      </w:r>
    </w:p>
    <w:p>
      <w:pPr>
        <w:spacing w:after="120"/>
        <w:jc w:val="center"/>
      </w:pPr>
      <w:r>
        <w:rPr>
          <w:rFonts w:ascii="Times New Roman" w:cs="Times New Roman" w:eastAsia="Times New Roman" w:hAnsi="Times New Roman"/>
          <w:b/>
          <w:bCs/>
          <w:color w:val="000000"/>
          <w:sz w:val="24"/>
          <w:szCs w:val="24"/>
        </w:rPr>
        <w:t xml:space="preserve">Submitted in partial fulfilment of the requirements</w:t>
      </w:r>
    </w:p>
    <w:p>
      <w:pPr>
        <w:spacing w:after="120"/>
        <w:jc w:val="center"/>
      </w:pPr>
      <w:r>
        <w:rPr>
          <w:rFonts w:ascii="Times New Roman" w:cs="Times New Roman" w:eastAsia="Times New Roman" w:hAnsi="Times New Roman"/>
          <w:b/>
          <w:bCs/>
          <w:color w:val="000000"/>
          <w:sz w:val="24"/>
          <w:szCs w:val="24"/>
        </w:rPr>
        <w:t xml:space="preserve">for the award of the degree</w:t>
      </w:r>
    </w:p>
    <w:p>
      <w:pPr>
        <w:spacing w:after="120"/>
        <w:jc w:val="center"/>
      </w:pPr>
      <w:r>
        <w:rPr>
          <w:rFonts w:ascii="Times New Roman" w:cs="Times New Roman" w:eastAsia="Times New Roman" w:hAnsi="Times New Roman"/>
          <w:b/>
          <w:bCs/>
          <w:color w:val="000000"/>
          <w:sz w:val="24"/>
          <w:szCs w:val="24"/>
        </w:rPr>
        <w:t xml:space="preserve">in</w:t>
      </w:r>
    </w:p>
    <w:p>
      <w:pPr>
        <w:spacing w:after="120"/>
        <w:jc w:val="center"/>
      </w:pPr>
      <w:r>
        <w:rPr>
          <w:rFonts w:ascii="Times New Roman" w:cs="Times New Roman" w:eastAsia="Times New Roman" w:hAnsi="Times New Roman"/>
          <w:b/>
          <w:bCs/>
          <w:color w:val="000000"/>
          <w:sz w:val="26"/>
          <w:szCs w:val="26"/>
        </w:rPr>
        <w:t xml:space="preserve">BACHELOR OF COMPUTER APPLICATIONS</w:t>
      </w:r>
    </w:p>
    <w:p>
      <w:pPr>
        <w:spacing w:after="120"/>
        <w:jc w:val="center"/>
      </w:pPr>
      <w:r>
        <w:rPr>
          <w:rFonts w:ascii="Times New Roman" w:cs="Times New Roman" w:eastAsia="Times New Roman" w:hAnsi="Times New Roman"/>
          <w:b/>
          <w:bCs/>
          <w:color w:val="000000"/>
          <w:sz w:val="24"/>
          <w:szCs w:val="24"/>
        </w:rPr>
        <w:t xml:space="preserve">of</w:t>
      </w:r>
    </w:p>
    <w:p>
      <w:pPr>
        <w:spacing w:after="500"/>
        <w:jc w:val="center"/>
      </w:pPr>
      <w:r>
        <w:rPr>
          <w:rFonts w:ascii="Times New Roman" w:cs="Times New Roman" w:eastAsia="Times New Roman" w:hAnsi="Times New Roman"/>
          <w:b/>
          <w:bCs/>
          <w:color w:val="000000"/>
          <w:sz w:val="26"/>
          <w:szCs w:val="26"/>
        </w:rPr>
        <w:t xml:space="preserve">Bengaluru City University</w:t>
      </w:r>
    </w:p>
    <w:p>
      <w:pPr>
        <w:spacing w:after="500"/>
        <w:jc w:val="center"/>
      </w:pPr>
      <w:r>
        <w:rPr>
          <w:rFonts w:ascii="Times New Roman" w:cs="Times New Roman" w:eastAsia="Times New Roman" w:hAnsi="Times New Roman"/>
          <w:b/>
          <w:bCs/>
          <w:color w:val="C00000"/>
          <w:sz w:val="26"/>
          <w:szCs w:val="26"/>
        </w:rPr>
        <w:t xml:space="preserve">[STUDENT FULL NAME] – [REGISTER NUMBER]</w:t>
      </w:r>
    </w:p>
    <w:p>
      <w:pPr>
        <w:spacing w:after="80"/>
        <w:jc w:val="center"/>
      </w:pPr>
      <w:r>
        <w:rPr>
          <w:rFonts w:ascii="Times New Roman" w:cs="Times New Roman" w:eastAsia="Times New Roman" w:hAnsi="Times New Roman"/>
          <w:b/>
          <w:bCs/>
          <w:color w:val="000000"/>
          <w:sz w:val="24"/>
          <w:szCs w:val="24"/>
        </w:rPr>
        <w:t xml:space="preserve">Under the Guidance of</w:t>
      </w:r>
    </w:p>
    <w:p>
      <w:pPr>
        <w:spacing w:after="40"/>
        <w:jc w:val="center"/>
      </w:pPr>
      <w:r>
        <w:rPr>
          <w:rFonts w:ascii="Times New Roman" w:cs="Times New Roman" w:eastAsia="Times New Roman" w:hAnsi="Times New Roman"/>
          <w:b/>
          <w:bCs/>
          <w:color w:val="C00000"/>
          <w:sz w:val="26"/>
          <w:szCs w:val="26"/>
        </w:rPr>
        <w:t xml:space="preserve">[GUIDE FULL NAME]</w:t>
      </w:r>
    </w:p>
    <w:p>
      <w:pPr>
        <w:spacing w:after="500"/>
        <w:jc w:val="center"/>
      </w:pPr>
      <w:r>
        <w:rPr>
          <w:rFonts w:ascii="Times New Roman" w:cs="Times New Roman" w:eastAsia="Times New Roman" w:hAnsi="Times New Roman"/>
          <w:b/>
          <w:bCs/>
          <w:color w:val="C00000"/>
          <w:sz w:val="24"/>
          <w:szCs w:val="24"/>
        </w:rPr>
        <w:t xml:space="preserve">[GUIDE DESIGNATION]</w:t>
      </w:r>
    </w:p>
    <w:p>
      <w:pPr>
        <w:spacing w:after="500"/>
        <w:jc w:val="center"/>
      </w:pPr>
      <w:r>
        <w:rPr>
          <w:rFonts w:ascii="Times New Roman" w:cs="Times New Roman" w:eastAsia="Times New Roman" w:hAnsi="Times New Roman"/>
          <w:b/>
          <w:bCs/>
          <w:color w:val="808080"/>
          <w:sz w:val="22"/>
          <w:szCs w:val="22"/>
        </w:rPr>
        <w:t xml:space="preserve">[ COLLEGE LOGO ]</w:t>
      </w:r>
    </w:p>
    <w:p>
      <w:pPr>
        <w:spacing w:after="120"/>
        <w:jc w:val="center"/>
      </w:pPr>
      <w:r>
        <w:rPr>
          <w:rFonts w:ascii="Times New Roman" w:cs="Times New Roman" w:eastAsia="Times New Roman" w:hAnsi="Times New Roman"/>
          <w:b/>
          <w:bCs/>
          <w:color w:val="000000"/>
          <w:sz w:val="24"/>
          <w:szCs w:val="24"/>
        </w:rPr>
        <w:t xml:space="preserve">DEPARTMENT OF COMPUTER APPLICATIONS</w:t>
      </w:r>
    </w:p>
    <w:p>
      <w:pPr>
        <w:spacing w:after="120"/>
        <w:jc w:val="center"/>
      </w:pPr>
      <w:r>
        <w:rPr>
          <w:rFonts w:ascii="Times New Roman" w:cs="Times New Roman" w:eastAsia="Times New Roman" w:hAnsi="Times New Roman"/>
          <w:b/>
          <w:bCs/>
          <w:color w:val="000000"/>
          <w:sz w:val="24"/>
          <w:szCs w:val="24"/>
        </w:rPr>
        <w:t xml:space="preserve">SSMRV College</w:t>
      </w:r>
    </w:p>
    <w:p>
      <w:pPr>
        <w:spacing w:after="120"/>
        <w:jc w:val="center"/>
      </w:pPr>
      <w:r>
        <w:rPr>
          <w:rFonts w:ascii="Times New Roman" w:cs="Times New Roman" w:eastAsia="Times New Roman" w:hAnsi="Times New Roman"/>
          <w:b/>
          <w:bCs/>
          <w:color w:val="000000"/>
          <w:sz w:val="24"/>
          <w:szCs w:val="24"/>
        </w:rPr>
        <w:t xml:space="preserve">BENGALURU - 560041</w:t>
      </w:r>
    </w:p>
    <w:p>
      <w:pPr>
        <w:spacing w:after="120"/>
        <w:jc w:val="center"/>
      </w:pPr>
      <w:r>
        <w:rPr>
          <w:rFonts w:ascii="Times New Roman" w:cs="Times New Roman" w:eastAsia="Times New Roman" w:hAnsi="Times New Roman"/>
          <w:b/>
          <w:bCs/>
          <w:color w:val="000000"/>
          <w:sz w:val="24"/>
          <w:szCs w:val="24"/>
        </w:rPr>
        <w:t xml:space="preserve">March 2026</w:t>
      </w:r>
    </w:p>
    <w:p>
      <w:pPr>
        <w:sectPr>
          <w:pgSz w:w="11906" w:h="16838" w:orient="portrait"/>
          <w:pgMar w:top="1440" w:right="1440" w:bottom="1440" w:left="1440" w:header="708" w:footer="708" w:gutter="0"/>
          <w:pgNumType/>
          <w:docGrid w:linePitch="360"/>
        </w:sectPr>
      </w:pPr>
    </w:p>
    <w:p>
      <w:pPr>
        <w:pStyle w:val="Heading1"/>
        <w:spacing w:after="160" w:before="320"/>
      </w:pPr>
      <w:r>
        <w:rPr>
          <w:rFonts w:ascii="Times New Roman" w:cs="Times New Roman" w:eastAsia="Times New Roman" w:hAnsi="Times New Roman"/>
          <w:b/>
          <w:bCs/>
          <w:color w:val="000000"/>
          <w:sz w:val="26"/>
          <w:szCs w:val="26"/>
        </w:rPr>
        <w:t xml:space="preserve">1. Title of the Project</w:t>
      </w:r>
    </w:p>
    <w:p>
      <w:pPr>
        <w:spacing w:after="160" w:line="300"/>
        <w:jc w:val="both"/>
      </w:pPr>
      <w:r>
        <w:rPr>
          <w:rFonts w:ascii="Times New Roman" w:cs="Times New Roman" w:eastAsia="Times New Roman" w:hAnsi="Times New Roman"/>
          <w:sz w:val="24"/>
          <w:szCs w:val="24"/>
        </w:rPr>
        <w:t xml:space="preserve">AutoCraft 3D – Interactive Car Customization &amp; Service Booking Platform.</w:t>
      </w:r>
    </w:p>
    <w:p>
      <w:pPr>
        <w:spacing w:after="160" w:line="300"/>
        <w:jc w:val="both"/>
      </w:pPr>
      <w:r>
        <w:rPr>
          <w:rFonts w:ascii="Times New Roman" w:cs="Times New Roman" w:eastAsia="Times New Roman" w:hAnsi="Times New Roman"/>
          <w:sz w:val="24"/>
          <w:szCs w:val="24"/>
        </w:rPr>
        <w:t xml:space="preserve">The title reflects the two core capabilities of the system: a live, browser-based 3D visualization tool that lets a user customize a car's appearance from any viewing angle, and an integrated module through which the same user can request vehicle servicing at their location.</w:t>
      </w:r>
    </w:p>
    <w:p>
      <w:pPr>
        <w:pStyle w:val="Heading1"/>
        <w:spacing w:after="160" w:before="320"/>
      </w:pPr>
      <w:r>
        <w:rPr>
          <w:rFonts w:ascii="Times New Roman" w:cs="Times New Roman" w:eastAsia="Times New Roman" w:hAnsi="Times New Roman"/>
          <w:b/>
          <w:bCs/>
          <w:color w:val="000000"/>
          <w:sz w:val="26"/>
          <w:szCs w:val="26"/>
        </w:rPr>
        <w:t xml:space="preserve">2. Introduction</w:t>
      </w:r>
    </w:p>
    <w:p>
      <w:pPr>
        <w:spacing w:after="160" w:line="300"/>
        <w:jc w:val="both"/>
      </w:pPr>
      <w:r>
        <w:rPr>
          <w:rFonts w:ascii="Times New Roman" w:cs="Times New Roman" w:eastAsia="Times New Roman" w:hAnsi="Times New Roman"/>
          <w:sz w:val="24"/>
          <w:szCs w:val="24"/>
        </w:rPr>
        <w:t xml:space="preserve">Car customization – changing paint colour, wheels, decals, interior trim, and exhaust styling – is a major part of how buyers and enthusiasts personalize a vehicle before purchase or after ownership. Today, this decision is largely made by browsing static brochure photographs, visiting a physical showroom, or using a manufacturer's proprietary online configurator that is restricted to that manufacturer's own limited vehicle range and does not generalize to other use cases.</w:t>
      </w:r>
    </w:p>
    <w:p>
      <w:pPr>
        <w:spacing w:after="160" w:line="300"/>
        <w:jc w:val="both"/>
      </w:pPr>
      <w:r>
        <w:rPr>
          <w:rFonts w:ascii="Times New Roman" w:cs="Times New Roman" w:eastAsia="Times New Roman" w:hAnsi="Times New Roman"/>
          <w:sz w:val="24"/>
          <w:szCs w:val="24"/>
        </w:rPr>
        <w:t xml:space="preserve">Separately, once a vehicle is in use, arranging routine or urgent servicing typically means phoning a service centre, driving the car in, or waiting for a technician, with little to no digital visibility into the request until the vehicle is physically dropped off.</w:t>
      </w:r>
    </w:p>
    <w:p>
      <w:pPr>
        <w:spacing w:after="160" w:line="300"/>
        <w:jc w:val="both"/>
      </w:pPr>
      <w:r>
        <w:rPr>
          <w:rFonts w:ascii="Times New Roman" w:cs="Times New Roman" w:eastAsia="Times New Roman" w:hAnsi="Times New Roman"/>
          <w:sz w:val="24"/>
          <w:szCs w:val="24"/>
        </w:rPr>
        <w:t xml:space="preserve">This project addresses both experiences within a single, accessible, web-based platform: an interactive 3D car customizer built with free and open technologies that any user can access from a browser, paired with a straightforward digital service-request workflow tied to the same user account and saved vehicle builds. The result is a cohesive “design it, then get it serviced” experience rather than two disconnected systems.</w:t>
      </w:r>
    </w:p>
    <w:p>
      <w:pPr>
        <w:pStyle w:val="Heading1"/>
        <w:spacing w:after="160" w:before="320"/>
      </w:pPr>
      <w:r>
        <w:rPr>
          <w:rFonts w:ascii="Times New Roman" w:cs="Times New Roman" w:eastAsia="Times New Roman" w:hAnsi="Times New Roman"/>
          <w:b/>
          <w:bCs/>
          <w:color w:val="000000"/>
          <w:sz w:val="26"/>
          <w:szCs w:val="26"/>
        </w:rPr>
        <w:t xml:space="preserve">3. Objectives</w:t>
      </w:r>
    </w:p>
    <w:p>
      <w:pPr>
        <w:pStyle w:val="ListParagraph"/>
        <w:numPr>
          <w:ilvl w:val="0"/>
          <w:numId w:val="2"/>
        </w:numPr>
        <w:spacing w:after="80" w:line="300"/>
      </w:pPr>
      <w:r>
        <w:rPr>
          <w:rFonts w:ascii="Times New Roman" w:cs="Times New Roman" w:eastAsia="Times New Roman" w:hAnsi="Times New Roman"/>
          <w:sz w:val="24"/>
          <w:szCs w:val="24"/>
        </w:rPr>
        <w:t xml:space="preserve">To design and implement an interactive 3D car viewer that allows a user to freely rotate/orbit a vehicle model and jump to preset Front, Rear, Left, Right, Top, and Bottom views.</w:t>
      </w:r>
    </w:p>
    <w:p>
      <w:pPr>
        <w:pStyle w:val="ListParagraph"/>
        <w:numPr>
          <w:ilvl w:val="0"/>
          <w:numId w:val="2"/>
        </w:numPr>
        <w:spacing w:after="80" w:line="300"/>
      </w:pPr>
      <w:r>
        <w:rPr>
          <w:rFonts w:ascii="Times New Roman" w:cs="Times New Roman" w:eastAsia="Times New Roman" w:hAnsi="Times New Roman"/>
          <w:sz w:val="24"/>
          <w:szCs w:val="24"/>
        </w:rPr>
        <w:t xml:space="preserve">To allow live, real-time customization of a vehicle's paint colour, wheels/rims, decals, interior colour/material, and exhaust styling directly within the 3D viewer.</w:t>
      </w:r>
    </w:p>
    <w:p>
      <w:pPr>
        <w:pStyle w:val="ListParagraph"/>
        <w:numPr>
          <w:ilvl w:val="0"/>
          <w:numId w:val="2"/>
        </w:numPr>
        <w:spacing w:after="80" w:line="300"/>
      </w:pPr>
      <w:r>
        <w:rPr>
          <w:rFonts w:ascii="Times New Roman" w:cs="Times New Roman" w:eastAsia="Times New Roman" w:hAnsi="Times New Roman"/>
          <w:sz w:val="24"/>
          <w:szCs w:val="24"/>
        </w:rPr>
        <w:t xml:space="preserve">To implement user accounts so that customers can register, log in, and save their customized vehicle builds to a personal “My Garage” for later retrieval.</w:t>
      </w:r>
    </w:p>
    <w:p>
      <w:pPr>
        <w:pStyle w:val="ListParagraph"/>
        <w:numPr>
          <w:ilvl w:val="0"/>
          <w:numId w:val="2"/>
        </w:numPr>
        <w:spacing w:after="80" w:line="300"/>
      </w:pPr>
      <w:r>
        <w:rPr>
          <w:rFonts w:ascii="Times New Roman" w:cs="Times New Roman" w:eastAsia="Times New Roman" w:hAnsi="Times New Roman"/>
          <w:sz w:val="24"/>
          <w:szCs w:val="24"/>
        </w:rPr>
        <w:t xml:space="preserve">To build a service-request module through which a logged-in user can submit a request for vehicle servicing at a specified location and preferred time, and track the status of that request.</w:t>
      </w:r>
    </w:p>
    <w:p>
      <w:pPr>
        <w:pStyle w:val="ListParagraph"/>
        <w:numPr>
          <w:ilvl w:val="0"/>
          <w:numId w:val="2"/>
        </w:numPr>
        <w:spacing w:after="80" w:line="300"/>
      </w:pPr>
      <w:r>
        <w:rPr>
          <w:rFonts w:ascii="Times New Roman" w:cs="Times New Roman" w:eastAsia="Times New Roman" w:hAnsi="Times New Roman"/>
          <w:sz w:val="24"/>
          <w:szCs w:val="24"/>
        </w:rPr>
        <w:t xml:space="preserve">To provide an administrative interface through which staff can manage the vehicle catalogue, available customization options, and incoming service requests.</w:t>
      </w:r>
    </w:p>
    <w:p>
      <w:pPr>
        <w:pStyle w:val="Heading1"/>
        <w:spacing w:after="160" w:before="320"/>
      </w:pPr>
      <w:r>
        <w:rPr>
          <w:rFonts w:ascii="Times New Roman" w:cs="Times New Roman" w:eastAsia="Times New Roman" w:hAnsi="Times New Roman"/>
          <w:b/>
          <w:bCs/>
          <w:color w:val="000000"/>
          <w:sz w:val="26"/>
          <w:szCs w:val="26"/>
        </w:rPr>
        <w:t xml:space="preserve">4. Problem Statement</w:t>
      </w:r>
    </w:p>
    <w:p>
      <w:pPr>
        <w:spacing w:after="160" w:line="300"/>
        <w:jc w:val="both"/>
      </w:pPr>
      <w:r>
        <w:rPr>
          <w:rFonts w:ascii="Times New Roman" w:cs="Times New Roman" w:eastAsia="Times New Roman" w:hAnsi="Times New Roman"/>
          <w:sz w:val="24"/>
          <w:szCs w:val="24"/>
        </w:rPr>
        <w:t xml:space="preserve">Existing approaches to visualizing a customized car are either too limited or too inaccessible for an everyday user. Static image galleries only show a fixed set of pre-rendered combinations and cannot represent a genuinely custom configuration. Manufacturer-specific configurators are proprietary, restricted to that brand's own models, and are not available as a general-purpose tool. Professional CAD or rendering software can produce highly realistic results but requires domain expertise, paid licenses, and local installation — an unreasonable barrier for a customer who simply wants to see how a different paint colour or wheel style would look on their car.</w:t>
      </w:r>
    </w:p>
    <w:p>
      <w:pPr>
        <w:spacing w:after="160" w:line="300"/>
        <w:jc w:val="both"/>
      </w:pPr>
      <w:r>
        <w:rPr>
          <w:rFonts w:ascii="Times New Roman" w:cs="Times New Roman" w:eastAsia="Times New Roman" w:hAnsi="Times New Roman"/>
          <w:sz w:val="24"/>
          <w:szCs w:val="24"/>
        </w:rPr>
        <w:t xml:space="preserve">On the service side, there is typically no direct link between the vehicle a customer has configured or owns and the process of requesting maintenance for it; the two remain entirely separate, manual, and largely offline processes.</w:t>
      </w:r>
    </w:p>
    <w:p>
      <w:pPr>
        <w:spacing w:after="160" w:line="300"/>
        <w:jc w:val="both"/>
      </w:pPr>
      <w:r>
        <w:rPr>
          <w:rFonts w:ascii="Times New Roman" w:cs="Times New Roman" w:eastAsia="Times New Roman" w:hAnsi="Times New Roman"/>
          <w:sz w:val="24"/>
          <w:szCs w:val="24"/>
        </w:rPr>
        <w:t xml:space="preserve">Solving this is valuable because it lowers the barrier to visualizing customization decisions to “open a browser tab,” and because tying the service-request workflow to the same platform and the same saved vehicle removes redundant data entry and gives the user one place to manage both the appearance and the upkeep of their car.</w:t>
      </w:r>
    </w:p>
    <w:p>
      <w:pPr>
        <w:pStyle w:val="Heading1"/>
        <w:spacing w:after="160" w:before="320"/>
      </w:pPr>
      <w:r>
        <w:rPr>
          <w:rFonts w:ascii="Times New Roman" w:cs="Times New Roman" w:eastAsia="Times New Roman" w:hAnsi="Times New Roman"/>
          <w:b/>
          <w:bCs/>
          <w:color w:val="000000"/>
          <w:sz w:val="26"/>
          <w:szCs w:val="26"/>
        </w:rPr>
        <w:t xml:space="preserve">5. Scope of the Project</w:t>
      </w:r>
    </w:p>
    <w:p>
      <w:pPr>
        <w:spacing w:after="80" w:before="160"/>
      </w:pPr>
      <w:r>
        <w:rPr>
          <w:rFonts w:ascii="Times New Roman" w:cs="Times New Roman" w:eastAsia="Times New Roman" w:hAnsi="Times New Roman"/>
          <w:b/>
          <w:bCs/>
          <w:i/>
          <w:iCs/>
          <w:sz w:val="24"/>
          <w:szCs w:val="24"/>
        </w:rPr>
        <w:t xml:space="preserve">In scope:</w:t>
      </w:r>
    </w:p>
    <w:p>
      <w:pPr>
        <w:pStyle w:val="ListParagraph"/>
        <w:numPr>
          <w:ilvl w:val="0"/>
          <w:numId w:val="2"/>
        </w:numPr>
        <w:spacing w:after="80" w:line="300"/>
      </w:pPr>
      <w:r>
        <w:rPr>
          <w:rFonts w:ascii="Times New Roman" w:cs="Times New Roman" w:eastAsia="Times New Roman" w:hAnsi="Times New Roman"/>
          <w:sz w:val="24"/>
          <w:szCs w:val="24"/>
        </w:rPr>
        <w:t xml:space="preserve">A catalogue of 3–5 pre-modelled vehicles (e.g. sedan, SUV, hatchback, sports car) rendered using real-time 3D graphics in the browser.</w:t>
      </w:r>
    </w:p>
    <w:p>
      <w:pPr>
        <w:pStyle w:val="ListParagraph"/>
        <w:numPr>
          <w:ilvl w:val="0"/>
          <w:numId w:val="2"/>
        </w:numPr>
        <w:spacing w:after="80" w:line="300"/>
      </w:pPr>
      <w:r>
        <w:rPr>
          <w:rFonts w:ascii="Times New Roman" w:cs="Times New Roman" w:eastAsia="Times New Roman" w:hAnsi="Times New Roman"/>
          <w:sz w:val="24"/>
          <w:szCs w:val="24"/>
        </w:rPr>
        <w:t xml:space="preserve">Interactive orbit/drag rotation of the 3D model plus preset Front/Rear/Left/Right/Top/Bottom view buttons.</w:t>
      </w:r>
    </w:p>
    <w:p>
      <w:pPr>
        <w:pStyle w:val="ListParagraph"/>
        <w:numPr>
          <w:ilvl w:val="0"/>
          <w:numId w:val="2"/>
        </w:numPr>
        <w:spacing w:after="80" w:line="300"/>
      </w:pPr>
      <w:r>
        <w:rPr>
          <w:rFonts w:ascii="Times New Roman" w:cs="Times New Roman" w:eastAsia="Times New Roman" w:hAnsi="Times New Roman"/>
          <w:sz w:val="24"/>
          <w:szCs w:val="24"/>
        </w:rPr>
        <w:t xml:space="preserve">Live customization of paint colour, wheel/rim style, decals, interior colour, and exhaust style for each vehicle, limited to the option sets defined for that vehicle in the catalogue.</w:t>
      </w:r>
    </w:p>
    <w:p>
      <w:pPr>
        <w:pStyle w:val="ListParagraph"/>
        <w:numPr>
          <w:ilvl w:val="0"/>
          <w:numId w:val="2"/>
        </w:numPr>
        <w:spacing w:after="80" w:line="300"/>
      </w:pPr>
      <w:r>
        <w:rPr>
          <w:rFonts w:ascii="Times New Roman" w:cs="Times New Roman" w:eastAsia="Times New Roman" w:hAnsi="Times New Roman"/>
          <w:sz w:val="24"/>
          <w:szCs w:val="24"/>
        </w:rPr>
        <w:t xml:space="preserve">User registration, login, and a personal “My Garage” area for saving and revisiting customized builds.</w:t>
      </w:r>
    </w:p>
    <w:p>
      <w:pPr>
        <w:pStyle w:val="ListParagraph"/>
        <w:numPr>
          <w:ilvl w:val="0"/>
          <w:numId w:val="2"/>
        </w:numPr>
        <w:spacing w:after="80" w:line="300"/>
      </w:pPr>
      <w:r>
        <w:rPr>
          <w:rFonts w:ascii="Times New Roman" w:cs="Times New Roman" w:eastAsia="Times New Roman" w:hAnsi="Times New Roman"/>
          <w:sz w:val="24"/>
          <w:szCs w:val="24"/>
        </w:rPr>
        <w:t xml:space="preserve">A service-request form (vehicle, service type, location, preferred date/time) with a status-tracking view for the requesting user.</w:t>
      </w:r>
    </w:p>
    <w:p>
      <w:pPr>
        <w:pStyle w:val="ListParagraph"/>
        <w:numPr>
          <w:ilvl w:val="0"/>
          <w:numId w:val="2"/>
        </w:numPr>
        <w:spacing w:after="80" w:line="300"/>
      </w:pPr>
      <w:r>
        <w:rPr>
          <w:rFonts w:ascii="Times New Roman" w:cs="Times New Roman" w:eastAsia="Times New Roman" w:hAnsi="Times New Roman"/>
          <w:sz w:val="24"/>
          <w:szCs w:val="24"/>
        </w:rPr>
        <w:t xml:space="preserve">A Django administrative panel for managing vehicles, customization options, and service requests.</w:t>
      </w:r>
    </w:p>
    <w:p>
      <w:pPr>
        <w:spacing w:after="80" w:before="160"/>
      </w:pPr>
      <w:r>
        <w:rPr>
          <w:rFonts w:ascii="Times New Roman" w:cs="Times New Roman" w:eastAsia="Times New Roman" w:hAnsi="Times New Roman"/>
          <w:b/>
          <w:bCs/>
          <w:i/>
          <w:iCs/>
          <w:sz w:val="24"/>
          <w:szCs w:val="24"/>
        </w:rPr>
        <w:t xml:space="preserve">Out of scope:</w:t>
      </w:r>
    </w:p>
    <w:p>
      <w:pPr>
        <w:pStyle w:val="ListParagraph"/>
        <w:numPr>
          <w:ilvl w:val="0"/>
          <w:numId w:val="2"/>
        </w:numPr>
        <w:spacing w:after="80" w:line="300"/>
      </w:pPr>
      <w:r>
        <w:rPr>
          <w:rFonts w:ascii="Times New Roman" w:cs="Times New Roman" w:eastAsia="Times New Roman" w:hAnsi="Times New Roman"/>
          <w:sz w:val="24"/>
          <w:szCs w:val="24"/>
        </w:rPr>
        <w:t xml:space="preserve">Real-time multi-user or collaborative editing of the same vehicle build.</w:t>
      </w:r>
    </w:p>
    <w:p>
      <w:pPr>
        <w:pStyle w:val="ListParagraph"/>
        <w:numPr>
          <w:ilvl w:val="0"/>
          <w:numId w:val="2"/>
        </w:numPr>
        <w:spacing w:after="80" w:line="300"/>
      </w:pPr>
      <w:r>
        <w:rPr>
          <w:rFonts w:ascii="Times New Roman" w:cs="Times New Roman" w:eastAsia="Times New Roman" w:hAnsi="Times New Roman"/>
          <w:sz w:val="24"/>
          <w:szCs w:val="24"/>
        </w:rPr>
        <w:t xml:space="preserve">Payment processing or e-commerce checkout for purchasing a vehicle or its parts.</w:t>
      </w:r>
    </w:p>
    <w:p>
      <w:pPr>
        <w:pStyle w:val="ListParagraph"/>
        <w:numPr>
          <w:ilvl w:val="0"/>
          <w:numId w:val="2"/>
        </w:numPr>
        <w:spacing w:after="80" w:line="300"/>
      </w:pPr>
      <w:r>
        <w:rPr>
          <w:rFonts w:ascii="Times New Roman" w:cs="Times New Roman" w:eastAsia="Times New Roman" w:hAnsi="Times New Roman"/>
          <w:sz w:val="24"/>
          <w:szCs w:val="24"/>
        </w:rPr>
        <w:t xml:space="preserve">Live GPS tracking or automated dispatch/assignment of service technicians.</w:t>
      </w:r>
    </w:p>
    <w:p>
      <w:pPr>
        <w:pStyle w:val="ListParagraph"/>
        <w:numPr>
          <w:ilvl w:val="0"/>
          <w:numId w:val="2"/>
        </w:numPr>
        <w:spacing w:after="80" w:line="300"/>
      </w:pPr>
      <w:r>
        <w:rPr>
          <w:rFonts w:ascii="Times New Roman" w:cs="Times New Roman" w:eastAsia="Times New Roman" w:hAnsi="Times New Roman"/>
          <w:sz w:val="24"/>
          <w:szCs w:val="24"/>
        </w:rPr>
        <w:t xml:space="preserve">A native mobile application (the platform is delivered as a responsive website, not iOS/Android apps).</w:t>
      </w:r>
    </w:p>
    <w:p>
      <w:pPr>
        <w:pStyle w:val="ListParagraph"/>
        <w:numPr>
          <w:ilvl w:val="0"/>
          <w:numId w:val="2"/>
        </w:numPr>
        <w:spacing w:after="80" w:line="300"/>
      </w:pPr>
      <w:r>
        <w:rPr>
          <w:rFonts w:ascii="Times New Roman" w:cs="Times New Roman" w:eastAsia="Times New Roman" w:hAnsi="Times New Roman"/>
          <w:sz w:val="24"/>
          <w:szCs w:val="24"/>
        </w:rPr>
        <w:t xml:space="preserve">Physical/mechanical customization of an actual vehicle — the system is a digital visualization and planning tool.</w:t>
      </w:r>
    </w:p>
    <w:p>
      <w:pPr>
        <w:pStyle w:val="Heading1"/>
        <w:spacing w:after="160" w:before="320"/>
      </w:pPr>
      <w:r>
        <w:rPr>
          <w:rFonts w:ascii="Times New Roman" w:cs="Times New Roman" w:eastAsia="Times New Roman" w:hAnsi="Times New Roman"/>
          <w:b/>
          <w:bCs/>
          <w:color w:val="000000"/>
          <w:sz w:val="26"/>
          <w:szCs w:val="26"/>
        </w:rPr>
        <w:t xml:space="preserve">6. Background Study</w:t>
      </w:r>
    </w:p>
    <w:p>
      <w:pPr>
        <w:spacing w:after="160" w:line="300"/>
        <w:jc w:val="both"/>
      </w:pPr>
      <w:r>
        <w:rPr>
          <w:rFonts w:ascii="Times New Roman" w:cs="Times New Roman" w:eastAsia="Times New Roman" w:hAnsi="Times New Roman"/>
          <w:sz w:val="24"/>
          <w:szCs w:val="24"/>
        </w:rPr>
        <w:t xml:space="preserve">Major automotive manufacturers (e.g. BMW, Audi, Tesla) already offer online configurators, but these are closed, proprietary systems restricted to that manufacturer's own product line, built for marketing rather than as a reusable or general-purpose platform, and offer no connection to post-purchase servicing. Outside the automotive industry, WebGL libraries such as Three.js are widely used in e-commerce for product visualization — for example, viewing furniture or footwear from multiple angles — which demonstrates that browser-based real-time 3D rendering is both mature and practical for this kind of interactive product experience.</w:t>
      </w:r>
    </w:p>
    <w:p>
      <w:pPr>
        <w:spacing w:after="160" w:line="300"/>
        <w:jc w:val="both"/>
      </w:pPr>
      <w:r>
        <w:rPr>
          <w:rFonts w:ascii="Times New Roman" w:cs="Times New Roman" w:eastAsia="Times New Roman" w:hAnsi="Times New Roman"/>
          <w:sz w:val="24"/>
          <w:szCs w:val="24"/>
        </w:rPr>
        <w:t xml:space="preserve">This project builds on that same underlying technique (a WebGL/Three.js viewer driven by a glTF 3D model) but applies it specifically to multi-part car customization — independently swappable paint, wheels, decals, interior, and exhaust — and, unlike manufacturer configurators or typical product-visualization demos, integrates the resulting saved build directly into a service-request workflow within one open, Python-based full-stack application rather than two unrelated systems.</w:t>
      </w:r>
    </w:p>
    <w:p>
      <w:pPr>
        <w:pStyle w:val="Heading1"/>
        <w:spacing w:after="160" w:before="320"/>
      </w:pPr>
      <w:r>
        <w:rPr>
          <w:rFonts w:ascii="Times New Roman" w:cs="Times New Roman" w:eastAsia="Times New Roman" w:hAnsi="Times New Roman"/>
          <w:b/>
          <w:bCs/>
          <w:color w:val="000000"/>
          <w:sz w:val="26"/>
          <w:szCs w:val="26"/>
        </w:rPr>
        <w:t xml:space="preserve">8. Project Methodology</w:t>
      </w:r>
    </w:p>
    <w:p>
      <w:pPr>
        <w:spacing w:after="160" w:line="300"/>
        <w:jc w:val="both"/>
      </w:pPr>
      <w:r>
        <w:rPr>
          <w:rFonts w:ascii="Times New Roman" w:cs="Times New Roman" w:eastAsia="Times New Roman" w:hAnsi="Times New Roman"/>
          <w:sz w:val="24"/>
          <w:szCs w:val="24"/>
        </w:rPr>
        <w:t xml:space="preserve">The project follows a phased, iterative development approach:</w:t>
      </w:r>
    </w:p>
    <w:p>
      <w:pPr>
        <w:pStyle w:val="ListParagraph"/>
        <w:numPr>
          <w:ilvl w:val="0"/>
          <w:numId w:val="2"/>
        </w:numPr>
        <w:spacing w:after="80" w:line="300"/>
      </w:pPr>
      <w:r>
        <w:rPr>
          <w:rFonts w:ascii="Times New Roman" w:cs="Times New Roman" w:eastAsia="Times New Roman" w:hAnsi="Times New Roman"/>
          <w:sz w:val="24"/>
          <w:szCs w:val="24"/>
        </w:rPr>
        <w:t xml:space="preserve">Requirement analysis and design: define the vehicle catalogue, customization option set, and user flows (already captured in the project's design specification).</w:t>
      </w:r>
    </w:p>
    <w:p>
      <w:pPr>
        <w:pStyle w:val="ListParagraph"/>
        <w:numPr>
          <w:ilvl w:val="0"/>
          <w:numId w:val="2"/>
        </w:numPr>
        <w:spacing w:after="80" w:line="300"/>
      </w:pPr>
      <w:r>
        <w:rPr>
          <w:rFonts w:ascii="Times New Roman" w:cs="Times New Roman" w:eastAsia="Times New Roman" w:hAnsi="Times New Roman"/>
          <w:sz w:val="24"/>
          <w:szCs w:val="24"/>
        </w:rPr>
        <w:t xml:space="preserve">Asset preparation: source or prepare glTF/.glb 3D vehicle models with body, wheel, and interior meshes separated so they can be recoloured or swapped independently in code; prepare decal textures mapped to each vehicle's body UV layout.</w:t>
      </w:r>
    </w:p>
    <w:p>
      <w:pPr>
        <w:pStyle w:val="ListParagraph"/>
        <w:numPr>
          <w:ilvl w:val="0"/>
          <w:numId w:val="2"/>
        </w:numPr>
        <w:spacing w:after="80" w:line="300"/>
      </w:pPr>
      <w:r>
        <w:rPr>
          <w:rFonts w:ascii="Times New Roman" w:cs="Times New Roman" w:eastAsia="Times New Roman" w:hAnsi="Times New Roman"/>
          <w:sz w:val="24"/>
          <w:szCs w:val="24"/>
        </w:rPr>
        <w:t xml:space="preserve">Phase 1 – Core customizer: build the Django backend (vehicle and customization-option data models, user authentication, admin registration) and the Three.js-based frontend viewer (model loading, orbit controls, preset views, live material/mesh updates, save-build workflow).</w:t>
      </w:r>
    </w:p>
    <w:p>
      <w:pPr>
        <w:pStyle w:val="ListParagraph"/>
        <w:numPr>
          <w:ilvl w:val="0"/>
          <w:numId w:val="2"/>
        </w:numPr>
        <w:spacing w:after="80" w:line="300"/>
      </w:pPr>
      <w:r>
        <w:rPr>
          <w:rFonts w:ascii="Times New Roman" w:cs="Times New Roman" w:eastAsia="Times New Roman" w:hAnsi="Times New Roman"/>
          <w:sz w:val="24"/>
          <w:szCs w:val="24"/>
        </w:rPr>
        <w:t xml:space="preserve">Phase 2 – Service booking: build the service-request data model, submission form, and status-tracking views on top of the Phase 1 user accounts and saved builds.</w:t>
      </w:r>
    </w:p>
    <w:p>
      <w:pPr>
        <w:pStyle w:val="ListParagraph"/>
        <w:numPr>
          <w:ilvl w:val="0"/>
          <w:numId w:val="2"/>
        </w:numPr>
        <w:spacing w:after="80" w:line="300"/>
      </w:pPr>
      <w:r>
        <w:rPr>
          <w:rFonts w:ascii="Times New Roman" w:cs="Times New Roman" w:eastAsia="Times New Roman" w:hAnsi="Times New Roman"/>
          <w:sz w:val="24"/>
          <w:szCs w:val="24"/>
        </w:rPr>
        <w:t xml:space="preserve">Testing: automated backend unit tests (Django's test framework) for data models, authentication, and request handling; manual, exploratory browser testing for the 3D viewer's visual and interactive behaviour.</w:t>
      </w:r>
    </w:p>
    <w:p>
      <w:pPr>
        <w:pStyle w:val="ListParagraph"/>
        <w:numPr>
          <w:ilvl w:val="0"/>
          <w:numId w:val="2"/>
        </w:numPr>
        <w:spacing w:after="80" w:line="300"/>
      </w:pPr>
      <w:r>
        <w:rPr>
          <w:rFonts w:ascii="Times New Roman" w:cs="Times New Roman" w:eastAsia="Times New Roman" w:hAnsi="Times New Roman"/>
          <w:sz w:val="24"/>
          <w:szCs w:val="24"/>
        </w:rPr>
        <w:t xml:space="preserve">Deployment: run and demonstrate the application on a local development server, with the option to move to a hosted environment as a future extension.</w:t>
      </w:r>
    </w:p>
    <w:p>
      <w:pPr>
        <w:pStyle w:val="Heading1"/>
        <w:spacing w:after="160" w:before="320"/>
      </w:pPr>
      <w:r>
        <w:rPr>
          <w:rFonts w:ascii="Times New Roman" w:cs="Times New Roman" w:eastAsia="Times New Roman" w:hAnsi="Times New Roman"/>
          <w:b/>
          <w:bCs/>
          <w:color w:val="000000"/>
          <w:sz w:val="26"/>
          <w:szCs w:val="26"/>
        </w:rPr>
        <w:t xml:space="preserve">10. Technologies Used</w:t>
      </w:r>
    </w:p>
    <w:p>
      <w:pPr>
        <w:pStyle w:val="ListParagraph"/>
        <w:numPr>
          <w:ilvl w:val="0"/>
          <w:numId w:val="2"/>
        </w:numPr>
        <w:spacing w:after="80" w:line="300"/>
      </w:pPr>
      <w:r>
        <w:rPr>
          <w:rFonts w:ascii="Times New Roman" w:cs="Times New Roman" w:eastAsia="Times New Roman" w:hAnsi="Times New Roman"/>
          <w:sz w:val="24"/>
          <w:szCs w:val="24"/>
        </w:rPr>
        <w:t xml:space="preserve">Python 3 – primary programming language for all backend logic.</w:t>
      </w:r>
    </w:p>
    <w:p>
      <w:pPr>
        <w:pStyle w:val="ListParagraph"/>
        <w:numPr>
          <w:ilvl w:val="0"/>
          <w:numId w:val="2"/>
        </w:numPr>
        <w:spacing w:after="80" w:line="300"/>
      </w:pPr>
      <w:r>
        <w:rPr>
          <w:rFonts w:ascii="Times New Roman" w:cs="Times New Roman" w:eastAsia="Times New Roman" w:hAnsi="Times New Roman"/>
          <w:sz w:val="24"/>
          <w:szCs w:val="24"/>
        </w:rPr>
        <w:t xml:space="preserve">Django (Python web framework) – URL routing, ORM/database access, built-in user authentication, and the administrative panel.</w:t>
      </w:r>
    </w:p>
    <w:p>
      <w:pPr>
        <w:pStyle w:val="ListParagraph"/>
        <w:numPr>
          <w:ilvl w:val="0"/>
          <w:numId w:val="2"/>
        </w:numPr>
        <w:spacing w:after="80" w:line="300"/>
      </w:pPr>
      <w:r>
        <w:rPr>
          <w:rFonts w:ascii="Times New Roman" w:cs="Times New Roman" w:eastAsia="Times New Roman" w:hAnsi="Times New Roman"/>
          <w:sz w:val="24"/>
          <w:szCs w:val="24"/>
        </w:rPr>
        <w:t xml:space="preserve">SQLite – relational database used during development (Django's ORM allows migrating to PostgreSQL later with minimal code changes).</w:t>
      </w:r>
    </w:p>
    <w:p>
      <w:pPr>
        <w:pStyle w:val="ListParagraph"/>
        <w:numPr>
          <w:ilvl w:val="0"/>
          <w:numId w:val="2"/>
        </w:numPr>
        <w:spacing w:after="80" w:line="300"/>
      </w:pPr>
      <w:r>
        <w:rPr>
          <w:rFonts w:ascii="Times New Roman" w:cs="Times New Roman" w:eastAsia="Times New Roman" w:hAnsi="Times New Roman"/>
          <w:sz w:val="24"/>
          <w:szCs w:val="24"/>
        </w:rPr>
        <w:t xml:space="preserve">JavaScript – client-side scripting for the interactive 3D viewer and customization controls.</w:t>
      </w:r>
    </w:p>
    <w:p>
      <w:pPr>
        <w:pStyle w:val="ListParagraph"/>
        <w:numPr>
          <w:ilvl w:val="0"/>
          <w:numId w:val="2"/>
        </w:numPr>
        <w:spacing w:after="80" w:line="300"/>
      </w:pPr>
      <w:r>
        <w:rPr>
          <w:rFonts w:ascii="Times New Roman" w:cs="Times New Roman" w:eastAsia="Times New Roman" w:hAnsi="Times New Roman"/>
          <w:sz w:val="24"/>
          <w:szCs w:val="24"/>
        </w:rPr>
        <w:t xml:space="preserve">Three.js – WebGL-based 3D rendering library used to load and render vehicle models in the browser.</w:t>
      </w:r>
    </w:p>
    <w:p>
      <w:pPr>
        <w:pStyle w:val="ListParagraph"/>
        <w:numPr>
          <w:ilvl w:val="0"/>
          <w:numId w:val="2"/>
        </w:numPr>
        <w:spacing w:after="80" w:line="300"/>
      </w:pPr>
      <w:r>
        <w:rPr>
          <w:rFonts w:ascii="Times New Roman" w:cs="Times New Roman" w:eastAsia="Times New Roman" w:hAnsi="Times New Roman"/>
          <w:sz w:val="24"/>
          <w:szCs w:val="24"/>
        </w:rPr>
        <w:t xml:space="preserve">glTF / .glb – 3D model file format used for the vehicle assets.</w:t>
      </w:r>
    </w:p>
    <w:p>
      <w:pPr>
        <w:pStyle w:val="ListParagraph"/>
        <w:numPr>
          <w:ilvl w:val="0"/>
          <w:numId w:val="2"/>
        </w:numPr>
        <w:spacing w:after="80" w:line="300"/>
      </w:pPr>
      <w:r>
        <w:rPr>
          <w:rFonts w:ascii="Times New Roman" w:cs="Times New Roman" w:eastAsia="Times New Roman" w:hAnsi="Times New Roman"/>
          <w:sz w:val="24"/>
          <w:szCs w:val="24"/>
        </w:rPr>
        <w:t xml:space="preserve">HTML5 and CSS3 – page structure and visual styling, rendered through Django's templating system.</w:t>
      </w:r>
    </w:p>
    <w:p>
      <w:pPr>
        <w:pStyle w:val="ListParagraph"/>
        <w:numPr>
          <w:ilvl w:val="0"/>
          <w:numId w:val="2"/>
        </w:numPr>
        <w:spacing w:after="80" w:line="300"/>
      </w:pPr>
      <w:r>
        <w:rPr>
          <w:rFonts w:ascii="Times New Roman" w:cs="Times New Roman" w:eastAsia="Times New Roman" w:hAnsi="Times New Roman"/>
          <w:sz w:val="24"/>
          <w:szCs w:val="24"/>
        </w:rPr>
        <w:t xml:space="preserve">Git – version control for tracking source code changes throughout development.</w:t>
      </w:r>
    </w:p>
    <w:p>
      <w:pPr>
        <w:pStyle w:val="Heading1"/>
        <w:spacing w:after="160" w:before="320"/>
      </w:pPr>
      <w:r>
        <w:rPr>
          <w:rFonts w:ascii="Times New Roman" w:cs="Times New Roman" w:eastAsia="Times New Roman" w:hAnsi="Times New Roman"/>
          <w:b/>
          <w:bCs/>
          <w:color w:val="000000"/>
          <w:sz w:val="26"/>
          <w:szCs w:val="26"/>
        </w:rPr>
        <w:t xml:space="preserve">11. References</w:t>
      </w:r>
    </w:p>
    <w:p>
      <w:pPr>
        <w:spacing w:after="160" w:line="300"/>
        <w:jc w:val="both"/>
      </w:pPr>
      <w:r>
        <w:rPr>
          <w:rFonts w:ascii="Times New Roman" w:cs="Times New Roman" w:eastAsia="Times New Roman" w:hAnsi="Times New Roman"/>
          <w:sz w:val="24"/>
          <w:szCs w:val="24"/>
        </w:rPr>
        <w:t xml:space="preserve">Three.js Documentation – https://threejs.org/docs/</w:t>
      </w:r>
    </w:p>
    <w:p>
      <w:pPr>
        <w:spacing w:after="160" w:line="300"/>
        <w:jc w:val="both"/>
      </w:pPr>
      <w:r>
        <w:rPr>
          <w:rFonts w:ascii="Times New Roman" w:cs="Times New Roman" w:eastAsia="Times New Roman" w:hAnsi="Times New Roman"/>
          <w:sz w:val="24"/>
          <w:szCs w:val="24"/>
        </w:rPr>
        <w:t xml:space="preserve">Django Documentation – https://docs.djangoproject.com/</w:t>
      </w:r>
    </w:p>
    <w:p>
      <w:pPr>
        <w:spacing w:after="160" w:line="300"/>
        <w:jc w:val="both"/>
      </w:pPr>
      <w:r>
        <w:rPr>
          <w:rFonts w:ascii="Times New Roman" w:cs="Times New Roman" w:eastAsia="Times New Roman" w:hAnsi="Times New Roman"/>
          <w:sz w:val="24"/>
          <w:szCs w:val="24"/>
        </w:rPr>
        <w:t xml:space="preserve">Khronos Group, glTF 2.0 Specification – https://www.khronos.org/gltf/</w:t>
      </w:r>
    </w:p>
    <w:p>
      <w:pPr>
        <w:spacing w:after="160" w:line="300"/>
        <w:jc w:val="both"/>
      </w:pPr>
      <w:r>
        <w:rPr>
          <w:rFonts w:ascii="Times New Roman" w:cs="Times New Roman" w:eastAsia="Times New Roman" w:hAnsi="Times New Roman"/>
          <w:sz w:val="24"/>
          <w:szCs w:val="24"/>
        </w:rPr>
        <w:t xml:space="preserve">Mozilla Developer Network (MDN), “WebGL: 2D and 3D graphics for the web” – https://developer.mozilla.org/en-US/docs/Web/API/WebGL_API</w:t>
      </w:r>
    </w:p>
    <w:p>
      <w:pPr>
        <w:spacing w:after="160" w:line="300"/>
        <w:jc w:val="both"/>
      </w:pPr>
      <w:r>
        <w:rPr>
          <w:rFonts w:ascii="Times New Roman" w:cs="Times New Roman" w:eastAsia="Times New Roman" w:hAnsi="Times New Roman"/>
          <w:sz w:val="24"/>
          <w:szCs w:val="24"/>
        </w:rPr>
        <w:t xml:space="preserve">Additional books, articles, or course material referred to during development will be added here as they are used.</w:t>
      </w:r>
    </w:p>
    <w:p>
      <w:pPr>
        <w:pStyle w:val="Heading1"/>
        <w:spacing w:after="160" w:before="320"/>
      </w:pPr>
      <w:r>
        <w:rPr>
          <w:rFonts w:ascii="Times New Roman" w:cs="Times New Roman" w:eastAsia="Times New Roman" w:hAnsi="Times New Roman"/>
          <w:b/>
          <w:bCs/>
          <w:color w:val="000000"/>
          <w:sz w:val="26"/>
          <w:szCs w:val="26"/>
        </w:rPr>
        <w:t xml:space="preserve">13. Conclusion</w:t>
      </w:r>
    </w:p>
    <w:p>
      <w:pPr>
        <w:spacing w:after="160" w:line="300"/>
        <w:jc w:val="both"/>
      </w:pPr>
      <w:r>
        <w:rPr>
          <w:rFonts w:ascii="Times New Roman" w:cs="Times New Roman" w:eastAsia="Times New Roman" w:hAnsi="Times New Roman"/>
          <w:sz w:val="24"/>
          <w:szCs w:val="24"/>
        </w:rPr>
        <w:t xml:space="preserve">AutoCraft 3D aims to demonstrate that an accessible, browser-based 3D car customization experience – comparable in spirit to expensive manufacturer configurators – can be built entirely with free and open technologies, and that pairing it with an integrated service-booking workflow adds practical, everyday value beyond a visualization demo. By the end of the project, a user should be able to select a vehicle, customize it in real time from any angle, save that build to their account, and request servicing for it, all within one platform. Beyond fulfilling the requirements of this academic project, the resulting system is intended to serve as a portfolio-quality demonstration of full-stack web development, real-time 3D graphics programming, and practical application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center"/>
    </w:pPr>
    <w:r>
      <w:rPr>
        <w:rFonts w:ascii="Times New Roman" w:cs="Times New Roman" w:eastAsia="Times New Roman" w:hAnsi="Times New Roman"/>
        <w:color w:val="666666"/>
        <w:sz w:val="18"/>
        <w:szCs w:val="18"/>
      </w:rPr>
      <w:t xml:space="preserve">Synopsis – AutoCraft 3D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2026-08-12T07:48:03.390Z</dcterms:created>
  <dcterms:modified xsi:type="dcterms:W3CDTF">2026-08-12T07:48:03.392Z</dcterms:modified>
</cp:coreProperties>
</file>

<file path=docProps/custom.xml><?xml version="1.0" encoding="utf-8"?>
<Properties xmlns="http://schemas.openxmlformats.org/officeDocument/2006/custom-properties" xmlns:vt="http://schemas.openxmlformats.org/officeDocument/2006/docPropsVTypes"/>
</file>