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A1E3" w14:textId="77777777" w:rsidR="00421F7A" w:rsidRPr="00421F7A" w:rsidRDefault="00421F7A" w:rsidP="00421F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1F7A">
        <w:rPr>
          <w:rFonts w:ascii="Times New Roman" w:hAnsi="Times New Roman" w:cs="Times New Roman"/>
          <w:b/>
          <w:bCs/>
          <w:sz w:val="24"/>
          <w:szCs w:val="24"/>
        </w:rPr>
        <w:t xml:space="preserve">How </w:t>
      </w:r>
      <w:proofErr w:type="spellStart"/>
      <w:r w:rsidRPr="00421F7A">
        <w:rPr>
          <w:rFonts w:ascii="Times New Roman" w:hAnsi="Times New Roman" w:cs="Times New Roman"/>
          <w:b/>
          <w:bCs/>
          <w:sz w:val="24"/>
          <w:szCs w:val="24"/>
        </w:rPr>
        <w:t>EstB</w:t>
      </w:r>
      <w:proofErr w:type="spellEnd"/>
      <w:r w:rsidRPr="00421F7A">
        <w:rPr>
          <w:rFonts w:ascii="Times New Roman" w:hAnsi="Times New Roman" w:cs="Times New Roman"/>
          <w:b/>
          <w:bCs/>
          <w:sz w:val="24"/>
          <w:szCs w:val="24"/>
        </w:rPr>
        <w:t xml:space="preserve"> Interacts with 4-Nitrophenyl Acetate</w:t>
      </w:r>
    </w:p>
    <w:p w14:paraId="0B5C833F" w14:textId="77777777" w:rsidR="00421F7A" w:rsidRPr="00421F7A" w:rsidRDefault="00421F7A" w:rsidP="00421F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1F7A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421F7A">
        <w:rPr>
          <w:rFonts w:ascii="Times New Roman" w:hAnsi="Times New Roman" w:cs="Times New Roman"/>
          <w:b/>
          <w:bCs/>
          <w:sz w:val="24"/>
          <w:szCs w:val="24"/>
        </w:rPr>
        <w:t xml:space="preserve"> Mechanism of Action</w:t>
      </w:r>
    </w:p>
    <w:p w14:paraId="7723AC13" w14:textId="77777777" w:rsidR="00421F7A" w:rsidRPr="00421F7A" w:rsidRDefault="00421F7A" w:rsidP="00421F7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1F7A">
        <w:rPr>
          <w:rFonts w:ascii="Times New Roman" w:hAnsi="Times New Roman" w:cs="Times New Roman"/>
          <w:sz w:val="24"/>
          <w:szCs w:val="24"/>
        </w:rPr>
        <w:t>EstB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 xml:space="preserve"> is a </w:t>
      </w:r>
      <w:r w:rsidRPr="00421F7A">
        <w:rPr>
          <w:rFonts w:ascii="Times New Roman" w:hAnsi="Times New Roman" w:cs="Times New Roman"/>
          <w:b/>
          <w:bCs/>
          <w:sz w:val="24"/>
          <w:szCs w:val="24"/>
        </w:rPr>
        <w:t>hydrolase enzyme</w:t>
      </w:r>
      <w:r w:rsidRPr="00421F7A">
        <w:rPr>
          <w:rFonts w:ascii="Times New Roman" w:hAnsi="Times New Roman" w:cs="Times New Roman"/>
          <w:sz w:val="24"/>
          <w:szCs w:val="24"/>
        </w:rPr>
        <w:t xml:space="preserve"> that cleaves ester bonds.</w:t>
      </w:r>
    </w:p>
    <w:p w14:paraId="2E8D4AD7" w14:textId="77777777" w:rsidR="00421F7A" w:rsidRPr="00421F7A" w:rsidRDefault="00421F7A" w:rsidP="00421F7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 xml:space="preserve">4-Nitrophenyl Acetate is a </w:t>
      </w:r>
      <w:r w:rsidRPr="00421F7A">
        <w:rPr>
          <w:rFonts w:ascii="Times New Roman" w:hAnsi="Times New Roman" w:cs="Times New Roman"/>
          <w:b/>
          <w:bCs/>
          <w:sz w:val="24"/>
          <w:szCs w:val="24"/>
        </w:rPr>
        <w:t>model substrate</w:t>
      </w:r>
      <w:r w:rsidRPr="00421F7A">
        <w:rPr>
          <w:rFonts w:ascii="Times New Roman" w:hAnsi="Times New Roman" w:cs="Times New Roman"/>
          <w:sz w:val="24"/>
          <w:szCs w:val="24"/>
        </w:rPr>
        <w:t xml:space="preserve"> with an ester linkage between acetic acid and 4-nitrophenol.</w:t>
      </w:r>
    </w:p>
    <w:p w14:paraId="7D7CF058" w14:textId="77777777" w:rsidR="00421F7A" w:rsidRPr="00421F7A" w:rsidRDefault="00421F7A" w:rsidP="00421F7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1F7A">
        <w:rPr>
          <w:rFonts w:ascii="Times New Roman" w:hAnsi="Times New Roman" w:cs="Times New Roman"/>
          <w:sz w:val="24"/>
          <w:szCs w:val="24"/>
        </w:rPr>
        <w:t>EstB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F7A">
        <w:rPr>
          <w:rFonts w:ascii="Times New Roman" w:hAnsi="Times New Roman" w:cs="Times New Roman"/>
          <w:sz w:val="24"/>
          <w:szCs w:val="24"/>
        </w:rPr>
        <w:t>catalyzes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 xml:space="preserve"> the hydrolysis of this bond, releasing:</w:t>
      </w:r>
    </w:p>
    <w:p w14:paraId="3D1D62CB" w14:textId="77777777" w:rsidR="00421F7A" w:rsidRPr="00421F7A" w:rsidRDefault="00421F7A" w:rsidP="00421F7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b/>
          <w:bCs/>
          <w:sz w:val="24"/>
          <w:szCs w:val="24"/>
        </w:rPr>
        <w:t>Acetic acid</w:t>
      </w:r>
    </w:p>
    <w:p w14:paraId="2B63E548" w14:textId="77777777" w:rsidR="00421F7A" w:rsidRPr="00421F7A" w:rsidRDefault="00421F7A" w:rsidP="00421F7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b/>
          <w:bCs/>
          <w:sz w:val="24"/>
          <w:szCs w:val="24"/>
        </w:rPr>
        <w:t>4-Nitrophenol</w:t>
      </w:r>
      <w:r w:rsidRPr="00421F7A">
        <w:rPr>
          <w:rFonts w:ascii="Times New Roman" w:hAnsi="Times New Roman" w:cs="Times New Roman"/>
          <w:sz w:val="24"/>
          <w:szCs w:val="24"/>
        </w:rPr>
        <w:t xml:space="preserve"> (yellow, spectrophotometrically detectable)</w:t>
      </w:r>
    </w:p>
    <w:p w14:paraId="325FC556" w14:textId="77777777" w:rsidR="00421F7A" w:rsidRPr="00421F7A" w:rsidRDefault="00421F7A" w:rsidP="00421F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1F7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1F7A">
        <w:rPr>
          <w:rFonts w:ascii="Times New Roman" w:hAnsi="Times New Roman" w:cs="Times New Roman"/>
          <w:b/>
          <w:bCs/>
          <w:sz w:val="24"/>
          <w:szCs w:val="24"/>
        </w:rPr>
        <w:t xml:space="preserve"> Active Site Features</w:t>
      </w:r>
    </w:p>
    <w:p w14:paraId="1F224757" w14:textId="77777777" w:rsidR="00421F7A" w:rsidRPr="00421F7A" w:rsidRDefault="00421F7A" w:rsidP="00421F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1F7A">
        <w:rPr>
          <w:rFonts w:ascii="Times New Roman" w:hAnsi="Times New Roman" w:cs="Times New Roman"/>
          <w:sz w:val="24"/>
          <w:szCs w:val="24"/>
        </w:rPr>
        <w:t>EstB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 xml:space="preserve"> has a </w:t>
      </w:r>
      <w:r w:rsidRPr="00421F7A">
        <w:rPr>
          <w:rFonts w:ascii="Times New Roman" w:hAnsi="Times New Roman" w:cs="Times New Roman"/>
          <w:b/>
          <w:bCs/>
          <w:sz w:val="24"/>
          <w:szCs w:val="24"/>
        </w:rPr>
        <w:t>β-lactamase-like fold</w:t>
      </w:r>
      <w:r w:rsidRPr="00421F7A">
        <w:rPr>
          <w:rFonts w:ascii="Times New Roman" w:hAnsi="Times New Roman" w:cs="Times New Roman"/>
          <w:sz w:val="24"/>
          <w:szCs w:val="24"/>
        </w:rPr>
        <w:t xml:space="preserve"> with a </w:t>
      </w:r>
      <w:r w:rsidRPr="00421F7A">
        <w:rPr>
          <w:rFonts w:ascii="Times New Roman" w:hAnsi="Times New Roman" w:cs="Times New Roman"/>
          <w:b/>
          <w:bCs/>
          <w:sz w:val="24"/>
          <w:szCs w:val="24"/>
        </w:rPr>
        <w:t>catalytic triad</w:t>
      </w:r>
      <w:r w:rsidRPr="00421F7A">
        <w:rPr>
          <w:rFonts w:ascii="Times New Roman" w:hAnsi="Times New Roman" w:cs="Times New Roman"/>
          <w:sz w:val="24"/>
          <w:szCs w:val="24"/>
        </w:rPr>
        <w:t xml:space="preserve"> (typically Ser-His-Asp or Ser-His-Glu).</w:t>
      </w:r>
    </w:p>
    <w:p w14:paraId="011798F2" w14:textId="77777777" w:rsidR="00421F7A" w:rsidRPr="00421F7A" w:rsidRDefault="00421F7A" w:rsidP="00421F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 xml:space="preserve">The substrate binds in a </w:t>
      </w:r>
      <w:r w:rsidRPr="00421F7A">
        <w:rPr>
          <w:rFonts w:ascii="Times New Roman" w:hAnsi="Times New Roman" w:cs="Times New Roman"/>
          <w:b/>
          <w:bCs/>
          <w:sz w:val="24"/>
          <w:szCs w:val="24"/>
        </w:rPr>
        <w:t>hydrophobic pocket</w:t>
      </w:r>
      <w:r w:rsidRPr="00421F7A">
        <w:rPr>
          <w:rFonts w:ascii="Times New Roman" w:hAnsi="Times New Roman" w:cs="Times New Roman"/>
          <w:sz w:val="24"/>
          <w:szCs w:val="24"/>
        </w:rPr>
        <w:t>, positioning the ester bond near the catalytic serine.</w:t>
      </w:r>
    </w:p>
    <w:p w14:paraId="01532235" w14:textId="77777777" w:rsidR="00421F7A" w:rsidRPr="00421F7A" w:rsidRDefault="00421F7A" w:rsidP="00421F7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>The enzyme stabilizes the transition state and facilitates nucleophilic attack on the ester carbon.</w:t>
      </w:r>
    </w:p>
    <w:p w14:paraId="73A15863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21F7A">
        <w:rPr>
          <w:rFonts w:ascii="Times New Roman" w:hAnsi="Times New Roman" w:cs="Times New Roman"/>
          <w:sz w:val="24"/>
          <w:szCs w:val="24"/>
        </w:rPr>
        <w:t>pymol</w:t>
      </w:r>
      <w:proofErr w:type="spellEnd"/>
    </w:p>
    <w:p w14:paraId="0FC8C674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21F7A">
        <w:rPr>
          <w:rFonts w:ascii="Times New Roman" w:hAnsi="Times New Roman" w:cs="Times New Roman"/>
          <w:sz w:val="24"/>
          <w:szCs w:val="24"/>
        </w:rPr>
        <w:t>pymol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21F7A">
        <w:rPr>
          <w:rFonts w:ascii="Times New Roman" w:hAnsi="Times New Roman" w:cs="Times New Roman"/>
          <w:sz w:val="24"/>
          <w:szCs w:val="24"/>
        </w:rPr>
        <w:t>cmd</w:t>
      </w:r>
      <w:proofErr w:type="spellEnd"/>
    </w:p>
    <w:p w14:paraId="2472069E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7490E6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pymol.finish</w:t>
      </w:r>
      <w:proofErr w:type="gramEnd"/>
      <w:r w:rsidRPr="00421F7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21F7A">
        <w:rPr>
          <w:rFonts w:ascii="Times New Roman" w:hAnsi="Times New Roman" w:cs="Times New Roman"/>
          <w:sz w:val="24"/>
          <w:szCs w:val="24"/>
        </w:rPr>
        <w:t>launching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1F7A">
        <w:rPr>
          <w:rFonts w:ascii="Times New Roman" w:hAnsi="Times New Roman" w:cs="Times New Roman"/>
          <w:sz w:val="24"/>
          <w:szCs w:val="24"/>
        </w:rPr>
        <w:t>)</w:t>
      </w:r>
    </w:p>
    <w:p w14:paraId="23E7958F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6145CD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 xml:space="preserve"># Load </w:t>
      </w:r>
      <w:proofErr w:type="spellStart"/>
      <w:r w:rsidRPr="00421F7A">
        <w:rPr>
          <w:rFonts w:ascii="Times New Roman" w:hAnsi="Times New Roman" w:cs="Times New Roman"/>
          <w:sz w:val="24"/>
          <w:szCs w:val="24"/>
        </w:rPr>
        <w:t>EstB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 xml:space="preserve"> structure</w:t>
      </w:r>
    </w:p>
    <w:p w14:paraId="5CBF7B73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cmd.load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('1CI8.pdb', '</w:t>
      </w:r>
      <w:proofErr w:type="spellStart"/>
      <w:r w:rsidRPr="00421F7A">
        <w:rPr>
          <w:rFonts w:ascii="Times New Roman" w:hAnsi="Times New Roman" w:cs="Times New Roman"/>
          <w:sz w:val="24"/>
          <w:szCs w:val="24"/>
        </w:rPr>
        <w:t>EstB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>')</w:t>
      </w:r>
    </w:p>
    <w:p w14:paraId="38EFCA89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39C8DA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># Load ligand (docked or raw)</w:t>
      </w:r>
    </w:p>
    <w:p w14:paraId="5DDB404A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cmd.load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('4-nitrophenyl_acetate.pdb', 'Ligand')</w:t>
      </w:r>
    </w:p>
    <w:p w14:paraId="3F3E42B4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91DBD7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># Show cartoon for enzyme and sticks for ligand</w:t>
      </w:r>
    </w:p>
    <w:p w14:paraId="40ABA8E3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cmd.hide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('everything')</w:t>
      </w:r>
    </w:p>
    <w:p w14:paraId="147AE7E1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cmd.show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('cartoon', '</w:t>
      </w:r>
      <w:proofErr w:type="spellStart"/>
      <w:r w:rsidRPr="00421F7A">
        <w:rPr>
          <w:rFonts w:ascii="Times New Roman" w:hAnsi="Times New Roman" w:cs="Times New Roman"/>
          <w:sz w:val="24"/>
          <w:szCs w:val="24"/>
        </w:rPr>
        <w:t>EstB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>')</w:t>
      </w:r>
    </w:p>
    <w:p w14:paraId="4A1E6D4B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cmd.color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('cyan', '</w:t>
      </w:r>
      <w:proofErr w:type="spellStart"/>
      <w:r w:rsidRPr="00421F7A">
        <w:rPr>
          <w:rFonts w:ascii="Times New Roman" w:hAnsi="Times New Roman" w:cs="Times New Roman"/>
          <w:sz w:val="24"/>
          <w:szCs w:val="24"/>
        </w:rPr>
        <w:t>EstB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>')</w:t>
      </w:r>
    </w:p>
    <w:p w14:paraId="0C53A5D3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cmd.show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('sticks', 'Ligand')</w:t>
      </w:r>
    </w:p>
    <w:p w14:paraId="000D3F63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cmd.color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('yellow', 'Ligand')</w:t>
      </w:r>
    </w:p>
    <w:p w14:paraId="17456121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ABF040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># Highlight binding pocket (within 4 Å of ligand)</w:t>
      </w:r>
    </w:p>
    <w:p w14:paraId="6E2CB6C2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cmd.select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('Pocket', 'br. Ligand around 4.0')</w:t>
      </w:r>
    </w:p>
    <w:p w14:paraId="446C339A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cmd.show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('sticks', 'Pocket')</w:t>
      </w:r>
    </w:p>
    <w:p w14:paraId="06046FFE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cmd.color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('salmon', 'Pocket')</w:t>
      </w:r>
    </w:p>
    <w:p w14:paraId="73491CF7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E92AB0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># Zoom and render</w:t>
      </w:r>
    </w:p>
    <w:p w14:paraId="4A177EA0" w14:textId="77777777" w:rsidR="00421F7A" w:rsidRP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cmd.zoom</w:t>
      </w:r>
      <w:proofErr w:type="spellEnd"/>
      <w:proofErr w:type="gramEnd"/>
      <w:r w:rsidRPr="00421F7A">
        <w:rPr>
          <w:rFonts w:ascii="Times New Roman" w:hAnsi="Times New Roman" w:cs="Times New Roman"/>
          <w:sz w:val="24"/>
          <w:szCs w:val="24"/>
        </w:rPr>
        <w:t>('Ligand')</w:t>
      </w:r>
    </w:p>
    <w:p w14:paraId="43EC932C" w14:textId="02618E0E" w:rsidR="00D44140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21F7A">
        <w:rPr>
          <w:rFonts w:ascii="Times New Roman" w:hAnsi="Times New Roman" w:cs="Times New Roman"/>
          <w:sz w:val="24"/>
          <w:szCs w:val="24"/>
        </w:rPr>
        <w:t>cmd.png(</w:t>
      </w:r>
      <w:proofErr w:type="gramEnd"/>
      <w:r w:rsidRPr="00421F7A">
        <w:rPr>
          <w:rFonts w:ascii="Times New Roman" w:hAnsi="Times New Roman" w:cs="Times New Roman"/>
          <w:sz w:val="24"/>
          <w:szCs w:val="24"/>
        </w:rPr>
        <w:t>'EstB_binding_site.png', width=1600, height=1200, dpi=300, ray=1)</w:t>
      </w:r>
    </w:p>
    <w:p w14:paraId="77AF0631" w14:textId="77777777" w:rsid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2F28D7" w14:textId="77777777" w:rsidR="00421F7A" w:rsidRPr="00421F7A" w:rsidRDefault="00421F7A" w:rsidP="00421F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1F7A">
        <w:rPr>
          <w:rFonts w:ascii="Times New Roman" w:hAnsi="Times New Roman" w:cs="Times New Roman"/>
          <w:b/>
          <w:bCs/>
          <w:sz w:val="24"/>
          <w:szCs w:val="24"/>
        </w:rPr>
        <w:t>What You’ll See</w:t>
      </w:r>
    </w:p>
    <w:p w14:paraId="423E6F63" w14:textId="77777777" w:rsidR="00421F7A" w:rsidRPr="00421F7A" w:rsidRDefault="00421F7A" w:rsidP="00421F7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 xml:space="preserve">The </w:t>
      </w:r>
      <w:r w:rsidRPr="00421F7A">
        <w:rPr>
          <w:rFonts w:ascii="Times New Roman" w:hAnsi="Times New Roman" w:cs="Times New Roman"/>
          <w:b/>
          <w:bCs/>
          <w:sz w:val="24"/>
          <w:szCs w:val="24"/>
        </w:rPr>
        <w:t>ligand nestled in the active site</w:t>
      </w:r>
      <w:r w:rsidRPr="00421F7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21F7A">
        <w:rPr>
          <w:rFonts w:ascii="Times New Roman" w:hAnsi="Times New Roman" w:cs="Times New Roman"/>
          <w:sz w:val="24"/>
          <w:szCs w:val="24"/>
        </w:rPr>
        <w:t>EstB</w:t>
      </w:r>
      <w:proofErr w:type="spellEnd"/>
      <w:r w:rsidRPr="00421F7A">
        <w:rPr>
          <w:rFonts w:ascii="Times New Roman" w:hAnsi="Times New Roman" w:cs="Times New Roman"/>
          <w:sz w:val="24"/>
          <w:szCs w:val="24"/>
        </w:rPr>
        <w:t>.</w:t>
      </w:r>
    </w:p>
    <w:p w14:paraId="7043F40A" w14:textId="77777777" w:rsidR="00421F7A" w:rsidRPr="00421F7A" w:rsidRDefault="00421F7A" w:rsidP="00421F7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 xml:space="preserve">Surrounding residues forming the </w:t>
      </w:r>
      <w:r w:rsidRPr="00421F7A">
        <w:rPr>
          <w:rFonts w:ascii="Times New Roman" w:hAnsi="Times New Roman" w:cs="Times New Roman"/>
          <w:b/>
          <w:bCs/>
          <w:sz w:val="24"/>
          <w:szCs w:val="24"/>
        </w:rPr>
        <w:t>binding pocket</w:t>
      </w:r>
      <w:r w:rsidRPr="00421F7A">
        <w:rPr>
          <w:rFonts w:ascii="Times New Roman" w:hAnsi="Times New Roman" w:cs="Times New Roman"/>
          <w:sz w:val="24"/>
          <w:szCs w:val="24"/>
        </w:rPr>
        <w:t>.</w:t>
      </w:r>
    </w:p>
    <w:p w14:paraId="79F623FB" w14:textId="77777777" w:rsidR="00421F7A" w:rsidRPr="00421F7A" w:rsidRDefault="00421F7A" w:rsidP="00421F7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1F7A">
        <w:rPr>
          <w:rFonts w:ascii="Times New Roman" w:hAnsi="Times New Roman" w:cs="Times New Roman"/>
          <w:sz w:val="24"/>
          <w:szCs w:val="24"/>
        </w:rPr>
        <w:t>Clear spatial orientation of the ester bond near the catalytic residues.</w:t>
      </w:r>
    </w:p>
    <w:p w14:paraId="1EE4F6ED" w14:textId="77777777" w:rsidR="00421F7A" w:rsidRDefault="00421F7A" w:rsidP="00421F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EF46A" w14:textId="6F432E84" w:rsidR="00753ED0" w:rsidRDefault="00753ED0" w:rsidP="00421F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\</w:t>
      </w:r>
    </w:p>
    <w:p w14:paraId="07F61161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pymol</w:t>
      </w:r>
      <w:proofErr w:type="spellEnd"/>
    </w:p>
    <w:p w14:paraId="06056DEA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pymol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cmd</w:t>
      </w:r>
      <w:proofErr w:type="spellEnd"/>
    </w:p>
    <w:p w14:paraId="19565BEA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0D270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 xml:space="preserve"># Start 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PyMOL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 xml:space="preserve"> without GUI (script/command-line mode)</w:t>
      </w:r>
    </w:p>
    <w:p w14:paraId="1D65CF88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pymol.finish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53ED0">
        <w:rPr>
          <w:rFonts w:ascii="Times New Roman" w:hAnsi="Times New Roman" w:cs="Times New Roman"/>
          <w:sz w:val="24"/>
          <w:szCs w:val="24"/>
        </w:rPr>
        <w:t>launching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)</w:t>
      </w:r>
    </w:p>
    <w:p w14:paraId="65D75AC3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C1DA30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 --- Load structures ---</w:t>
      </w:r>
    </w:p>
    <w:p w14:paraId="54DC13C4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 Load predicted enzyme structure (original PDB, not PDBQT)</w:t>
      </w:r>
    </w:p>
    <w:p w14:paraId="19EF261D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cmd.load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('../data/predicted_structure.pdb', 'enzyme')</w:t>
      </w:r>
    </w:p>
    <w:p w14:paraId="0695ED32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B955A8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 Load docked ligand from docking output</w:t>
      </w:r>
    </w:p>
    <w:p w14:paraId="2117D43E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cmd.load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('../results/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docked_ligand.pdbqt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', 'substrate')</w:t>
      </w:r>
    </w:p>
    <w:p w14:paraId="2A360992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19DE9B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 --- Basic visualization setup ---</w:t>
      </w:r>
    </w:p>
    <w:p w14:paraId="597DE5D4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lastRenderedPageBreak/>
        <w:t>cmd.hide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('everything')</w:t>
      </w:r>
    </w:p>
    <w:p w14:paraId="4DE6EA3B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cmd.show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('cartoon', 'enzyme')</w:t>
      </w:r>
    </w:p>
    <w:p w14:paraId="2EB4A8B6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cmd.color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('cyan', 'enzyme')</w:t>
      </w:r>
    </w:p>
    <w:p w14:paraId="63B90856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81AA40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cmd.show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('sticks', 'substrate')</w:t>
      </w:r>
    </w:p>
    <w:p w14:paraId="256D3F61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cmd.color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('yellow', 'substrate')</w:t>
      </w:r>
    </w:p>
    <w:p w14:paraId="6B2535D1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8E7B01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 --- Improve display aesthetics ---</w:t>
      </w:r>
    </w:p>
    <w:p w14:paraId="2E119461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3ED0">
        <w:rPr>
          <w:rFonts w:ascii="Times New Roman" w:hAnsi="Times New Roman" w:cs="Times New Roman"/>
          <w:sz w:val="24"/>
          <w:szCs w:val="24"/>
        </w:rPr>
        <w:t>cmd.bg_color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('white</w:t>
      </w:r>
      <w:proofErr w:type="gramStart"/>
      <w:r w:rsidRPr="00753ED0">
        <w:rPr>
          <w:rFonts w:ascii="Times New Roman" w:hAnsi="Times New Roman" w:cs="Times New Roman"/>
          <w:sz w:val="24"/>
          <w:szCs w:val="24"/>
        </w:rPr>
        <w:t xml:space="preserve">')   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                  # white background for clarity</w:t>
      </w:r>
    </w:p>
    <w:p w14:paraId="73761DDC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cmd.set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cartoon_transparency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', 0.3)      # make enzyme semi-transparent</w:t>
      </w:r>
    </w:p>
    <w:p w14:paraId="15646BD9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cmd.set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stick_radius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', 0.25)</w:t>
      </w:r>
    </w:p>
    <w:p w14:paraId="488A1F1A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cmd.set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ray_opaque_background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', 0)</w:t>
      </w:r>
    </w:p>
    <w:p w14:paraId="75D7F5EB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cmd.set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antialias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', 2)</w:t>
      </w:r>
    </w:p>
    <w:p w14:paraId="79023187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cmd.set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ray_trace_mode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>', 1)</w:t>
      </w:r>
    </w:p>
    <w:p w14:paraId="6432FD4E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2C7D85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 xml:space="preserve"># --- </w:t>
      </w:r>
      <w:proofErr w:type="spellStart"/>
      <w:r w:rsidRPr="00753ED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53ED0">
        <w:rPr>
          <w:rFonts w:ascii="Times New Roman" w:hAnsi="Times New Roman" w:cs="Times New Roman"/>
          <w:sz w:val="24"/>
          <w:szCs w:val="24"/>
        </w:rPr>
        <w:t xml:space="preserve"> and zoom on ligand binding site ---</w:t>
      </w:r>
    </w:p>
    <w:p w14:paraId="2CD8052D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cmd.zoom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('substrate')</w:t>
      </w:r>
    </w:p>
    <w:p w14:paraId="764B491D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40DF76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 --- Optional: highlight binding pocket ---</w:t>
      </w:r>
    </w:p>
    <w:p w14:paraId="70C98A81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cmd.select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('pocket', 'br. substrate around 4.0')</w:t>
      </w:r>
    </w:p>
    <w:p w14:paraId="7ED3727E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cmd.show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('sticks', 'pocket')</w:t>
      </w:r>
    </w:p>
    <w:p w14:paraId="10DC40E4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cmd.color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('salmon', 'pocket')</w:t>
      </w:r>
    </w:p>
    <w:p w14:paraId="6CB21AB4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B76E38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 --- Save high-quality render ---</w:t>
      </w:r>
    </w:p>
    <w:p w14:paraId="230C1384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cmd.png(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'../results/enzyme_docking.png', width=1600, height=1200, dpi=300, ray=1)</w:t>
      </w:r>
    </w:p>
    <w:p w14:paraId="21557922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753ED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53ED0">
        <w:rPr>
          <w:rFonts w:ascii="Times New Roman" w:hAnsi="Times New Roman" w:cs="Times New Roman"/>
          <w:sz w:val="24"/>
          <w:szCs w:val="24"/>
        </w:rPr>
        <w:t>"</w:t>
      </w:r>
      <w:r w:rsidRPr="00753ED0">
        <w:rPr>
          <w:rFonts w:ascii="Segoe UI Emoji" w:hAnsi="Segoe UI Emoji" w:cs="Segoe UI Emoji"/>
          <w:sz w:val="24"/>
          <w:szCs w:val="24"/>
        </w:rPr>
        <w:t>✅</w:t>
      </w:r>
      <w:r w:rsidRPr="00753ED0">
        <w:rPr>
          <w:rFonts w:ascii="Times New Roman" w:hAnsi="Times New Roman" w:cs="Times New Roman"/>
          <w:sz w:val="24"/>
          <w:szCs w:val="24"/>
        </w:rPr>
        <w:t xml:space="preserve"> Visualization saved as ../results/enzyme_docking.png")</w:t>
      </w:r>
    </w:p>
    <w:p w14:paraId="6714E072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F3601D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r w:rsidRPr="00753ED0">
        <w:rPr>
          <w:rFonts w:ascii="Times New Roman" w:hAnsi="Times New Roman" w:cs="Times New Roman"/>
          <w:sz w:val="24"/>
          <w:szCs w:val="24"/>
        </w:rPr>
        <w:t># --- Clean exit ---</w:t>
      </w:r>
    </w:p>
    <w:p w14:paraId="61BB052F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3ED0">
        <w:rPr>
          <w:rFonts w:ascii="Times New Roman" w:hAnsi="Times New Roman" w:cs="Times New Roman"/>
          <w:sz w:val="24"/>
          <w:szCs w:val="24"/>
        </w:rPr>
        <w:t>cmd.quit</w:t>
      </w:r>
      <w:proofErr w:type="spellEnd"/>
      <w:proofErr w:type="gramEnd"/>
      <w:r w:rsidRPr="00753ED0">
        <w:rPr>
          <w:rFonts w:ascii="Times New Roman" w:hAnsi="Times New Roman" w:cs="Times New Roman"/>
          <w:sz w:val="24"/>
          <w:szCs w:val="24"/>
        </w:rPr>
        <w:t>()</w:t>
      </w:r>
    </w:p>
    <w:p w14:paraId="5EC2D54E" w14:textId="77777777" w:rsidR="00753ED0" w:rsidRPr="00753ED0" w:rsidRDefault="00753ED0" w:rsidP="00753E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5AD68A" w14:textId="77777777" w:rsidR="00753ED0" w:rsidRPr="00421F7A" w:rsidRDefault="00753ED0" w:rsidP="00421F7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53ED0" w:rsidRPr="00421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B218A"/>
    <w:multiLevelType w:val="multilevel"/>
    <w:tmpl w:val="E2E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D1674"/>
    <w:multiLevelType w:val="multilevel"/>
    <w:tmpl w:val="49E6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6152A"/>
    <w:multiLevelType w:val="multilevel"/>
    <w:tmpl w:val="2EEED2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849905212">
    <w:abstractNumId w:val="0"/>
  </w:num>
  <w:num w:numId="2" w16cid:durableId="224413257">
    <w:abstractNumId w:val="1"/>
  </w:num>
  <w:num w:numId="3" w16cid:durableId="153191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7A"/>
    <w:rsid w:val="00421F7A"/>
    <w:rsid w:val="00753ED0"/>
    <w:rsid w:val="00B27AF3"/>
    <w:rsid w:val="00D44140"/>
    <w:rsid w:val="00E844FC"/>
    <w:rsid w:val="00EF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4BCD"/>
  <w15:chartTrackingRefBased/>
  <w15:docId w15:val="{FA367B68-B842-4E0B-B639-C631DF89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Institute3</dc:creator>
  <cp:keywords/>
  <dc:description/>
  <cp:lastModifiedBy>VR Institute3</cp:lastModifiedBy>
  <cp:revision>1</cp:revision>
  <dcterms:created xsi:type="dcterms:W3CDTF">2025-11-05T08:47:00Z</dcterms:created>
  <dcterms:modified xsi:type="dcterms:W3CDTF">2025-11-05T12:22:00Z</dcterms:modified>
</cp:coreProperties>
</file>