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Contract game developer with experience in full-stack development, AI integrations, and real-time data pipelines, seeking a LATAM-based opportunity to leverage skills in React, Node.js, TypeScript, and cloud platforms.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Node.js,  Next.js,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MySQL,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APIs,  Gemini API,  OpenAI API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scalable and real-time applications with potential for game development, integrating AI-powered features and cloud services.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and optimized APIs for authentication, cloud functions, and real-time data, applicable to game development pipelines.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high-performance and responsive interfaces, transferable to game development projects.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modular micro-architecture and Git workflows for reliability and rapid deployment in potential game development environments.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 full-stack app with AI-powered chatbot recommendations, demonstrating potential for game development with interactive and immersive experiences.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Handled real-time personalization workflows and applied prompt engineering, skills applicable to game development for dynamic player experiences.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 for performance, a valuable skill in game development for optimization and speed.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full-stack system with real-time scheduling, demonstrating ability to handle complex and interactive systems, similar to those in game development.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a responsive and mobile-first UI, improving user engagement, a skill transferable to game development for enhancing player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Processed hundreds of bookings without system downtime, showcasing ability to develop reliable and efficient systems, valuable in game development.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predictive models with high accuracy, demonstrating ability to work with complex data and AI, skills applicable to game development for intelligent systems.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with accessibility compliance, showcasing ability to develop user-friendly and inclusive interfaces, valuable in game development.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