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Contract game developer with experience in full-stack development, AI integrations, and real-time data pipelines, seeking a LATAM-based opportunity to leverage skills in React, Node.js, TypeScript, and cloud platforms.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real-time applications with potential for game development, integrating AI-powered features and cloud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for authentication, cloud functions, and real-time data, applicable to game development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high-performance and responsive interfaces, transferable to game development projects.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for reliability and rapid deployment in potential game development environments.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app with AI-powered chatbot recommendations, demonstrating potential for game development with interactive and immersive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and applied prompt engineering, skills applicable to game development for dynamic player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for performance, a valuable skill in game development for optimization and speed.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system with real-time scheduling, demonstrating ability to handle complex and interactive systems, similar to those in game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a responsive and mobile-first UI, improving user engagement, a skill transferable to game development for enhancing player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Processed hundreds of bookings without system downtime, showcasing ability to develop reliable and efficient systems, valuable in game development.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with high accuracy, demonstrating ability to work with complex data and AI, skills applicable to game development for intelligent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with accessibility compliance, showcasing ability to develop user-friendly and inclusive interfaces, valuable in game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