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Senior React Native Engineer with experience in leading the design and development of scalable, high-performance mobile applications for iOS and Android, utilizing React Native, TypeScript, and Expo.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Zustand,  Context API,  iOS,  Android,  Swift,  Kotlin,  OAuth/OIDC,  CI/CD,  DevOps,  REST/GraphQL APIs,  Fastlane,  EAS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of an AI-powered social shopping platform, utilizing React Native and TypeScript to drive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mobile architecture, ensuring high performance and security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native modules and third-party SDKs, optimizing app performance and startup time.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UI, integrating React Native and TypeScript to serve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secure authentication and navigation, utilizing OAuth/OIDC and deep linking.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React Native and TypeScript to process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native modules and third-party SDKs, optimizing app performance and security.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