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full-stack developer with a strong background in AI integrations, real-time data pipelines, and cloud platforms, seeking to leverage skills in robotics and machine learning to drive innovation in physical work automation.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Python,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AI-powered features using Gemini APIs, ensuring high reliability and real-time data processing, with potential applications in robotics and automation.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optimized APIs for authentication, cloud functions, and real-time data, leveraging skills in cloud platforms and edge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responsive interfaces with React and TypeScript, focusing on performance, accessibility, and user experience, with potential applications in human-robot interaction.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Gemini, OpenAI, and Spoonacular APIs to deliver personalized recommendations, demonstrating ability to work with multimodal inputs and AI models.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workflows with Supabase functions and applied prompt engineering, skills relevant to real-time inference and edge hardware optimization.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codebase into scalable TypeScript modules, optimizing state management for performance, with potential applications in robotics and automation.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and Firebase APIs, demonstrating ability to work with real-time data and cloud platforms.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UI, improving patient engagement, with potential applications in human-robot interaction and user experience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system reliability and performance, processing hundreds of bookings without downtime, skills relevant to high-reliability robotics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