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applications using React, Node.js, TypeScript, and cloud platforms including Firebase, Supabase, and AWS, with a strong focus on delivering reliable and maintainable systems that support business-critical functions.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and reliable APIs on Supabase and Firebase for authentication, cloud functions, and real-time data, ensuring high performance and low latency.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responsive interfaces with React and TypeScript,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integrate third-party APIs, including Gemini APIs for virtual try-ons and AI stylist features, and ensured seamless data flow and accurate billing.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a full-stack wellness app integrating Gemini, OpenAI, and Spoonacular APIs, with a focus on delivering personalized chatbot recommendations and ensuring accurate usage tracking and billing.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 to ensure seamless data flow and accurate billing.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performance, reliability, and maintainability.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maintained a full-stack healthcare appointment booking system with React Native front-end and Firebase APIs for real-time scheduling and secure data handling, with a focus on delivering accurate and reliable billing and usage tracking.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integrate third-party platforms and ensure seamless data flow and accurate billing, resulting in a platform adopted by 200+ patients and healthcare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improving patient booking engagement by 40%, with a focus on ensuring accurate usage tracking and billing.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