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Fullstack developer with 3+ years of experience building scalable and reliable applications using React, Node.js, and PostgreSQL, with a strong background in designing and implementing responsive frontend interfaces and RESTful APIs, and proficiency in AWS services and Git workflows.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PostgreSQL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scalable fullstack applications using React, TypeScript, and Supabase,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and maintainable frontend interfaces with React and React Native, and implemented RESTful APIs for data exchange.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translate product requirements into practical technical solutions, and maintained high standards for system reliability and security.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maintained fullstack applications using React, TypeScript, and Node.js, with a focus on scalability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responsive frontend interfaces with React and Next.js, and developed RESTful APIs for data exchange.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PostgreSQL to design and optimize database schemas, and ensured data integrity and security.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fullstack applications using React Native, Node.js, and Firebase, with a focus on scalability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frontend interfaces with React Native and Tailwind CSS, and ensured compliance with accessibility standards.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translate product requirements into practical technical solutions, and maintained high standards for system reliability and security.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