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DBF" w:rsidRPr="00A66DBF" w:rsidRDefault="00A66DBF" w:rsidP="00A66D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DBF"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BA56EE">
        <w:rPr>
          <w:rFonts w:ascii="Times New Roman" w:hAnsi="Times New Roman" w:cs="Times New Roman"/>
          <w:b/>
          <w:sz w:val="28"/>
          <w:szCs w:val="28"/>
        </w:rPr>
        <w:t>№ 2</w:t>
      </w:r>
    </w:p>
    <w:p w:rsidR="00A66DBF" w:rsidRDefault="00A66DBF" w:rsidP="00BA56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DBF">
        <w:rPr>
          <w:rFonts w:ascii="Times New Roman" w:hAnsi="Times New Roman" w:cs="Times New Roman"/>
          <w:b/>
          <w:sz w:val="28"/>
          <w:szCs w:val="28"/>
        </w:rPr>
        <w:t>«</w:t>
      </w:r>
      <w:r w:rsidR="00BA56EE" w:rsidRPr="00BA56EE">
        <w:rPr>
          <w:rFonts w:ascii="Times New Roman" w:hAnsi="Times New Roman" w:cs="Times New Roman"/>
          <w:b/>
          <w:sz w:val="28"/>
          <w:szCs w:val="28"/>
        </w:rPr>
        <w:t>Объекты уязвимости. Дестабилизирующие факторы и угрозы надёжности</w:t>
      </w:r>
      <w:r w:rsidRPr="00A66DBF">
        <w:rPr>
          <w:rFonts w:ascii="Times New Roman" w:hAnsi="Times New Roman" w:cs="Times New Roman"/>
          <w:b/>
          <w:sz w:val="28"/>
          <w:szCs w:val="28"/>
        </w:rPr>
        <w:t>»</w:t>
      </w:r>
    </w:p>
    <w:p w:rsidR="00A66DBF" w:rsidRDefault="003804A7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Вариант</w:t>
      </w:r>
      <w:proofErr w:type="gramStart"/>
      <w:r>
        <w:rPr>
          <w:rFonts w:ascii="Times New Roman" w:hAnsi="Times New Roman" w:cs="Times New Roman"/>
          <w:sz w:val="24"/>
          <w:szCs w:val="28"/>
        </w:rPr>
        <w:t xml:space="preserve"> Б</w:t>
      </w:r>
      <w:proofErr w:type="gramEnd"/>
      <w:r w:rsidR="00A66DBF" w:rsidRPr="00A66DBF">
        <w:rPr>
          <w:rFonts w:ascii="Times New Roman" w:hAnsi="Times New Roman" w:cs="Times New Roman"/>
          <w:sz w:val="24"/>
          <w:szCs w:val="28"/>
        </w:rPr>
        <w:t xml:space="preserve">: </w:t>
      </w:r>
      <w:r w:rsidRPr="003804A7">
        <w:rPr>
          <w:rFonts w:ascii="Times New Roman" w:hAnsi="Times New Roman" w:cs="Times New Roman"/>
          <w:sz w:val="24"/>
          <w:szCs w:val="28"/>
        </w:rPr>
        <w:t>Сервер онлайн-банкинга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№1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1)</w:t>
      </w:r>
      <w:r w:rsidRPr="00BA56EE">
        <w:t xml:space="preserve"> </w:t>
      </w:r>
      <w:r w:rsidR="003804A7" w:rsidRPr="003804A7">
        <w:rPr>
          <w:rFonts w:ascii="Times New Roman" w:hAnsi="Times New Roman" w:cs="Times New Roman"/>
          <w:sz w:val="24"/>
          <w:szCs w:val="28"/>
        </w:rPr>
        <w:t>Аутентификация пользователей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2) </w:t>
      </w:r>
      <w:r w:rsidR="003804A7" w:rsidRPr="003804A7">
        <w:rPr>
          <w:rFonts w:ascii="Times New Roman" w:hAnsi="Times New Roman" w:cs="Times New Roman"/>
          <w:sz w:val="24"/>
          <w:szCs w:val="28"/>
        </w:rPr>
        <w:t>Проведение финансовых транзакций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3) </w:t>
      </w:r>
      <w:r w:rsidR="003804A7" w:rsidRPr="003804A7">
        <w:rPr>
          <w:rFonts w:ascii="Times New Roman" w:hAnsi="Times New Roman" w:cs="Times New Roman"/>
          <w:sz w:val="24"/>
          <w:szCs w:val="28"/>
        </w:rPr>
        <w:t>Хранение и обработка данных клиентов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4) </w:t>
      </w:r>
      <w:r w:rsidR="003804A7" w:rsidRPr="003804A7">
        <w:rPr>
          <w:rFonts w:ascii="Times New Roman" w:hAnsi="Times New Roman" w:cs="Times New Roman"/>
          <w:sz w:val="24"/>
          <w:szCs w:val="28"/>
        </w:rPr>
        <w:t>Расчёт процентов и балансов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5) </w:t>
      </w:r>
      <w:r w:rsidR="003804A7" w:rsidRPr="003804A7">
        <w:rPr>
          <w:rFonts w:ascii="Times New Roman" w:hAnsi="Times New Roman" w:cs="Times New Roman"/>
          <w:sz w:val="24"/>
          <w:szCs w:val="28"/>
        </w:rPr>
        <w:t>Обеспечение доступности сервиса</w:t>
      </w:r>
    </w:p>
    <w:p w:rsidR="00663F9E" w:rsidRDefault="00383C1C" w:rsidP="00663F9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 w:rsidRPr="00383C1C">
        <w:rPr>
          <w:rFonts w:ascii="Times New Roman" w:hAnsi="Times New Roman" w:cs="Times New Roman"/>
          <w:sz w:val="24"/>
          <w:szCs w:val="28"/>
        </w:rPr>
        <w:t>2</w:t>
      </w:r>
      <w:r w:rsidR="00663F9E">
        <w:rPr>
          <w:rFonts w:ascii="Times New Roman" w:hAnsi="Times New Roman" w:cs="Times New Roman"/>
          <w:sz w:val="24"/>
          <w:szCs w:val="28"/>
        </w:rPr>
        <w:t xml:space="preserve"> </w:t>
      </w:r>
    </w:p>
    <w:p w:rsidR="00663F9E" w:rsidRDefault="00663F9E" w:rsidP="00663F9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1) </w:t>
      </w:r>
      <w:r w:rsidRPr="00663F9E">
        <w:rPr>
          <w:rFonts w:ascii="Times New Roman" w:hAnsi="Times New Roman" w:cs="Times New Roman"/>
          <w:sz w:val="24"/>
          <w:szCs w:val="28"/>
        </w:rPr>
        <w:t>Аутентификация пользователей</w:t>
      </w:r>
    </w:p>
    <w:p w:rsidR="00663F9E" w:rsidRDefault="00663F9E" w:rsidP="00663F9E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 w:rsidRPr="00663F9E">
        <w:rPr>
          <w:rFonts w:ascii="Times New Roman" w:hAnsi="Times New Roman" w:cs="Times New Roman"/>
          <w:sz w:val="24"/>
          <w:szCs w:val="28"/>
        </w:rPr>
        <w:t>Вид избыточност</w:t>
      </w:r>
      <w:r w:rsidR="002E5058">
        <w:rPr>
          <w:rFonts w:ascii="Times New Roman" w:hAnsi="Times New Roman" w:cs="Times New Roman"/>
          <w:sz w:val="24"/>
          <w:szCs w:val="28"/>
        </w:rPr>
        <w:t>и: структурная + информационная</w:t>
      </w:r>
    </w:p>
    <w:p w:rsidR="002E5058" w:rsidRPr="002E5058" w:rsidRDefault="002E5058" w:rsidP="00663F9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Ответ</w:t>
      </w:r>
      <w:r w:rsidRPr="002E5058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 xml:space="preserve">Если 1 </w:t>
      </w:r>
      <w:proofErr w:type="spellStart"/>
      <w:r>
        <w:rPr>
          <w:rFonts w:ascii="Times New Roman" w:hAnsi="Times New Roman" w:cs="Times New Roman"/>
          <w:sz w:val="24"/>
          <w:szCs w:val="28"/>
        </w:rPr>
        <w:t>сервак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8"/>
        </w:rPr>
        <w:t>откажет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то второй продолжает работать</w:t>
      </w:r>
    </w:p>
    <w:p w:rsidR="00663F9E" w:rsidRPr="002E5058" w:rsidRDefault="00663F9E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2) </w:t>
      </w:r>
      <w:r w:rsidR="002E5058" w:rsidRPr="002E5058">
        <w:rPr>
          <w:rFonts w:ascii="Times New Roman" w:hAnsi="Times New Roman" w:cs="Times New Roman"/>
          <w:sz w:val="24"/>
          <w:szCs w:val="28"/>
        </w:rPr>
        <w:t xml:space="preserve">Проведение финансовых транзакций 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2E5058">
        <w:rPr>
          <w:rFonts w:ascii="Times New Roman" w:hAnsi="Times New Roman" w:cs="Times New Roman"/>
          <w:sz w:val="24"/>
          <w:szCs w:val="28"/>
        </w:rPr>
        <w:t>Вид избыточности: временная</w:t>
      </w:r>
      <w:r>
        <w:rPr>
          <w:rFonts w:ascii="Times New Roman" w:hAnsi="Times New Roman" w:cs="Times New Roman"/>
          <w:sz w:val="24"/>
          <w:szCs w:val="28"/>
        </w:rPr>
        <w:t xml:space="preserve"> + информационная + программная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Ответ</w:t>
      </w:r>
      <w:r w:rsidRPr="002E5058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П</w:t>
      </w:r>
      <w:r w:rsidRPr="002E5058">
        <w:rPr>
          <w:rFonts w:ascii="Times New Roman" w:hAnsi="Times New Roman" w:cs="Times New Roman"/>
          <w:sz w:val="24"/>
          <w:szCs w:val="28"/>
        </w:rPr>
        <w:t>озволяют вернуться к последнему сохранённому состоянию при сбое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3) </w:t>
      </w:r>
      <w:r w:rsidRPr="002E5058">
        <w:rPr>
          <w:rFonts w:ascii="Times New Roman" w:hAnsi="Times New Roman" w:cs="Times New Roman"/>
          <w:sz w:val="24"/>
          <w:szCs w:val="28"/>
        </w:rPr>
        <w:t>Хранение и обработка данных клиентов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2E5058">
        <w:rPr>
          <w:rFonts w:ascii="Times New Roman" w:hAnsi="Times New Roman" w:cs="Times New Roman"/>
          <w:sz w:val="24"/>
          <w:szCs w:val="28"/>
        </w:rPr>
        <w:t>Вид избыточности: структурная + информационная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Ответ</w:t>
      </w:r>
      <w:r w:rsidRPr="002E5058">
        <w:rPr>
          <w:rFonts w:ascii="Times New Roman" w:hAnsi="Times New Roman" w:cs="Times New Roman"/>
          <w:sz w:val="24"/>
          <w:szCs w:val="28"/>
        </w:rPr>
        <w:t>: при отказе</w:t>
      </w:r>
      <w:r>
        <w:rPr>
          <w:rFonts w:ascii="Times New Roman" w:hAnsi="Times New Roman" w:cs="Times New Roman"/>
          <w:sz w:val="24"/>
          <w:szCs w:val="28"/>
        </w:rPr>
        <w:t xml:space="preserve"> одного диска данные </w:t>
      </w:r>
      <w:proofErr w:type="gramStart"/>
      <w:r>
        <w:rPr>
          <w:rFonts w:ascii="Times New Roman" w:hAnsi="Times New Roman" w:cs="Times New Roman"/>
          <w:sz w:val="24"/>
          <w:szCs w:val="28"/>
        </w:rPr>
        <w:t>сохранятся</w:t>
      </w:r>
      <w:proofErr w:type="gramEnd"/>
      <w:r w:rsidRPr="002E5058">
        <w:rPr>
          <w:rFonts w:ascii="Times New Roman" w:hAnsi="Times New Roman" w:cs="Times New Roman"/>
          <w:sz w:val="24"/>
          <w:szCs w:val="28"/>
        </w:rPr>
        <w:t xml:space="preserve"> а ошибки памяти будут исправлены </w:t>
      </w:r>
      <w:r>
        <w:rPr>
          <w:rFonts w:ascii="Times New Roman" w:hAnsi="Times New Roman" w:cs="Times New Roman"/>
          <w:sz w:val="24"/>
          <w:szCs w:val="28"/>
        </w:rPr>
        <w:t xml:space="preserve">  </w:t>
      </w:r>
      <w:r w:rsidRPr="002E5058">
        <w:rPr>
          <w:rFonts w:ascii="Times New Roman" w:hAnsi="Times New Roman" w:cs="Times New Roman"/>
          <w:sz w:val="24"/>
          <w:szCs w:val="28"/>
        </w:rPr>
        <w:t>автоматически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4) </w:t>
      </w:r>
      <w:r w:rsidRPr="002E5058">
        <w:rPr>
          <w:rFonts w:ascii="Times New Roman" w:hAnsi="Times New Roman" w:cs="Times New Roman"/>
          <w:sz w:val="24"/>
          <w:szCs w:val="28"/>
        </w:rPr>
        <w:t>Расчёт процентов и балансов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2E5058">
        <w:rPr>
          <w:rFonts w:ascii="Times New Roman" w:hAnsi="Times New Roman" w:cs="Times New Roman"/>
          <w:sz w:val="24"/>
          <w:szCs w:val="28"/>
        </w:rPr>
        <w:t>Вид избыточности: программная + временная</w:t>
      </w:r>
    </w:p>
    <w:p w:rsidR="002E5058" w:rsidRP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Ответ</w:t>
      </w:r>
      <w:r w:rsidRPr="002E5058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Т</w:t>
      </w:r>
      <w:r w:rsidRPr="002E5058">
        <w:rPr>
          <w:rFonts w:ascii="Times New Roman" w:hAnsi="Times New Roman" w:cs="Times New Roman"/>
          <w:sz w:val="24"/>
          <w:szCs w:val="28"/>
        </w:rPr>
        <w:t>ройное выполнение с интервалом (</w:t>
      </w:r>
      <w:proofErr w:type="gramStart"/>
      <w:r w:rsidRPr="002E5058">
        <w:rPr>
          <w:rFonts w:ascii="Times New Roman" w:hAnsi="Times New Roman" w:cs="Times New Roman"/>
          <w:sz w:val="24"/>
          <w:szCs w:val="28"/>
        </w:rPr>
        <w:t>временная</w:t>
      </w:r>
      <w:proofErr w:type="gramEnd"/>
      <w:r w:rsidRPr="002E5058">
        <w:rPr>
          <w:rFonts w:ascii="Times New Roman" w:hAnsi="Times New Roman" w:cs="Times New Roman"/>
          <w:sz w:val="24"/>
          <w:szCs w:val="28"/>
        </w:rPr>
        <w:t>) — для отсеивания случайных ошибок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5) </w:t>
      </w:r>
      <w:r w:rsidRPr="002E5058">
        <w:rPr>
          <w:rFonts w:ascii="Times New Roman" w:hAnsi="Times New Roman" w:cs="Times New Roman"/>
          <w:sz w:val="24"/>
          <w:szCs w:val="28"/>
        </w:rPr>
        <w:t>Обеспечение доступности сервиса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2E5058">
        <w:rPr>
          <w:rFonts w:ascii="Times New Roman" w:hAnsi="Times New Roman" w:cs="Times New Roman"/>
          <w:sz w:val="24"/>
          <w:szCs w:val="28"/>
        </w:rPr>
        <w:t>Вид избыточност</w:t>
      </w:r>
      <w:r>
        <w:rPr>
          <w:rFonts w:ascii="Times New Roman" w:hAnsi="Times New Roman" w:cs="Times New Roman"/>
          <w:sz w:val="24"/>
          <w:szCs w:val="28"/>
        </w:rPr>
        <w:t>и: структурная + функциональная</w:t>
      </w:r>
    </w:p>
    <w:p w:rsidR="002E5058" w:rsidRDefault="002E5058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Ответ</w:t>
      </w:r>
      <w:r w:rsidRPr="002E5058">
        <w:rPr>
          <w:rFonts w:ascii="Times New Roman" w:hAnsi="Times New Roman" w:cs="Times New Roman"/>
          <w:sz w:val="24"/>
          <w:szCs w:val="28"/>
        </w:rPr>
        <w:t>:</w:t>
      </w:r>
      <w:r w:rsidRPr="002A03AE">
        <w:rPr>
          <w:rFonts w:ascii="Times New Roman" w:hAnsi="Times New Roman" w:cs="Times New Roman"/>
          <w:sz w:val="24"/>
          <w:szCs w:val="28"/>
        </w:rPr>
        <w:t xml:space="preserve"> </w:t>
      </w:r>
      <w:r w:rsidR="002A03AE">
        <w:rPr>
          <w:rFonts w:ascii="Times New Roman" w:hAnsi="Times New Roman" w:cs="Times New Roman"/>
          <w:sz w:val="24"/>
          <w:szCs w:val="28"/>
        </w:rPr>
        <w:t xml:space="preserve">при отказе одного </w:t>
      </w:r>
      <w:proofErr w:type="spellStart"/>
      <w:r w:rsidR="002A03AE">
        <w:rPr>
          <w:rFonts w:ascii="Times New Roman" w:hAnsi="Times New Roman" w:cs="Times New Roman"/>
          <w:sz w:val="24"/>
          <w:szCs w:val="28"/>
        </w:rPr>
        <w:t>сервака</w:t>
      </w:r>
      <w:proofErr w:type="spellEnd"/>
      <w:r w:rsidR="002A03AE" w:rsidRPr="002A03AE">
        <w:rPr>
          <w:rFonts w:ascii="Times New Roman" w:hAnsi="Times New Roman" w:cs="Times New Roman"/>
          <w:sz w:val="24"/>
          <w:szCs w:val="28"/>
        </w:rPr>
        <w:t xml:space="preserve"> его нагрузка перераспределяется </w:t>
      </w:r>
      <w:proofErr w:type="gramStart"/>
      <w:r w:rsidR="002A03AE" w:rsidRPr="002A03AE">
        <w:rPr>
          <w:rFonts w:ascii="Times New Roman" w:hAnsi="Times New Roman" w:cs="Times New Roman"/>
          <w:sz w:val="24"/>
          <w:szCs w:val="28"/>
        </w:rPr>
        <w:t>между</w:t>
      </w:r>
      <w:proofErr w:type="gramEnd"/>
      <w:r w:rsidR="002A03AE" w:rsidRPr="002A03AE">
        <w:rPr>
          <w:rFonts w:ascii="Times New Roman" w:hAnsi="Times New Roman" w:cs="Times New Roman"/>
          <w:sz w:val="24"/>
          <w:szCs w:val="28"/>
        </w:rPr>
        <w:t xml:space="preserve"> оставшимися</w:t>
      </w:r>
    </w:p>
    <w:p w:rsidR="002A03AE" w:rsidRPr="002E5058" w:rsidRDefault="002A03AE" w:rsidP="002A03A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>
        <w:rPr>
          <w:rFonts w:ascii="Times New Roman" w:hAnsi="Times New Roman" w:cs="Times New Roman"/>
          <w:sz w:val="24"/>
          <w:szCs w:val="28"/>
        </w:rPr>
        <w:t>4</w:t>
      </w:r>
    </w:p>
    <w:p w:rsidR="009A2A90" w:rsidRPr="00383C1C" w:rsidRDefault="002A03AE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bookmarkStart w:id="0" w:name="_GoBack"/>
      <w:r w:rsidRPr="002A03AE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0C3D3B87" wp14:editId="38BD9C1C">
            <wp:extent cx="6318250" cy="10033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111" cy="100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383C1C" w:rsidRDefault="00383C1C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sectPr w:rsidR="00383C1C" w:rsidRPr="00383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E0F39"/>
    <w:multiLevelType w:val="multilevel"/>
    <w:tmpl w:val="3FEE01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6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8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8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5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6144" w:hanging="1800"/>
      </w:pPr>
      <w:rPr>
        <w:rFonts w:hint="default"/>
      </w:rPr>
    </w:lvl>
  </w:abstractNum>
  <w:abstractNum w:abstractNumId="1">
    <w:nsid w:val="2F2564DC"/>
    <w:multiLevelType w:val="multilevel"/>
    <w:tmpl w:val="391E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A54EDD"/>
    <w:multiLevelType w:val="hybridMultilevel"/>
    <w:tmpl w:val="0B0A0046"/>
    <w:lvl w:ilvl="0" w:tplc="ACC0D60C">
      <w:start w:val="1"/>
      <w:numFmt w:val="decimal"/>
      <w:lvlText w:val="%1)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DBF"/>
    <w:rsid w:val="002A03AE"/>
    <w:rsid w:val="002E5058"/>
    <w:rsid w:val="003804A7"/>
    <w:rsid w:val="00383C1C"/>
    <w:rsid w:val="0045584A"/>
    <w:rsid w:val="00663F9E"/>
    <w:rsid w:val="007F1385"/>
    <w:rsid w:val="008E3201"/>
    <w:rsid w:val="009A2A90"/>
    <w:rsid w:val="00A66DBF"/>
    <w:rsid w:val="00BA56EE"/>
    <w:rsid w:val="00D04286"/>
    <w:rsid w:val="00F9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3F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BF"/>
    <w:pPr>
      <w:ind w:left="720"/>
      <w:contextualSpacing/>
    </w:pPr>
  </w:style>
  <w:style w:type="table" w:styleId="a4">
    <w:name w:val="Table Grid"/>
    <w:basedOn w:val="a1"/>
    <w:uiPriority w:val="39"/>
    <w:rsid w:val="008E3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A5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A56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3F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BF"/>
    <w:pPr>
      <w:ind w:left="720"/>
      <w:contextualSpacing/>
    </w:pPr>
  </w:style>
  <w:style w:type="table" w:styleId="a4">
    <w:name w:val="Table Grid"/>
    <w:basedOn w:val="a1"/>
    <w:uiPriority w:val="39"/>
    <w:rsid w:val="008E3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A5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A56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0B03F-61F9-4BC2-A8FC-395F6CF58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Тёмик</cp:lastModifiedBy>
  <cp:revision>2</cp:revision>
  <dcterms:created xsi:type="dcterms:W3CDTF">2026-10-08T15:49:00Z</dcterms:created>
  <dcterms:modified xsi:type="dcterms:W3CDTF">2026-10-08T15:49:00Z</dcterms:modified>
</cp:coreProperties>
</file>