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Ruifeng Liu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07109023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Ruifeng_Liu@student.uml.edu</w:t>
      </w: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this project, the most important two plugins are jQuery and Three.js.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 can be used to simplify the JavaScript code. Three.js is a 3D JavaScript library that can be used to create the 3D model.</w:t>
      </w:r>
    </w:p>
    <w:p>
      <w:pPr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other plugins are BokehShader2.js, CanvasRenderer.js, CinematicCamera.js, DDSLoader.js, Detector.js, OrbitControls.js, Projector.js, dat.gui.min.js, stats.min.js that all can be found in the pack of the Three.js library. 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8871C3"/>
    <w:rsid w:val="6D535020"/>
    <w:rsid w:val="7C88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ifeng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2018-04-29T20:55:00Z</dcterms:created>
  <dc:creator>Ruifeng</dc:creator>
  <cp:lastModifiedBy>Ruifeng</cp:lastModifiedBy>
  <dcterms:modified xsi:type="dcterms:W3CDTF">2018-04-29T20:57:33Z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