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FIAP SOAT Pós-Tech — Software Architecture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Tech Challenge — Fase 1</w:t>
      </w:r>
    </w:p>
    <w:p>
      <w:r>
        <w:t xml:space="preserve"/>
      </w:r>
    </w:p>
    <w:p>
      <w:pPr>
        <w:pBdr>
          <w:top w:val="single" w:color="1E3A5F" w:sz="6"/>
          <w:bottom w:val="single" w:color="1E3A5F" w:sz="6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Relatório de Análise de Vulnerabilidades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oficina-mecanica-api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Ferramenta utilizada: SonarQube Community Edition 26.4.0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Data da análise: 24/04/2026</w:t>
      </w:r>
    </w:p>
    <w:p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Equipe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Roberta Lima (Tech Lead + Infra/QA)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Gustavo Delfino (DDD/Docs)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David Tavares (Dev — Ordens de Serviço)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Johny (Dev — Gestão: clientes/veículos/estoque)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Introdução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Este relatório apresenta os resultados da análise estática de segurança e qualidade de código realizada sobre o projeto oficina-mecanica-api, desenvolvido como Tech Challenge da Fase 1 do programa SOAT Pós-Tech da FIAP.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análise foi executada com a ferramenta SonarQube Community Edition (versão 26.4.0) por meio do SonarScanner CLI (versão 6.2.1), com scan local sobre o repositório GitHub github.com/Ralima0711/oficina-mecanica-api, branch main, em 24/04/2026.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projeto consiste em uma API RESTful para gerenciamento de uma oficina mecânica, desenvolvida em PHP 8.2 com o framework Laravel 11, arquitetura DDD monolítica em 4 camadas (Interface, Application, Domain, Infrastructure), banco de dados PostgreSQL 15 e autenticação JWT.</w:t>
      </w:r>
    </w:p>
    <w:p>
      <w:r>
        <w:t xml:space="preserve"/>
      </w:r>
    </w:p>
    <w:p>
      <w:pPr>
        <w:pStyle w:val="Heading1"/>
        <w:pBdr>
          <w:bottom w:val="single" w:color="1E3A5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Resultado Geral — Quality Gate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projeto foi submetido à análise estática completa, cobrindo 6.700 linhas de código-fonte distribuídas em 120 arquivos rastreados pelo Git.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9026"/>
            <w:gridSpan w:val="2"/>
            <w:tcBorders>
              <w:top w:val="single" w:color="27AE60" w:sz="8"/>
              <w:left w:val="single" w:color="27AE60" w:sz="8"/>
              <w:bottom w:val="single" w:color="27AE60" w:sz="8"/>
              <w:right w:val="single" w:color="27AE60" w:sz="8"/>
            </w:tcBorders>
            <w:shd w:fill="EAFAF1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36"/>
                <w:szCs w:val="36"/>
              </w:rPr>
              <w:t xml:space="preserve">✔  QUALITY GATE: PASSED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Nenhum bloqueador crítico identificado. O projeto atende aos critérios mínimos de qualidade.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13"/>
        <w:gridCol w:w="1613"/>
        <w:gridCol w:w="1600"/>
      </w:tblGrid>
      <w:t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213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1613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(Vulnerabilidades)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issues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✔ Aprovado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Reliability (Confiabilidade)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issues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✔ Aprovado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Maintainability (Manutenibilidade)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 issues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✔ Aprovado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Hotspots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(TO REVIEW)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⚠ Revisão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Coverage (Cobertura de Testes)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0,0% (em 1k linhas)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⚠ Pendente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Duplications (Duplicação)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6,3% em 9,5k linhas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✔ Aceitável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E3A5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Vulnerabilidades Identificadas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A análise de segurança não identificou nenhuma vulnerabilidade no código-fonte do projeto.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EAF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Total de vulnerabilidades: 0   |   Nota Security: A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E3A5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Security Hotspots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Foram identificados 3 Security Hotspots classificados como TO REVIEW. Hotspots não são vulnerabilidades confirmadas — representam pontos do código que requerem avaliação humana para determinar se constituem risco real no contexto do projeto.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4.1  Execução de container como usuário root (Dockerfile)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6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Arquivo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docker/Dockerfile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Regra SonarQube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docker:S6471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imagem php:8.2-fpm executa por padrão como usuário root. O SonarQube alerta que isso pode representar risco caso o container seja comprometido.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Avaliação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FALSO POSITIVO para o contexto do Tech Challenge. O ambiente é de desenvolvimento local e não é exposto em produção. Em cenário produtivo, recomenda-se adicionar USER www-data ao Dockerfile para seguir o princípio do menor privilégio.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4.2  COPY recursivo pode incluir dados sensíveis (Dockerfile)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6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Arquivo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docker/Dockerfile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Regra SonarQube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docker:S7028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comando COPY . . copia recursivamente todos os arquivos do projeto para o container, podendo incluir inadvertidamente arquivos como .env com credenciais.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Avaliação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RISCO CONTROLADO. O arquivo .env está listado no .dockerignore e não é comitado no repositório (consta no .gitignore). Para produção, recomenda-se usar variáveis de ambiente via Docker secrets ou .env.example.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4.3  Uso de protocolo HTTP em vez de HTTPS (config/15-swagger.php)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6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Arquivo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config/15-swagger.php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Regra SonarQube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php:S5332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Encryption of Sensitive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configuração do Swagger (l5-swagger) aponta para http://localhost, sem uso de HTTPS. O SonarQube identifica isso como potencial transmissão de dados sem criptografia.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Avaliação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FALSO POSITIVO para o contexto do Tech Challenge. A URL http://localhost é utilizada exclusivamente em ambiente de desenvolvimento local, onde HTTPS não é aplicável. Em deploy produtivo, a configuração deve ser atualizada para https e com certificado TLS válido.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Cobertura de Testes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cobertura de testes foi registrada como 0,0% nesta análise por não ter sido configurada a integração entre o PHPUnit e o SonarQube para envio do relatório de cobertura (coverage.xml).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equipe está implementando os testes unitários e de feature com meta de atingir 80% de cobertura conforme exigência do Tech Challenge. Após a conclusão dos testes, uma nova análise será executada com o parâmetro sonar.php.coverage.reportPaths configurado.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5C8A" w:sz="4"/>
              <w:left w:val="single" w:color="2E5C8A" w:sz="4"/>
              <w:bottom w:val="single" w:color="2E5C8A" w:sz="4"/>
              <w:right w:val="single" w:color="2E5C8A" w:sz="4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Comando para análise com cobertura (a ser executado após implementação dos testes):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php artisan test --coverage-clover=coverage.xml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sonar-scanner.bat -D"sonar.php.coverage.reportPaths=coverage.xml" -D"sonar.projectKey=oficina-mecanica-api" -D"sonar.host.url=http://localhost:9000" -D"sonar.token=&lt;TOKEN&gt;"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E3A5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Manutenibilidade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Foram identificados 120 code smells classificados com nota A, o que significa que, apesar da quantidade, nenhum deles representa bloqueador para o Quality Gate. Code smells na categoria A são melhorias de boas práticas e não indicam risco funcional ou de segurança.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Os itens mais comuns nesta categoria em projetos Laravel incluem: métodos com muitos parâmetros, nomes de variáveis pouco descritivos e ausência de type hints em alguns pontos. Esses itens serão priorizados nas iterações seguintes do projeto.</w:t>
      </w:r>
    </w:p>
    <w:p>
      <w:r>
        <w:t xml:space="preserve"/>
      </w:r>
    </w:p>
    <w:p>
      <w:pPr>
        <w:pStyle w:val="Heading1"/>
        <w:pBdr>
          <w:bottom w:val="single" w:color="1E3A5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Conclusão e Recomendações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projeto oficina-mecanica-api obteve Quality Gate PASSED na análise do SonarQube, demonstrando que o código-fonte não contém vulnerabilidades de segurança confirmadas e apresenta boa confiabilidade e manutenibilidade.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26"/>
        <w:gridCol w:w="2500"/>
      </w:tblGrid>
      <w:t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Recomendação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testes unitários e de feature para atingir 80%+ de cobertura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 — obrigatório para entrega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Adicionar USER www-data ao Dockerfile para execução com menor privilégio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Média — boa prática DevSecOps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Configurar .dockerignore para garantir exclusão de .env e arquivos sensíveis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Média — já mitigado no repositório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Atualizar config Swagger para HTTPS em ambiente de produção futuro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Baixa — não aplicável em dev local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Revisar os 120 code smells (nota A) nas próximas iterações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Baixa — não bloqueia entrega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Os 3 Security Hotspots identificados foram avaliados como falsos positivos ou riscos controlados no contexto do Tech Challenge, sendo todos justificados neste relatório.</w:t>
      </w:r>
    </w:p>
    <w:p>
      <w:r>
        <w:t xml:space="preserve"/>
      </w:r>
    </w:p>
    <w:p>
      <w:r>
        <w:t xml:space="preserve"/>
      </w:r>
    </w:p>
    <w:p>
      <w:pPr>
        <w:jc w:val="righ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São Paulo, 24 de abril de 2026</w:t>
      </w:r>
    </w:p>
    <w:p>
      <w:pPr>
        <w:jc w:val="right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Roberta Lima — Tech Lead + Infra/QA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Tech Challenge — Fase 1  |  Turma SOAT  |  Abril/2026</w:t>
    </w:r>
    <w:r>
      <w:rPr>
        <w:rFonts w:ascii="Arial" w:cs="Arial" w:eastAsia="Arial" w:hAnsi="Arial"/>
        <w:color w:val="666666"/>
        <w:sz w:val="16"/>
        <w:szCs w:val="16"/>
      </w:rPr>
      <w:t xml:space="preserve">	Página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oficina-mecanica-api  |  Análise de Vulnerabilidades  |  FIAP SOAT Pós-Tech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2026-04-24T20:28:17.690Z</dcterms:created>
  <dcterms:modified xsi:type="dcterms:W3CDTF">2026-04-24T20:28:17.691Z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