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1.1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digital audio</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63501B" w:rsidRDefault="00ED2B9F" w:rsidP="00ED2B9F">
      <w:pPr>
        <w:rPr>
          <w:rFonts w:ascii="Arial" w:hAnsi="Arial" w:cs="Arial"/>
          <w:sz w:val="24"/>
          <w:szCs w:val="24"/>
        </w:rPr>
      </w:pPr>
      <w:r w:rsidRPr="0063501B">
        <w:rPr>
          <w:rFonts w:ascii="Arial" w:hAnsi="Arial" w:cs="Arial"/>
          <w:sz w:val="24"/>
          <w:szCs w:val="24"/>
        </w:rPr>
        <w:t>2. Method</w:t>
      </w:r>
    </w:p>
    <w:p w:rsidR="00ED2B9F" w:rsidRPr="0063501B" w:rsidRDefault="00ED2B9F" w:rsidP="00ED2B9F">
      <w:pPr>
        <w:rPr>
          <w:rFonts w:ascii="Arial" w:hAnsi="Arial" w:cs="Arial"/>
          <w:strike/>
          <w:sz w:val="24"/>
          <w:szCs w:val="24"/>
        </w:rPr>
      </w:pPr>
      <w:r w:rsidRPr="0063501B">
        <w:rPr>
          <w:rFonts w:ascii="Arial" w:hAnsi="Arial" w:cs="Arial"/>
          <w:strike/>
          <w:sz w:val="24"/>
          <w:szCs w:val="24"/>
        </w:rPr>
        <w:t>2.1 MFCC</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 Feature vector representation </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2.2.1 </w:t>
      </w:r>
      <w:proofErr w:type="gramStart"/>
      <w:r w:rsidRPr="0063501B">
        <w:rPr>
          <w:rFonts w:ascii="Arial" w:hAnsi="Arial" w:cs="Arial"/>
          <w:strike/>
          <w:sz w:val="24"/>
          <w:szCs w:val="24"/>
        </w:rPr>
        <w:t>naive</w:t>
      </w:r>
      <w:proofErr w:type="gramEnd"/>
      <w:r w:rsidRPr="0063501B">
        <w:rPr>
          <w:rFonts w:ascii="Arial" w:hAnsi="Arial" w:cs="Arial"/>
          <w:strike/>
          <w:sz w:val="24"/>
          <w:szCs w:val="24"/>
        </w:rPr>
        <w:t xml:space="preserve"> </w:t>
      </w:r>
      <w:proofErr w:type="spellStart"/>
      <w:r w:rsidRPr="0063501B">
        <w:rPr>
          <w:rFonts w:ascii="Arial" w:hAnsi="Arial" w:cs="Arial"/>
          <w:strike/>
          <w:sz w:val="24"/>
          <w:szCs w:val="24"/>
        </w:rPr>
        <w:t>todo</w:t>
      </w:r>
      <w:proofErr w:type="spellEnd"/>
      <w:r w:rsidRPr="0063501B">
        <w:rPr>
          <w:rFonts w:ascii="Arial" w:hAnsi="Arial" w:cs="Arial"/>
          <w:strike/>
          <w:sz w:val="24"/>
          <w:szCs w:val="24"/>
        </w:rPr>
        <w:t xml:space="preserve"> </w:t>
      </w:r>
      <w:proofErr w:type="spellStart"/>
      <w:r w:rsidRPr="0063501B">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Default="00ED2B9F" w:rsidP="00ED2B9F">
      <w:pPr>
        <w:rPr>
          <w:rFonts w:ascii="Arial" w:hAnsi="Arial" w:cs="Arial"/>
          <w:sz w:val="24"/>
          <w:szCs w:val="24"/>
        </w:rPr>
      </w:pPr>
      <w:r w:rsidRPr="000F6D54">
        <w:rPr>
          <w:rFonts w:ascii="Arial" w:hAnsi="Arial" w:cs="Arial"/>
          <w:sz w:val="24"/>
          <w:szCs w:val="24"/>
        </w:rPr>
        <w:t>2.4 Feature relevance (</w:t>
      </w:r>
      <w:proofErr w:type="spellStart"/>
      <w:r w:rsidRPr="000F6D54">
        <w:rPr>
          <w:rFonts w:ascii="Arial" w:hAnsi="Arial" w:cs="Arial"/>
          <w:sz w:val="24"/>
          <w:szCs w:val="24"/>
        </w:rPr>
        <w:t>dec.</w:t>
      </w:r>
      <w:proofErr w:type="spellEnd"/>
      <w:r w:rsidRPr="000F6D54">
        <w:rPr>
          <w:rFonts w:ascii="Arial" w:hAnsi="Arial" w:cs="Arial"/>
          <w:sz w:val="24"/>
          <w:szCs w:val="24"/>
        </w:rPr>
        <w:t xml:space="preserve"> trees based)</w:t>
      </w:r>
    </w:p>
    <w:p w:rsidR="000F6D54" w:rsidRPr="000F6D54"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3.1 </w:t>
      </w:r>
      <w:proofErr w:type="spellStart"/>
      <w:r w:rsidRPr="000F6D54">
        <w:rPr>
          <w:rFonts w:ascii="Arial" w:hAnsi="Arial" w:cs="Arial"/>
          <w:sz w:val="24"/>
          <w:szCs w:val="24"/>
          <w:lang w:val="es-ES"/>
        </w:rPr>
        <w:t>Dataset</w:t>
      </w:r>
      <w:proofErr w:type="spellEnd"/>
      <w:r w:rsidRPr="000F6D54">
        <w:rPr>
          <w:rFonts w:ascii="Arial" w:hAnsi="Arial" w:cs="Arial"/>
          <w:sz w:val="24"/>
          <w:szCs w:val="24"/>
          <w:lang w:val="es-ES"/>
        </w:rPr>
        <w:t xml:space="preserve"> (cuantos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 xml:space="preserve">1. </w:t>
      </w:r>
      <w:proofErr w:type="gramStart"/>
      <w:r w:rsidRPr="009E1EC1">
        <w:rPr>
          <w:rFonts w:ascii="Arial" w:hAnsi="Arial" w:cs="Arial"/>
          <w:b/>
          <w:sz w:val="24"/>
          <w:szCs w:val="24"/>
        </w:rPr>
        <w:t>intro</w:t>
      </w:r>
      <w:proofErr w:type="gramEnd"/>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proofErr w:type="gramStart"/>
      <w:r w:rsidRPr="009E1EC1">
        <w:rPr>
          <w:rFonts w:ascii="Arial" w:hAnsi="Arial" w:cs="Arial"/>
          <w:b/>
          <w:sz w:val="24"/>
          <w:szCs w:val="24"/>
        </w:rPr>
        <w:t xml:space="preserve">1.2 history audio </w:t>
      </w:r>
      <w:proofErr w:type="spellStart"/>
      <w:r w:rsidRPr="009E1EC1">
        <w:rPr>
          <w:rFonts w:ascii="Arial" w:hAnsi="Arial" w:cs="Arial"/>
          <w:b/>
          <w:sz w:val="24"/>
          <w:szCs w:val="24"/>
        </w:rPr>
        <w:t>classif</w:t>
      </w:r>
      <w:proofErr w:type="spellEnd"/>
      <w:r w:rsidRPr="009E1EC1">
        <w:rPr>
          <w:rFonts w:ascii="Arial" w:hAnsi="Arial" w:cs="Arial"/>
          <w:b/>
          <w:sz w:val="24"/>
          <w:szCs w:val="24"/>
        </w:rPr>
        <w:t>.</w:t>
      </w:r>
      <w:proofErr w:type="gramEnd"/>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1.4 summary of the proposal here (que vas a </w:t>
      </w:r>
      <w:proofErr w:type="spellStart"/>
      <w:r w:rsidRPr="009E1EC1">
        <w:rPr>
          <w:rFonts w:ascii="Arial" w:hAnsi="Arial" w:cs="Arial"/>
          <w:b/>
          <w:sz w:val="24"/>
          <w:szCs w:val="24"/>
        </w:rPr>
        <w:t>hacer</w:t>
      </w:r>
      <w:proofErr w:type="spellEnd"/>
      <w:r w:rsidRPr="009E1EC1">
        <w:rPr>
          <w:rFonts w:ascii="Arial" w:hAnsi="Arial" w:cs="Arial"/>
          <w:b/>
          <w:sz w:val="24"/>
          <w:szCs w:val="24"/>
        </w:rPr>
        <w:t xml:space="preserve"> y </w:t>
      </w:r>
      <w:proofErr w:type="spellStart"/>
      <w:proofErr w:type="gramStart"/>
      <w:r w:rsidRPr="009E1EC1">
        <w:rPr>
          <w:rFonts w:ascii="Arial" w:hAnsi="Arial" w:cs="Arial"/>
          <w:b/>
          <w:sz w:val="24"/>
          <w:szCs w:val="24"/>
        </w:rPr>
        <w:t>pq</w:t>
      </w:r>
      <w:proofErr w:type="spellEnd"/>
      <w:proofErr w:type="gramEnd"/>
      <w:r w:rsidRPr="009E1EC1">
        <w:rPr>
          <w:rFonts w:ascii="Arial" w:hAnsi="Arial" w:cs="Arial"/>
          <w:b/>
          <w:sz w:val="24"/>
          <w:szCs w:val="24"/>
        </w:rPr>
        <w:t>)</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Pr="00AD627A" w:rsidRDefault="00AD627A" w:rsidP="00C419AD">
      <w:pPr>
        <w:rPr>
          <w:rFonts w:ascii="Arial" w:hAnsi="Arial" w:cs="Arial"/>
          <w:sz w:val="24"/>
          <w:szCs w:val="24"/>
        </w:rPr>
      </w:pP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lastRenderedPageBreak/>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lastRenderedPageBreak/>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3163FC" w:rsidRPr="000F6D54"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r w:rsidR="003163FC" w:rsidRPr="000F6D54">
        <w:rPr>
          <w:rFonts w:ascii="Arial" w:hAnsi="Arial" w:cs="Arial"/>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proofErr w:type="spellStart"/>
      <w:r w:rsidR="00DF52FD" w:rsidRPr="00DF52FD">
        <w:rPr>
          <w:rFonts w:ascii="Arial" w:hAnsi="Arial" w:cs="Arial"/>
          <w:b/>
          <w:sz w:val="24"/>
          <w:szCs w:val="24"/>
          <w:lang w:val="es-ES"/>
        </w:rPr>
        <w:t>design</w:t>
      </w:r>
      <w:proofErr w:type="spellEnd"/>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ED2B9F" w:rsidRPr="000F6D54" w:rsidRDefault="00ED2B9F" w:rsidP="00ED2B9F">
      <w:pPr>
        <w:rPr>
          <w:rFonts w:ascii="Arial" w:hAnsi="Arial" w:cs="Arial"/>
          <w:sz w:val="24"/>
          <w:szCs w:val="24"/>
        </w:rPr>
      </w:pPr>
    </w:p>
    <w:p w:rsidR="008A76E7" w:rsidRPr="0063501B" w:rsidRDefault="008A76E7" w:rsidP="008A76E7">
      <w:pPr>
        <w:rPr>
          <w:rFonts w:ascii="Arial" w:hAnsi="Arial" w:cs="Arial"/>
          <w:sz w:val="24"/>
          <w:szCs w:val="24"/>
        </w:rPr>
      </w:pPr>
      <w:proofErr w:type="gramStart"/>
      <w:r w:rsidRPr="0063501B">
        <w:rPr>
          <w:rFonts w:ascii="Arial" w:hAnsi="Arial" w:cs="Arial"/>
          <w:sz w:val="24"/>
          <w:szCs w:val="24"/>
        </w:rPr>
        <w:t>3.Evaluation</w:t>
      </w:r>
      <w:proofErr w:type="gramEnd"/>
      <w:r w:rsidRPr="0063501B">
        <w:rPr>
          <w:rFonts w:ascii="Arial" w:hAnsi="Arial" w:cs="Arial"/>
          <w:sz w:val="24"/>
          <w:szCs w:val="24"/>
        </w:rPr>
        <w:t xml:space="preserve"> design</w:t>
      </w:r>
    </w:p>
    <w:p w:rsidR="008A76E7" w:rsidRPr="008A76E7" w:rsidRDefault="008A76E7" w:rsidP="008A76E7">
      <w:pPr>
        <w:rPr>
          <w:rFonts w:ascii="Arial" w:hAnsi="Arial" w:cs="Arial"/>
          <w:b/>
          <w:sz w:val="24"/>
          <w:szCs w:val="24"/>
        </w:rPr>
      </w:pPr>
      <w:r w:rsidRPr="008A76E7">
        <w:rPr>
          <w:rFonts w:ascii="Arial" w:hAnsi="Arial" w:cs="Arial"/>
          <w:b/>
          <w:sz w:val="24"/>
          <w:szCs w:val="24"/>
        </w:rPr>
        <w:lastRenderedPageBreak/>
        <w:t xml:space="preserve">3.2 Evaluation protocol </w:t>
      </w:r>
    </w:p>
    <w:p w:rsidR="008A76E7" w:rsidRDefault="00C83925" w:rsidP="008A76E7">
      <w:pPr>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w:t>
      </w:r>
      <w:proofErr w:type="spellStart"/>
      <w:r>
        <w:rPr>
          <w:rFonts w:ascii="Arial" w:hAnsi="Arial" w:cs="Arial"/>
          <w:sz w:val="24"/>
          <w:szCs w:val="24"/>
        </w:rPr>
        <w:t>Crossvalidation</w:t>
      </w:r>
      <w:proofErr w:type="spellEnd"/>
      <w:r>
        <w:rPr>
          <w:rFonts w:ascii="Arial" w:hAnsi="Arial" w:cs="Arial"/>
          <w:sz w:val="24"/>
          <w:szCs w:val="24"/>
        </w:rPr>
        <w:t xml:space="preserve">,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bookmarkStart w:id="0" w:name="_GoBack"/>
      <w:bookmarkEnd w:id="0"/>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37334B"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37334B"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37334B"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37334B"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37334B"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37334B" w:rsidP="00ED2B9F">
      <w:pPr>
        <w:rPr>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r w:rsidRPr="000F6D54">
        <w:rPr>
          <w:rFonts w:ascii="Arial" w:hAnsi="Arial" w:cs="Arial"/>
          <w:sz w:val="24"/>
          <w:szCs w:val="24"/>
        </w:rPr>
        <w:t>(</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D4061"/>
    <w:rsid w:val="001F079D"/>
    <w:rsid w:val="002907D2"/>
    <w:rsid w:val="00290D75"/>
    <w:rsid w:val="002C34A5"/>
    <w:rsid w:val="003163FC"/>
    <w:rsid w:val="00350B02"/>
    <w:rsid w:val="0037334B"/>
    <w:rsid w:val="0039355C"/>
    <w:rsid w:val="003A07D5"/>
    <w:rsid w:val="003F3DA5"/>
    <w:rsid w:val="0044462D"/>
    <w:rsid w:val="004A7BE5"/>
    <w:rsid w:val="0056606F"/>
    <w:rsid w:val="005C15A0"/>
    <w:rsid w:val="005D2400"/>
    <w:rsid w:val="005D634B"/>
    <w:rsid w:val="006201F6"/>
    <w:rsid w:val="0063501B"/>
    <w:rsid w:val="00682387"/>
    <w:rsid w:val="00796592"/>
    <w:rsid w:val="007A08C7"/>
    <w:rsid w:val="008A76E7"/>
    <w:rsid w:val="009046A4"/>
    <w:rsid w:val="00926432"/>
    <w:rsid w:val="00972773"/>
    <w:rsid w:val="00980D02"/>
    <w:rsid w:val="009B1814"/>
    <w:rsid w:val="009E1EC1"/>
    <w:rsid w:val="009E2AA5"/>
    <w:rsid w:val="00AC0611"/>
    <w:rsid w:val="00AD627A"/>
    <w:rsid w:val="00BB572B"/>
    <w:rsid w:val="00BB7637"/>
    <w:rsid w:val="00C419AD"/>
    <w:rsid w:val="00C83925"/>
    <w:rsid w:val="00CD24FE"/>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10</Pages>
  <Words>1883</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31</cp:revision>
  <dcterms:created xsi:type="dcterms:W3CDTF">2018-06-02T11:43:00Z</dcterms:created>
  <dcterms:modified xsi:type="dcterms:W3CDTF">2018-06-07T20:13:00Z</dcterms:modified>
</cp:coreProperties>
</file>