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>{petition_number}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{type_petition}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>{date_receipt}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>{start_date_posting}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>{end_date_posting}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>{publication}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{petitioner_name}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{document_owner}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{type_document}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{reg_num}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{#clerical} {description}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error_description_from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error_description_to</w:t>
            </w:r>
            <w:r>
              <w:rPr>
                <w:rFonts w:ascii="Arial" w:hAnsi="Arial" w:cs="Arial"/>
                <w:sz w:val="24"/>
                <w:szCs w:val="24"/>
              </w:rPr>
              <w:t>}{/clerical}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>{date_rendered}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{mcr}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12</cp:revision>
  <cp:lastPrinted>2024-04-02T09:52:00Z</cp:lastPrinted>
  <dcterms:created xsi:type="dcterms:W3CDTF">2021-05-26T01:40:00Z</dcterms:created>
  <dcterms:modified xsi:type="dcterms:W3CDTF">2024-09-26T05:31:00Z</dcterms:modified>
</cp:coreProperties>
</file>