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accounts"/>
      <w:r>
        <w:t xml:space="preserve">Accounts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word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tbl>
      <w:tblPr>
        <w:tblStyle w:val="Table"/>
        <w:tblW w:type="pct" w:w="5000.0"/>
        <w:tblLook w:firstRow="1"/>
      </w:tblPr>
      <w:tblGrid>
        <w:gridCol w:w="1211"/>
        <w:gridCol w:w="2236"/>
        <w:gridCol w:w="1024"/>
        <w:gridCol w:w="1677"/>
        <w:gridCol w:w="17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Account</w:t>
            </w:r>
            <w:r>
              <w:t xml:space="preserve"> 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User Name</w:t>
            </w:r>
            <w:r>
              <w:t xml:space="preserve"> 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2FA</w:t>
            </w:r>
            <w:r>
              <w:t xml:space="preserve"> 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Subscription</w:t>
            </w:r>
            <w:r>
              <w:t xml:space="preserve"> 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Action</w:t>
            </w:r>
            <w:r>
              <w:t xml:space="preserve"> 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Memorialize Account</w:t>
              </w:r>
            </w:hyperlink>
            <w:r>
              <w:t xml:space="preserve"> </w:t>
            </w:r>
            <w:r>
              <w:t xml:space="preserve">https://www.linkedin.com/help/linkedin/ask/TS-RDMLP?lang=en</w:t>
            </w:r>
            <w:r>
              <w:t xml:space="preserve"> </w:t>
            </w:r>
            <w:r>
              <w:t xml:space="preserve">Instructions are provided in link provided.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gocomics.com</w:t>
            </w:r>
          </w:p>
        </w:tc>
        <w:tc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linkedin.com/help/linkedin/ask/TS-RDMLP?lang=e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linkedin.com/help/linkedin/ask/TS-RDMLP?lang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2022-08-27T22:31:09Z</dcterms:created>
  <dcterms:modified xsi:type="dcterms:W3CDTF">2022-08-27T22:31:09Z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