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3"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3"/>
    <w:bookmarkStart w:id="45" w:name="lawn-equipment"/>
    <w:p>
      <w:pPr>
        <w:pStyle w:val="Heading2"/>
      </w:pPr>
      <w:r>
        <w:t xml:space="preserve">Lawn Equipment</w:t>
      </w:r>
    </w:p>
    <w:p>
      <w:pPr>
        <w:numPr>
          <w:ilvl w:val="0"/>
          <w:numId w:val="1003"/>
        </w:numPr>
        <w:pStyle w:val="Compact"/>
      </w:pPr>
      <w:r>
        <w:t xml:space="preserve">Toro Zero-turn mower may be sold.</w:t>
      </w:r>
    </w:p>
    <w:bookmarkStart w:id="44"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2022-10-25T14:54:32Z</dcterms:created>
  <dcterms:modified xsi:type="dcterms:W3CDTF">2022-10-25T14:54:32Z</dcterms:modified>
</cp:coreProperties>
</file>

<file path=docProps/custom.xml><?xml version="1.0" encoding="utf-8"?>
<Properties xmlns="http://schemas.openxmlformats.org/officeDocument/2006/custom-properties" xmlns:vt="http://schemas.openxmlformats.org/officeDocument/2006/docPropsVTypes"/>
</file>