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songs-chosen-for-the-day"/>
    <w:p>
      <w:pPr>
        <w:pStyle w:val="Heading1"/>
      </w:pPr>
      <w:r>
        <w:t xml:space="preserve">Songs Chosen for the Day</w:t>
      </w:r>
    </w:p>
    <w:bookmarkStart w:id="21" w:name="slide-show"/>
    <w:p>
      <w:pPr>
        <w:pStyle w:val="Heading2"/>
      </w:pPr>
      <w:r>
        <w:t xml:space="preserve">Slide show:</w:t>
      </w:r>
      <w:r>
        <w:t xml:space="preserve"> 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Moody Blues: Your Wildest Dream</w:t>
        </w:r>
      </w:hyperlink>
      <w:r>
        <w:t xml:space="preserve"> </w:t>
      </w:r>
    </w:p>
    <w:bookmarkEnd w:id="21"/>
    <w:bookmarkStart w:id="24" w:name="songs-for-service"/>
    <w:p>
      <w:pPr>
        <w:pStyle w:val="Heading2"/>
      </w:pPr>
      <w:r>
        <w:t xml:space="preserve">Songs for Service:</w:t>
      </w:r>
    </w:p>
    <w:p>
      <w:pPr>
        <w:numPr>
          <w:ilvl w:val="0"/>
          <w:numId w:val="1002"/>
        </w:numPr>
        <w:pStyle w:val="Compact"/>
      </w:pPr>
      <w:hyperlink r:id="rId22">
        <w:r>
          <w:rPr>
            <w:rStyle w:val="Hyperlink"/>
          </w:rPr>
          <w:t xml:space="preserve">Byrds: Turn, Turn, Turn</w:t>
        </w:r>
      </w:hyperlink>
    </w:p>
    <w:p>
      <w:pPr>
        <w:numPr>
          <w:ilvl w:val="0"/>
          <w:numId w:val="1002"/>
        </w:numPr>
        <w:pStyle w:val="Compact"/>
      </w:pPr>
      <w:hyperlink r:id="rId23">
        <w:r>
          <w:rPr>
            <w:rStyle w:val="Hyperlink"/>
          </w:rPr>
          <w:t xml:space="preserve">Fleetwood Mac: Landslide</w:t>
        </w:r>
      </w:hyperlink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2022-11-28T02:41:59Z</dcterms:created>
  <dcterms:modified xsi:type="dcterms:W3CDTF">2022-11-28T02:41:59Z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