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TransitOps Database Schema Documentation</w:t>
      </w:r>
      <w:r/>
    </w:p>
    <w:p>
      <w:pPr>
        <w:pBdr/>
        <w:spacing/>
        <w:ind/>
        <w:rPr/>
      </w:pPr>
      <w:r>
        <w:t xml:space="preserve">This document describes the PostgreSQL/NeonDB schema used for the TransitOps hackathon project. </w:t>
      </w:r>
      <w:r>
        <w:t xml:space="preserve">It is intended as a reference for backend developers.</w:t>
        <w:br/>
      </w:r>
      <w:r/>
    </w:p>
    <w:p>
      <w:pPr>
        <w:pStyle w:val="694"/>
        <w:pBdr/>
        <w:spacing/>
        <w:ind/>
        <w:rPr/>
      </w:pPr>
      <w:r>
        <w:t xml:space="preserve">Overview</w:t>
      </w:r>
      <w:r/>
    </w:p>
    <w:p>
      <w:pPr>
        <w:pBdr/>
        <w:spacing/>
        <w:ind/>
        <w:rPr/>
      </w:pPr>
      <w:r>
        <w:rPr>
          <w:sz w:val="22"/>
        </w:rPr>
        <w:t xml:space="preserve">Core </w:t>
      </w:r>
      <w:r>
        <w:rPr>
          <w:sz w:val="22"/>
        </w:rPr>
        <w:t xml:space="preserve">tables:</w:t>
        <w:br/>
        <w:t xml:space="preserve">- users</w:t>
        <w:br/>
        <w:t xml:space="preserve">- vehicles</w:t>
        <w:br/>
        <w:t xml:space="preserve">- drivers</w:t>
        <w:br/>
        <w:t xml:space="preserve">- trips</w:t>
        <w:br/>
        <w:t xml:space="preserve">- maintenance_logs</w:t>
        <w:br/>
        <w:t xml:space="preserve">- fuel_logs</w:t>
        <w:br/>
        <w:t xml:space="preserve">- expenses</w:t>
        <w:br/>
        <w:br/>
        <w:t xml:space="preserve">The schema uses UUID primary keys, PostgreSQL ENUMs for status fields, foreign keys for relationships, CHECK constraints for validation, and indexes for common queries.</w:t>
      </w:r>
      <w:r/>
    </w:p>
    <w:p>
      <w:pPr>
        <w:pStyle w:val="694"/>
        <w:pBdr/>
        <w:spacing/>
        <w:ind/>
        <w:rPr/>
      </w:pPr>
      <w:r>
        <w:t xml:space="preserve">ENUM Types</w:t>
      </w:r>
      <w:r/>
    </w:p>
    <w:p>
      <w:pPr>
        <w:pBdr/>
        <w:spacing/>
        <w:ind/>
        <w:rPr/>
      </w:pPr>
      <w:r>
        <w:rPr>
          <w:sz w:val="22"/>
        </w:rPr>
        <w:t xml:space="preserve">user_role: ADMIN, FLEET_MANAGER, SAFETY_OFFICER, FINANCIAL_ANALYST</w:t>
        <w:br/>
        <w:t xml:space="preserve">vehic</w:t>
      </w:r>
      <w:r>
        <w:rPr>
          <w:sz w:val="22"/>
        </w:rPr>
        <w:t xml:space="preserve">le_status: AVAILABLE, ON_TRIP, IN_SHOP, RETIRED</w:t>
        <w:br/>
        <w:t xml:space="preserve">driver_status: AVAILABLE, ON_TRIP, OFF_DUTY, SUSPENDED</w:t>
        <w:br/>
        <w:t xml:space="preserve">trip_status: DRAFT, DISPATCHED, COMPLETED, CANCELLED</w:t>
        <w:br/>
        <w:t xml:space="preserve">maintenance_status: OPEN, COMPLETED</w:t>
        <w:br/>
        <w:t xml:space="preserve">expense_type: FUEL, MAINTENANCE, TOLL, PARKING, INSURANCE, OTHER</w:t>
      </w:r>
      <w:r/>
    </w:p>
    <w:p>
      <w:pPr>
        <w:pStyle w:val="694"/>
        <w:pBdr/>
        <w:spacing/>
        <w:ind/>
        <w:rPr/>
      </w:pPr>
      <w:r>
        <w:t xml:space="preserve">users</w:t>
      </w:r>
      <w:r/>
    </w:p>
    <w:p>
      <w:pPr>
        <w:pBdr/>
        <w:spacing/>
        <w:ind/>
        <w:rPr/>
      </w:pPr>
      <w:r>
        <w:rPr>
          <w:sz w:val="22"/>
        </w:rPr>
        <w:t xml:space="preserve">Purpose: Authentication and role-based access.</w:t>
        <w:br/>
        <w:br/>
        <w:t xml:space="preserve">Columns:</w:t>
        <w:br/>
        <w:t xml:space="preserve">- id: UUID primary key</w:t>
        <w:br/>
        <w:t xml:space="preserve">- name</w:t>
        <w:br/>
        <w:t xml:space="preserve">- email (unique)</w:t>
        <w:br/>
        <w:t xml:space="preserve">- password_hash</w:t>
        <w:br/>
        <w:t xml:space="preserve">- phone</w:t>
        <w:br/>
        <w:t xml:space="preserve">- role (ENUM)</w:t>
        <w:br/>
        <w:t xml:space="preserve">- created_at / updated_at</w:t>
        <w:br/>
        <w:br/>
        <w:t xml:space="preserve">Referenced by:</w:t>
        <w:br/>
        <w:t xml:space="preserve">- trips.created_by</w:t>
      </w:r>
      <w:r/>
    </w:p>
    <w:p>
      <w:pPr>
        <w:pStyle w:val="694"/>
        <w:pBdr/>
        <w:spacing/>
        <w:ind/>
        <w:rPr/>
      </w:pPr>
      <w:r>
        <w:t xml:space="preserve">vehicles</w:t>
      </w:r>
      <w:r/>
    </w:p>
    <w:p>
      <w:pPr>
        <w:pBdr/>
        <w:spacing/>
        <w:ind/>
        <w:rPr/>
      </w:pPr>
      <w:r>
        <w:rPr>
          <w:sz w:val="22"/>
        </w:rPr>
        <w:t xml:space="preserve">Stores the fleet inventory.</w:t>
        <w:br/>
        <w:br/>
        <w:t xml:space="preserve">Important fields:</w:t>
        <w:br/>
        <w:t xml:space="preserve">- registration_number (unique)</w:t>
        <w:br/>
        <w:t xml:space="preserve">- mo</w:t>
      </w:r>
      <w:r>
        <w:rPr>
          <w:sz w:val="22"/>
        </w:rPr>
        <w:t xml:space="preserve">del</w:t>
        <w:br/>
        <w:t xml:space="preserve">- vehicle_type</w:t>
        <w:br/>
        <w:t xml:space="preserve">- max_load_capacity</w:t>
        <w:br/>
        <w:t xml:space="preserve">- current_odometer</w:t>
        <w:br/>
        <w:t xml:space="preserve">- acquisition_cost</w:t>
        <w:br/>
        <w:t xml:space="preserve">- status</w:t>
        <w:br/>
        <w:br/>
        <w:t xml:space="preserve">Business rules:</w:t>
        <w:br/>
        <w:t xml:space="preserve">- Registration number must be unique.</w:t>
        <w:br/>
        <w:t xml:space="preserve">- Vehicles in ON_TRIP or IN_SHOP are unavailable for new dispatches.</w:t>
        <w:br/>
        <w:t xml:space="preserve">- RETIRED vehicles should never be dispatched.</w:t>
      </w:r>
      <w:r/>
    </w:p>
    <w:p>
      <w:pPr>
        <w:pStyle w:val="694"/>
        <w:pBdr/>
        <w:spacing/>
        <w:ind/>
        <w:rPr/>
      </w:pPr>
      <w:r>
        <w:t xml:space="preserve">drivers</w:t>
      </w:r>
      <w:r/>
    </w:p>
    <w:p>
      <w:pPr>
        <w:pBdr/>
        <w:spacing/>
        <w:ind/>
        <w:rPr/>
      </w:pPr>
      <w:r>
        <w:rPr>
          <w:sz w:val="22"/>
        </w:rPr>
        <w:t xml:space="preserve">Stores driver information.</w:t>
        <w:br/>
        <w:br/>
        <w:t xml:space="preserve">Important fields:</w:t>
        <w:br/>
        <w:t xml:space="preserve">- license_number (unique)</w:t>
        <w:br/>
        <w:t xml:space="preserve">- license_expiry</w:t>
        <w:br/>
        <w:t xml:space="preserve">- safety_score</w:t>
        <w:br/>
        <w:t xml:space="preserve">- status</w:t>
        <w:br/>
        <w:br/>
        <w:t xml:space="preserve">Business rules:</w:t>
        <w:br/>
        <w:t xml:space="preserve">- Expired or suspended drivers cannot be assigned to trips.</w:t>
        <w:br/>
        <w:t xml:space="preserve">- Drivers already ON_TRIP cannot be reassigned.</w:t>
      </w:r>
      <w:r/>
    </w:p>
    <w:p>
      <w:pPr>
        <w:pStyle w:val="694"/>
        <w:pBdr/>
        <w:spacing/>
        <w:ind/>
        <w:rPr/>
      </w:pPr>
      <w:r>
        <w:t xml:space="preserve">trips</w:t>
      </w:r>
      <w:r/>
    </w:p>
    <w:p>
      <w:pPr>
        <w:pBdr/>
        <w:spacing/>
        <w:ind/>
        <w:rPr/>
      </w:pPr>
      <w:r>
        <w:rPr>
          <w:sz w:val="22"/>
        </w:rPr>
        <w:t xml:space="preserve">Central operational table.</w:t>
        <w:br/>
        <w:br/>
        <w:t xml:space="preserve">Relationships:</w:t>
        <w:br/>
        <w:t xml:space="preserve">- vehicle_id -&gt; vehicles.id</w:t>
        <w:br/>
        <w:t xml:space="preserve">- driver_id -&gt; drivers.id</w:t>
        <w:br/>
        <w:t xml:space="preserve">- created_by -&gt; users.id</w:t>
        <w:br/>
        <w:br/>
        <w:t xml:space="preserve">Tracks:</w:t>
        <w:br/>
        <w:t xml:space="preserve">- source/destination</w:t>
        <w:br/>
        <w:t xml:space="preserve">- cargo weight</w:t>
        <w:br/>
        <w:t xml:space="preserve">- planned &amp; actual </w:t>
      </w:r>
      <w:r>
        <w:rPr>
          <w:sz w:val="22"/>
        </w:rPr>
        <w:t xml:space="preserve">distance</w:t>
        <w:br/>
        <w:t xml:space="preserve">- odometer readings</w:t>
        <w:br/>
        <w:t xml:space="preserve">- fuel used</w:t>
        <w:br/>
        <w:t xml:space="preserve">- revenue</w:t>
        <w:br/>
        <w:t xml:space="preserve">- lifecycle status</w:t>
        <w:br/>
        <w:br/>
        <w:t xml:space="preserve">Business rules:</w:t>
        <w:br/>
        <w:t xml:space="preserve">- cargo_weight &lt;= vehicle.max_load_capacity</w:t>
        <w:br/>
        <w:t xml:space="preserve">- Dispatch sets vehicle and driver to ON_TRIP.</w:t>
        <w:br/>
        <w:t xml:space="preserve">- Completion restores both to AVAILABLE.</w:t>
        <w:br/>
        <w:t xml:space="preserve">- Cancellation restores availability.</w:t>
      </w:r>
      <w:r/>
    </w:p>
    <w:p>
      <w:pPr>
        <w:pStyle w:val="694"/>
        <w:pBdr/>
        <w:spacing/>
        <w:ind/>
        <w:rPr/>
      </w:pPr>
      <w:r>
        <w:t xml:space="preserve">maintenance_logs</w:t>
      </w:r>
      <w:r/>
    </w:p>
    <w:p>
      <w:pPr>
        <w:pBdr/>
        <w:spacing/>
        <w:ind/>
        <w:rPr/>
      </w:pPr>
      <w:r>
        <w:rPr>
          <w:sz w:val="22"/>
        </w:rPr>
        <w:t xml:space="preserve">Tracks maintenance activities.</w:t>
        <w:br/>
        <w:br/>
        <w:t xml:space="preserve">Relationship:</w:t>
        <w:br/>
        <w:t xml:space="preserve">- vehicle_id -&gt; vehicles.id</w:t>
        <w:br/>
        <w:br/>
        <w:t xml:space="preserve">Business rules:</w:t>
        <w:br/>
        <w:t xml:space="preserve">- OPEN maintenance should move vehicle to IN_SHOP.</w:t>
        <w:br/>
        <w:t xml:space="preserve">- COMPLETED maintenance restores AVAILABLE unless retired.</w:t>
      </w:r>
      <w:r/>
    </w:p>
    <w:p>
      <w:pPr>
        <w:pStyle w:val="694"/>
        <w:pBdr/>
        <w:spacing/>
        <w:ind/>
        <w:rPr/>
      </w:pPr>
      <w:r>
        <w:t xml:space="preserve">fuel_logs</w:t>
      </w:r>
      <w:r/>
    </w:p>
    <w:p>
      <w:pPr>
        <w:pBdr/>
        <w:spacing/>
        <w:ind/>
        <w:rPr/>
      </w:pPr>
      <w:r>
        <w:rPr>
          <w:sz w:val="22"/>
        </w:rPr>
        <w:t xml:space="preserve">Stores every fuel refill.</w:t>
        <w:br/>
        <w:br/>
        <w:t xml:space="preserve">Relationship:</w:t>
        <w:br/>
        <w:t xml:space="preserve">- vehicle_id -&gt; vehicles.id</w:t>
        <w:br/>
        <w:t xml:space="preserve">- trip_id -&gt; trips.id (optional)</w:t>
        <w:br/>
        <w:br/>
        <w:t xml:space="preserve">Used for:</w:t>
        <w:br/>
        <w:t xml:space="preserve">- fuel efficiency</w:t>
        <w:br/>
        <w:t xml:space="preserve">- operational cost calculations</w:t>
      </w:r>
      <w:r/>
    </w:p>
    <w:p>
      <w:pPr>
        <w:pStyle w:val="694"/>
        <w:pBdr/>
        <w:spacing/>
        <w:ind/>
        <w:rPr/>
      </w:pPr>
      <w:r>
        <w:t xml:space="preserve">expenses</w:t>
      </w:r>
      <w:r/>
    </w:p>
    <w:p>
      <w:pPr>
        <w:pBdr/>
        <w:spacing/>
        <w:ind/>
        <w:rPr/>
      </w:pPr>
      <w:r>
        <w:rPr>
          <w:sz w:val="22"/>
        </w:rPr>
        <w:t xml:space="preserve">Stores all operational expenses.</w:t>
        <w:br/>
        <w:br/>
        <w:t xml:space="preserve">Relationship:</w:t>
        <w:br/>
        <w:t xml:space="preserve">- vehicle_id -&gt; vehicles.id</w:t>
        <w:br/>
        <w:t xml:space="preserve">- trip_id -&gt; trips.id (optional)</w:t>
        <w:br/>
        <w:br/>
        <w:t xml:space="preserve">Expense types include:</w:t>
        <w:br/>
        <w:t xml:space="preserve">Fuel, Maintenance, Toll, Parking, Insurance, Other.</w:t>
      </w:r>
      <w:r/>
    </w:p>
    <w:p>
      <w:pPr>
        <w:pStyle w:val="694"/>
        <w:pBdr/>
        <w:spacing/>
        <w:ind/>
        <w:rPr/>
      </w:pPr>
      <w:r>
        <w:t xml:space="preserve">Indexes</w:t>
      </w:r>
      <w:r/>
    </w:p>
    <w:p>
      <w:pPr>
        <w:pBdr/>
        <w:spacing/>
        <w:ind/>
        <w:rPr/>
      </w:pPr>
      <w:r>
        <w:rPr>
          <w:sz w:val="22"/>
        </w:rPr>
        <w:t xml:space="preserve">Indexes exist on frequently queried columns:</w:t>
        <w:br/>
        <w:t xml:space="preserve">- vehicle status</w:t>
        <w:br/>
        <w:t xml:space="preserve">- driver status</w:t>
        <w:br/>
        <w:t xml:space="preserve">- driver license expiry</w:t>
        <w:br/>
        <w:t xml:space="preserve">- trip status</w:t>
        <w:br/>
        <w:t xml:space="preserve">- trip vehicle</w:t>
        <w:br/>
        <w:t xml:space="preserve">- trip driver</w:t>
        <w:br/>
        <w:t xml:space="preserve">- maintenance vehicle</w:t>
        <w:br/>
        <w:t xml:space="preserve">- fuel vehicle</w:t>
        <w:br/>
        <w:t xml:space="preserve">- expense vehicle</w:t>
      </w:r>
      <w:r/>
    </w:p>
    <w:p>
      <w:pPr>
        <w:pStyle w:val="694"/>
        <w:pBdr/>
        <w:spacing/>
        <w:ind/>
        <w:rPr/>
      </w:pPr>
      <w:r>
        <w:t xml:space="preserve">Developer Notes</w:t>
      </w:r>
      <w:r/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</w:rPr>
        <w:t xml:space="preserve">Business validations such as preventing over-capacity dispatches, preventing assignment of unavailable vehicles/drivers, and automatic</w:t>
      </w:r>
      <w:r>
        <w:rPr>
          <w:sz w:val="22"/>
        </w:rPr>
        <w:t xml:space="preserve"> status transitions should be implemented in the backend service layer (or database triggers if desired).</w:t>
        <w:br/>
        <w:br/>
        <w:t xml:space="preserve">Dashboard metrics (fleet utilization, ROI, fuel efficiency, operational cost) should be computed from existing records instead of stored redundantly.</w:t>
      </w:r>
      <w:r/>
    </w:p>
    <w:p w14:paraId="49201881">
      <w:pPr>
        <w:pBdr/>
        <w:spacing/>
        <w:ind/>
        <w:rPr/>
      </w:pPr>
      <w:r/>
      <w:r/>
      <w:r/>
    </w:p>
    <w:tbl>
      <w:tblPr>
        <w:tblStyle w:val="75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00"/>
        <w:gridCol w:w="1526"/>
        <w:gridCol w:w="3283"/>
        <w:gridCol w:w="1165"/>
        <w:gridCol w:w="14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</w:tcPr>
          <w:p w14:paraId="0EFBD6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60E3A59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3" w:type="dxa"/>
            <w:vAlign w:val="center"/>
          </w:tcPr>
          <w:p w14:paraId="3D0FA53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Email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5" w:type="dxa"/>
            <w:vAlign w:val="center"/>
          </w:tcPr>
          <w:p w14:paraId="0F3899B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Password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0" w:type="dxa"/>
            <w:vAlign w:val="center"/>
          </w:tcPr>
          <w:p w14:paraId="345667D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Phone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</w:tcPr>
          <w:p w14:paraId="5366E3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Rahul Sharma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71C567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Fleet Manager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3" w:type="dxa"/>
            <w:vAlign w:val="center"/>
          </w:tcPr>
          <w:p w14:paraId="3BABC7D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fleetmanager@transitops.com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5" w:type="dxa"/>
            <w:vAlign w:val="center"/>
          </w:tcPr>
          <w:p w14:paraId="52E46D3B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password123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0" w:type="dxa"/>
            <w:vAlign w:val="center"/>
          </w:tcPr>
          <w:p w14:paraId="76D221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+91 9876543210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</w:tcPr>
          <w:p w14:paraId="5ADCBA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Priya Nair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357F98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Safety Officer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3" w:type="dxa"/>
            <w:vAlign w:val="center"/>
          </w:tcPr>
          <w:p w14:paraId="07D0C4C6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safetyofficer@transitops.com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5" w:type="dxa"/>
            <w:vAlign w:val="center"/>
          </w:tcPr>
          <w:p w14:paraId="367CC40D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password123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0" w:type="dxa"/>
            <w:vAlign w:val="center"/>
          </w:tcPr>
          <w:p w14:paraId="47B260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+91 9876543211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</w:tcPr>
          <w:p w14:paraId="27E689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Arjun Mehta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5E53CC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Financial Analyst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3" w:type="dxa"/>
            <w:vAlign w:val="center"/>
          </w:tcPr>
          <w:p w14:paraId="7F264CC8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financialanalyst@transitops.com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5" w:type="dxa"/>
            <w:vAlign w:val="center"/>
          </w:tcPr>
          <w:p w14:paraId="60E23A9A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password123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0" w:type="dxa"/>
            <w:vAlign w:val="center"/>
          </w:tcPr>
          <w:p w14:paraId="190874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+91 9876543212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</w:tcPr>
          <w:p w14:paraId="0A7313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Administrator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463E1B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3" w:type="dxa"/>
            <w:vAlign w:val="center"/>
          </w:tcPr>
          <w:p w14:paraId="09ABAA15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admin@transitops.com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5" w:type="dxa"/>
            <w:vAlign w:val="center"/>
          </w:tcPr>
          <w:p w14:paraId="11FB1BF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password123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0" w:type="dxa"/>
            <w:vAlign w:val="center"/>
          </w:tcPr>
          <w:p w14:paraId="105DC8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+91 9876543213</w:t>
            </w:r>
            <w:r/>
          </w:p>
        </w:tc>
      </w:tr>
    </w:tbl>
    <w:p w14:paraId="2DE4FF41">
      <w:pPr>
        <w:pBdr/>
        <w:spacing/>
        <w:ind/>
        <w:rPr/>
      </w:pPr>
      <w:r>
        <w:rPr>
          <w:sz w:val="22"/>
          <w:highlight w:val="none"/>
        </w:rPr>
      </w:r>
      <w:r>
        <w:rPr>
          <w:sz w:val="22"/>
          <w:highlight w:val="none"/>
        </w:rPr>
      </w:r>
      <w:r>
        <w:rPr>
          <w:sz w:val="22"/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Symbol">
    <w:panose1 w:val="05010000000000000000"/>
  </w:font>
  <w:font w:name="Courier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2026-07-12T04:58:59Z</dcterms:modified>
  <cp:category/>
</cp:coreProperties>
</file>