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D41FD" w14:textId="77777777" w:rsidR="00F94771" w:rsidRPr="00FD508A" w:rsidRDefault="00F94771" w:rsidP="00F94771">
      <w:pPr>
        <w:rPr>
          <w:sz w:val="24"/>
          <w:szCs w:val="24"/>
        </w:rPr>
      </w:pPr>
      <w:r w:rsidRPr="00F267CD">
        <w:rPr>
          <w:sz w:val="24"/>
          <w:szCs w:val="24"/>
        </w:rPr>
        <w:t>Ralph Mora</w:t>
      </w:r>
    </w:p>
    <w:p w14:paraId="59898769" w14:textId="1BD739D9" w:rsidR="00F94771" w:rsidRPr="00FD508A" w:rsidRDefault="00F94771" w:rsidP="00F94771">
      <w:pPr>
        <w:rPr>
          <w:sz w:val="24"/>
          <w:szCs w:val="24"/>
        </w:rPr>
      </w:pPr>
      <w:r w:rsidRPr="00FD508A">
        <w:rPr>
          <w:sz w:val="24"/>
          <w:szCs w:val="24"/>
        </w:rPr>
        <w:t>Assignment 6.</w:t>
      </w:r>
      <w:r w:rsidRPr="00FD508A">
        <w:rPr>
          <w:sz w:val="24"/>
          <w:szCs w:val="24"/>
        </w:rPr>
        <w:t>2</w:t>
      </w:r>
    </w:p>
    <w:p w14:paraId="4E69836A" w14:textId="702179C6" w:rsidR="00F94771" w:rsidRPr="00FD508A" w:rsidRDefault="00F94771" w:rsidP="00F94771">
      <w:pPr>
        <w:rPr>
          <w:sz w:val="24"/>
          <w:szCs w:val="24"/>
        </w:rPr>
      </w:pPr>
      <w:r w:rsidRPr="00FD508A">
        <w:rPr>
          <w:sz w:val="24"/>
          <w:szCs w:val="24"/>
        </w:rPr>
        <w:t>ECE 495</w:t>
      </w:r>
    </w:p>
    <w:p w14:paraId="0F44D72A" w14:textId="77777777" w:rsidR="00C5542B" w:rsidRPr="00FD508A" w:rsidRDefault="00C5542B" w:rsidP="00F94771">
      <w:pPr>
        <w:rPr>
          <w:sz w:val="24"/>
          <w:szCs w:val="24"/>
        </w:rPr>
      </w:pPr>
    </w:p>
    <w:p w14:paraId="1835B523" w14:textId="03810D11" w:rsidR="005B3121" w:rsidRPr="005B3121" w:rsidRDefault="00F94771" w:rsidP="00F94771">
      <w:pPr>
        <w:rPr>
          <w:sz w:val="24"/>
          <w:szCs w:val="24"/>
        </w:rPr>
      </w:pPr>
      <w:r w:rsidRPr="00FD508A">
        <w:rPr>
          <w:sz w:val="24"/>
          <w:szCs w:val="24"/>
        </w:rPr>
        <w:t>First, we represent our data with a = 0.2</w:t>
      </w:r>
      <w:r w:rsidRPr="00FD508A">
        <w:rPr>
          <w:sz w:val="24"/>
          <w:szCs w:val="24"/>
        </w:rPr>
        <w:t xml:space="preserve"> and </w:t>
      </w:r>
      <w:r w:rsidRPr="00FD508A">
        <w:rPr>
          <w:sz w:val="24"/>
          <w:szCs w:val="24"/>
        </w:rPr>
        <w:t>a = 1.</w:t>
      </w:r>
      <w:r w:rsidRPr="00FD508A">
        <w:rPr>
          <w:sz w:val="24"/>
          <w:szCs w:val="24"/>
        </w:rPr>
        <w:t>5</w:t>
      </w:r>
      <w:r w:rsidRPr="00FD508A">
        <w:rPr>
          <w:sz w:val="24"/>
          <w:szCs w:val="24"/>
        </w:rPr>
        <w:t xml:space="preserve"> </w:t>
      </w:r>
    </w:p>
    <w:p w14:paraId="6E6886E5" w14:textId="527CCE58" w:rsidR="005B3121" w:rsidRDefault="005B3121" w:rsidP="00F94771">
      <w:pPr>
        <w:rPr>
          <w:noProof/>
        </w:rPr>
      </w:pPr>
      <w:r>
        <w:rPr>
          <w:noProof/>
        </w:rPr>
        <w:drawing>
          <wp:inline distT="0" distB="0" distL="0" distR="0" wp14:anchorId="0DC3EAAA" wp14:editId="4679ACCF">
            <wp:extent cx="2857500" cy="2202656"/>
            <wp:effectExtent l="0" t="0" r="0" b="7620"/>
            <wp:docPr id="1121279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79963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5609" t="53846" r="63622" b="2367"/>
                    <a:stretch/>
                  </pic:blipFill>
                  <pic:spPr bwMode="auto">
                    <a:xfrm>
                      <a:off x="0" y="0"/>
                      <a:ext cx="2880706" cy="222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4771" w:rsidRPr="00FD508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DD73757" wp14:editId="3656D22D">
                <wp:simplePos x="0" y="0"/>
                <wp:positionH relativeFrom="column">
                  <wp:posOffset>-1943235</wp:posOffset>
                </wp:positionH>
                <wp:positionV relativeFrom="paragraph">
                  <wp:posOffset>234785</wp:posOffset>
                </wp:positionV>
                <wp:extent cx="360" cy="360"/>
                <wp:effectExtent l="38100" t="38100" r="38100" b="38100"/>
                <wp:wrapNone/>
                <wp:docPr id="32756214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638E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153.35pt;margin-top:18.1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YIr94MgBAABqBAAAEAAAAAAAAAAAAAAAAADTAwAA&#10;ZHJzL2luay9pbmsxLnhtbFBLAQItABQABgAIAAAAIQCmQmmC3wAAAAsBAAAPAAAAAAAAAAAAAAAA&#10;AMkFAABkcnMvZG93bnJldi54bWxQSwECLQAUAAYACAAAACEAeRi8nb8AAAAhAQAAGQAAAAAAAAAA&#10;AAAAAADVBgAAZHJzL19yZWxzL2Uyb0RvYy54bWwucmVsc1BLBQYAAAAABgAGAHgBAADLBwAAAAA=&#10;">
                <v:imagedata r:id="rId6" o:title=""/>
              </v:shape>
            </w:pict>
          </mc:Fallback>
        </mc:AlternateContent>
      </w:r>
      <w:r w:rsidR="00F94771" w:rsidRPr="00FD508A"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1904F098" wp14:editId="0B6AADDD">
            <wp:extent cx="2742884" cy="2173882"/>
            <wp:effectExtent l="0" t="0" r="635" b="0"/>
            <wp:docPr id="1398783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8352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5609" t="45266" r="64263" b="10651"/>
                    <a:stretch/>
                  </pic:blipFill>
                  <pic:spPr bwMode="auto">
                    <a:xfrm>
                      <a:off x="0" y="0"/>
                      <a:ext cx="2759364" cy="218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CF3E9" w14:textId="2D8CE683" w:rsidR="00C5542B" w:rsidRPr="00FD508A" w:rsidRDefault="00C5542B" w:rsidP="00F94771">
      <w:pPr>
        <w:rPr>
          <w:noProof/>
          <w:sz w:val="24"/>
          <w:szCs w:val="24"/>
        </w:rPr>
      </w:pPr>
    </w:p>
    <w:p w14:paraId="655C4855" w14:textId="77777777" w:rsidR="00C5542B" w:rsidRPr="00FD508A" w:rsidRDefault="00C5542B" w:rsidP="00F94771">
      <w:pPr>
        <w:rPr>
          <w:sz w:val="24"/>
          <w:szCs w:val="24"/>
        </w:rPr>
      </w:pPr>
    </w:p>
    <w:p w14:paraId="4573D722" w14:textId="408F5381" w:rsidR="006F6B73" w:rsidRPr="00FD508A" w:rsidRDefault="00C5542B" w:rsidP="004D0F64">
      <w:pPr>
        <w:rPr>
          <w:sz w:val="24"/>
          <w:szCs w:val="24"/>
        </w:rPr>
      </w:pPr>
      <w:r w:rsidRPr="00FD508A">
        <w:rPr>
          <w:sz w:val="24"/>
          <w:szCs w:val="24"/>
        </w:rPr>
        <w:t>Now</w:t>
      </w:r>
      <w:r w:rsidR="00F94771" w:rsidRPr="00FD508A">
        <w:rPr>
          <w:sz w:val="24"/>
          <w:szCs w:val="24"/>
        </w:rPr>
        <w:t xml:space="preserve"> </w:t>
      </w:r>
      <w:r w:rsidRPr="00FD508A">
        <w:rPr>
          <w:sz w:val="24"/>
          <w:szCs w:val="24"/>
        </w:rPr>
        <w:t xml:space="preserve">that </w:t>
      </w:r>
      <w:r w:rsidR="00F94771" w:rsidRPr="00FD508A">
        <w:rPr>
          <w:sz w:val="24"/>
          <w:szCs w:val="24"/>
        </w:rPr>
        <w:t>we can visualize our data</w:t>
      </w:r>
      <w:r w:rsidRPr="00FD508A">
        <w:rPr>
          <w:sz w:val="24"/>
          <w:szCs w:val="24"/>
        </w:rPr>
        <w:t>,</w:t>
      </w:r>
      <w:r w:rsidR="00F94771" w:rsidRPr="00FD508A">
        <w:rPr>
          <w:sz w:val="24"/>
          <w:szCs w:val="24"/>
        </w:rPr>
        <w:t xml:space="preserve"> </w:t>
      </w:r>
      <w:r w:rsidRPr="00FD508A">
        <w:rPr>
          <w:sz w:val="24"/>
          <w:szCs w:val="24"/>
        </w:rPr>
        <w:t>w</w:t>
      </w:r>
      <w:r w:rsidR="00F94771" w:rsidRPr="00FD508A">
        <w:rPr>
          <w:sz w:val="24"/>
          <w:szCs w:val="24"/>
        </w:rPr>
        <w:t xml:space="preserve">e need to </w:t>
      </w:r>
      <w:r w:rsidRPr="00FD508A">
        <w:rPr>
          <w:sz w:val="24"/>
          <w:szCs w:val="24"/>
        </w:rPr>
        <w:t xml:space="preserve">create a function that will compute the </w:t>
      </w:r>
      <w:r w:rsidR="00CA3418" w:rsidRPr="00FD508A">
        <w:rPr>
          <w:sz w:val="24"/>
          <w:szCs w:val="24"/>
        </w:rPr>
        <w:t>kernel</w:t>
      </w:r>
      <w:r w:rsidRPr="00FD508A">
        <w:rPr>
          <w:sz w:val="24"/>
          <w:szCs w:val="24"/>
        </w:rPr>
        <w:t xml:space="preserve"> matrix   k(</w:t>
      </w:r>
      <w:proofErr w:type="gramStart"/>
      <w:r w:rsidRPr="00FD508A">
        <w:rPr>
          <w:sz w:val="24"/>
          <w:szCs w:val="24"/>
        </w:rPr>
        <w:t>X</w:t>
      </w:r>
      <w:r w:rsidRPr="00FD508A">
        <w:rPr>
          <w:sz w:val="24"/>
          <w:szCs w:val="24"/>
          <w:vertAlign w:val="subscript"/>
        </w:rPr>
        <w:t>i</w:t>
      </w:r>
      <w:r w:rsidRPr="00FD508A">
        <w:rPr>
          <w:sz w:val="24"/>
          <w:szCs w:val="24"/>
        </w:rPr>
        <w:t>,X</w:t>
      </w:r>
      <w:r w:rsidRPr="00FD508A">
        <w:rPr>
          <w:sz w:val="24"/>
          <w:szCs w:val="24"/>
          <w:vertAlign w:val="subscript"/>
        </w:rPr>
        <w:t>j</w:t>
      </w:r>
      <w:proofErr w:type="gramEnd"/>
      <w:r w:rsidRPr="00FD508A">
        <w:rPr>
          <w:sz w:val="24"/>
          <w:szCs w:val="24"/>
        </w:rPr>
        <w:t>) = (X</w:t>
      </w:r>
      <w:r w:rsidRPr="00FD508A">
        <w:rPr>
          <w:sz w:val="24"/>
          <w:szCs w:val="24"/>
          <w:vertAlign w:val="subscript"/>
        </w:rPr>
        <w:t>i</w:t>
      </w:r>
      <w:r w:rsidRPr="00FD508A">
        <w:rPr>
          <w:sz w:val="24"/>
          <w:szCs w:val="24"/>
          <w:vertAlign w:val="superscript"/>
        </w:rPr>
        <w:t>T</w:t>
      </w:r>
      <w:r w:rsidRPr="00FD508A">
        <w:rPr>
          <w:sz w:val="24"/>
          <w:szCs w:val="24"/>
        </w:rPr>
        <w:t>*X</w:t>
      </w:r>
      <w:r w:rsidRPr="00FD508A">
        <w:rPr>
          <w:sz w:val="24"/>
          <w:szCs w:val="24"/>
          <w:vertAlign w:val="subscript"/>
        </w:rPr>
        <w:t>j</w:t>
      </w:r>
      <w:r w:rsidRPr="00FD508A">
        <w:rPr>
          <w:sz w:val="24"/>
          <w:szCs w:val="24"/>
        </w:rPr>
        <w:t>+1)</w:t>
      </w:r>
      <w:r w:rsidRPr="00FD508A">
        <w:rPr>
          <w:sz w:val="24"/>
          <w:szCs w:val="24"/>
          <w:vertAlign w:val="superscript"/>
        </w:rPr>
        <w:t>3</w:t>
      </w:r>
      <w:r w:rsidRPr="00FD508A">
        <w:rPr>
          <w:sz w:val="24"/>
          <w:szCs w:val="24"/>
        </w:rPr>
        <w:t xml:space="preserve"> </w:t>
      </w:r>
      <w:r w:rsidR="004D0F64" w:rsidRPr="004D0F64">
        <w:rPr>
          <w:sz w:val="24"/>
          <w:szCs w:val="24"/>
        </w:rPr>
        <w:t>is the dot product of the Volterra expansion of the</w:t>
      </w:r>
      <w:r w:rsidR="004D0F64">
        <w:rPr>
          <w:sz w:val="24"/>
          <w:szCs w:val="24"/>
        </w:rPr>
        <w:t xml:space="preserve"> </w:t>
      </w:r>
      <w:r w:rsidR="004D0F64" w:rsidRPr="004D0F64">
        <w:rPr>
          <w:sz w:val="24"/>
          <w:szCs w:val="24"/>
        </w:rPr>
        <w:t>two vectors</w:t>
      </w:r>
    </w:p>
    <w:p w14:paraId="4F5558ED" w14:textId="72D7375D" w:rsidR="00C5542B" w:rsidRPr="00FD508A" w:rsidRDefault="006F6B73" w:rsidP="00C5542B">
      <w:pPr>
        <w:jc w:val="center"/>
        <w:rPr>
          <w:sz w:val="24"/>
          <w:szCs w:val="24"/>
          <w:vertAlign w:val="superscript"/>
        </w:rPr>
      </w:pPr>
      <w:r w:rsidRPr="00FD508A">
        <w:rPr>
          <w:noProof/>
          <w:sz w:val="24"/>
          <w:szCs w:val="24"/>
        </w:rPr>
        <w:drawing>
          <wp:inline distT="0" distB="0" distL="0" distR="0" wp14:anchorId="378952A1" wp14:editId="2186248F">
            <wp:extent cx="4490121" cy="2867025"/>
            <wp:effectExtent l="0" t="0" r="5715" b="0"/>
            <wp:docPr id="1018195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9540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5609" t="34320" r="66667" b="32248"/>
                    <a:stretch/>
                  </pic:blipFill>
                  <pic:spPr bwMode="auto">
                    <a:xfrm>
                      <a:off x="0" y="0"/>
                      <a:ext cx="4550141" cy="290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8DD23" w14:textId="77777777" w:rsidR="006F6B73" w:rsidRPr="00FD508A" w:rsidRDefault="00C5542B" w:rsidP="006F6B73">
      <w:pPr>
        <w:jc w:val="center"/>
        <w:rPr>
          <w:b/>
          <w:bCs/>
          <w:sz w:val="24"/>
          <w:szCs w:val="24"/>
        </w:rPr>
      </w:pPr>
      <w:r w:rsidRPr="00FD508A">
        <w:rPr>
          <w:b/>
          <w:bCs/>
          <w:sz w:val="24"/>
          <w:szCs w:val="24"/>
        </w:rPr>
        <w:t>3</w:t>
      </w:r>
      <w:r w:rsidRPr="00FD508A">
        <w:rPr>
          <w:b/>
          <w:bCs/>
          <w:sz w:val="24"/>
          <w:szCs w:val="24"/>
          <w:vertAlign w:val="superscript"/>
        </w:rPr>
        <w:t>rd</w:t>
      </w:r>
      <w:r w:rsidRPr="00FD508A">
        <w:rPr>
          <w:b/>
          <w:bCs/>
          <w:sz w:val="24"/>
          <w:szCs w:val="24"/>
        </w:rPr>
        <w:t xml:space="preserve"> Order Volterra Expansion</w:t>
      </w:r>
    </w:p>
    <w:p w14:paraId="40DCADBD" w14:textId="77777777" w:rsidR="004D0F64" w:rsidRDefault="004D0F64" w:rsidP="004D0F64">
      <w:pPr>
        <w:rPr>
          <w:rFonts w:eastAsiaTheme="minorEastAsia"/>
          <w:sz w:val="24"/>
          <w:szCs w:val="24"/>
        </w:rPr>
      </w:pPr>
      <w:r w:rsidRPr="00F267CD">
        <w:rPr>
          <w:sz w:val="24"/>
          <w:szCs w:val="24"/>
        </w:rPr>
        <w:lastRenderedPageBreak/>
        <w:t xml:space="preserve">Then we put all these elements together and that gives us a vector in a 10-dimensional Hilbert space. Then we program a linear estimator using the function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Pr="00F267CD">
        <w:rPr>
          <w:rFonts w:eastAsiaTheme="minorEastAsia"/>
          <w:sz w:val="24"/>
          <w:szCs w:val="24"/>
        </w:rPr>
        <w:t xml:space="preserve"> = w</w:t>
      </w:r>
      <w:r w:rsidRPr="00F267CD">
        <w:rPr>
          <w:rFonts w:eastAsiaTheme="minorEastAsia"/>
          <w:sz w:val="24"/>
          <w:szCs w:val="24"/>
          <w:vertAlign w:val="superscript"/>
        </w:rPr>
        <w:t>T</w:t>
      </w:r>
      <m:oMath>
        <m:r>
          <w:rPr>
            <w:rFonts w:ascii="Cambria Math" w:eastAsiaTheme="minorEastAsia" w:hAnsi="Cambria Math"/>
            <w:sz w:val="24"/>
            <w:szCs w:val="24"/>
            <w:vertAlign w:val="superscript"/>
          </w:rPr>
          <m:t>*</m:t>
        </m:r>
        <m: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F267CD">
        <w:rPr>
          <w:rFonts w:eastAsiaTheme="minorEastAsia"/>
          <w:sz w:val="24"/>
          <w:szCs w:val="24"/>
        </w:rPr>
        <w:t>(x</w:t>
      </w:r>
      <w:r w:rsidRPr="00F267CD">
        <w:rPr>
          <w:rFonts w:eastAsiaTheme="minorEastAsia"/>
          <w:sz w:val="24"/>
          <w:szCs w:val="24"/>
          <w:vertAlign w:val="subscript"/>
        </w:rPr>
        <w:t>n</w:t>
      </w:r>
      <w:r w:rsidRPr="00F267CD">
        <w:rPr>
          <w:rFonts w:eastAsiaTheme="minorEastAsia"/>
          <w:sz w:val="24"/>
          <w:szCs w:val="24"/>
        </w:rPr>
        <w:t xml:space="preserve">), where </w:t>
      </w:r>
      <m:oMath>
        <m: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F267CD">
        <w:rPr>
          <w:rFonts w:eastAsiaTheme="minorEastAsia"/>
          <w:sz w:val="24"/>
          <w:szCs w:val="24"/>
        </w:rPr>
        <w:t>(x</w:t>
      </w:r>
      <w:r w:rsidRPr="00F267CD">
        <w:rPr>
          <w:rFonts w:eastAsiaTheme="minorEastAsia"/>
          <w:sz w:val="24"/>
          <w:szCs w:val="24"/>
          <w:vertAlign w:val="subscript"/>
        </w:rPr>
        <w:t>n</w:t>
      </w:r>
      <w:r w:rsidRPr="00F267CD">
        <w:rPr>
          <w:rFonts w:eastAsiaTheme="minorEastAsia"/>
          <w:sz w:val="24"/>
          <w:szCs w:val="24"/>
        </w:rPr>
        <w:t>) represents our 10-dimensional vectors</w:t>
      </w:r>
      <w:r>
        <w:rPr>
          <w:rFonts w:eastAsiaTheme="minorEastAsia"/>
          <w:sz w:val="24"/>
          <w:szCs w:val="24"/>
        </w:rPr>
        <w:t xml:space="preserve">, and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 xml:space="preserve">y </m:t>
            </m:r>
          </m:e>
        </m:acc>
      </m:oMath>
      <w:r>
        <w:rPr>
          <w:rFonts w:eastAsiaTheme="minorEastAsia"/>
          <w:sz w:val="24"/>
          <w:szCs w:val="24"/>
        </w:rPr>
        <w:t>is the predicted y value</w:t>
      </w:r>
      <w:r w:rsidRPr="00F267CD">
        <w:rPr>
          <w:rFonts w:eastAsiaTheme="minorEastAsia"/>
          <w:sz w:val="24"/>
          <w:szCs w:val="24"/>
        </w:rPr>
        <w:t>. w</w:t>
      </w:r>
      <w:r w:rsidRPr="00F267CD">
        <w:rPr>
          <w:rFonts w:eastAsiaTheme="minorEastAsia"/>
          <w:sz w:val="24"/>
          <w:szCs w:val="24"/>
          <w:vertAlign w:val="superscript"/>
        </w:rPr>
        <w:t>T</w:t>
      </w:r>
      <w:r w:rsidRPr="00F267CD">
        <w:rPr>
          <w:rFonts w:eastAsiaTheme="minorEastAsia"/>
          <w:sz w:val="24"/>
          <w:szCs w:val="24"/>
        </w:rPr>
        <w:t xml:space="preserve"> is linear in the function so we can find the mean squared error and minimize it. </w:t>
      </w:r>
    </w:p>
    <w:p w14:paraId="6219E4E9" w14:textId="4487B2EB" w:rsidR="005B3121" w:rsidRPr="005B3121" w:rsidRDefault="004D0F64" w:rsidP="005B3121">
      <w:pPr>
        <w:jc w:val="center"/>
        <w:rPr>
          <w:rFonts w:ascii="Cambria Math" w:eastAsiaTheme="minorEastAsia" w:hAnsi="Cambria Math"/>
          <w:i/>
          <w:sz w:val="24"/>
          <w:szCs w:val="24"/>
        </w:rPr>
      </w:pPr>
      <w:r>
        <w:rPr>
          <w:rFonts w:eastAsiaTheme="minorEastAsia"/>
          <w:sz w:val="24"/>
          <w:szCs w:val="24"/>
        </w:rPr>
        <w:t>w =(</w:t>
      </w:r>
      <w:r w:rsidRPr="00F544A2">
        <w:rPr>
          <w:rFonts w:ascii="Cambria Math" w:eastAsiaTheme="minorEastAsia" w:hAnsi="Cambria Math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ϕ</m:t>
        </m:r>
      </m:oMath>
      <w:r>
        <w:rPr>
          <w:rFonts w:ascii="Cambria Math" w:eastAsiaTheme="minorEastAsia" w:hAnsi="Cambria Math"/>
          <w:i/>
          <w:sz w:val="24"/>
          <w:szCs w:val="24"/>
          <w:vertAlign w:val="superscript"/>
        </w:rPr>
        <w:t>T</w:t>
      </w:r>
      <w:r w:rsidRPr="00F544A2">
        <w:rPr>
          <w:rFonts w:ascii="Cambria Math" w:eastAsiaTheme="minorEastAsia" w:hAnsi="Cambria Math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*ϕ</m:t>
        </m:r>
      </m:oMath>
      <w:r>
        <w:rPr>
          <w:rFonts w:ascii="Cambria Math" w:eastAsiaTheme="minorEastAsia" w:hAnsi="Cambria Math"/>
          <w:i/>
          <w:sz w:val="24"/>
          <w:szCs w:val="24"/>
        </w:rPr>
        <w:t>)</w:t>
      </w:r>
      <w:r>
        <w:rPr>
          <w:rFonts w:ascii="Cambria Math" w:eastAsiaTheme="minorEastAsia" w:hAnsi="Cambria Math"/>
          <w:iCs/>
          <w:sz w:val="24"/>
          <w:szCs w:val="24"/>
          <w:vertAlign w:val="superscript"/>
        </w:rPr>
        <w:t>-1</w:t>
      </w:r>
      <w:r w:rsidRPr="00F544A2">
        <w:rPr>
          <w:rFonts w:ascii="Cambria Math" w:eastAsiaTheme="minorEastAsia" w:hAnsi="Cambria Math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*ϕ*y</m:t>
        </m:r>
      </m:oMath>
    </w:p>
    <w:p w14:paraId="3F2CBE50" w14:textId="7AC86562" w:rsidR="004D0F64" w:rsidRDefault="005B3121" w:rsidP="004D0F64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CCA322D" wp14:editId="1CABF875">
            <wp:extent cx="4068746" cy="3276600"/>
            <wp:effectExtent l="0" t="0" r="8255" b="0"/>
            <wp:docPr id="195199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685" cy="3292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221CE" w14:textId="05795A9E" w:rsidR="005B3121" w:rsidRDefault="005B3121" w:rsidP="004D0F64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8203E8" wp14:editId="3B64265F">
            <wp:extent cx="4022090" cy="3242903"/>
            <wp:effectExtent l="0" t="0" r="0" b="0"/>
            <wp:docPr id="193470422" name="Picture 2" descr="A purple and blu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0422" name="Picture 2" descr="A purple and blu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518" cy="324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0D2E" w14:textId="66BEA61C" w:rsidR="000A1478" w:rsidRDefault="000A1478" w:rsidP="005B3121">
      <w:pPr>
        <w:rPr>
          <w:sz w:val="24"/>
          <w:szCs w:val="24"/>
        </w:rPr>
      </w:pPr>
      <w:r>
        <w:rPr>
          <w:sz w:val="24"/>
          <w:szCs w:val="24"/>
        </w:rPr>
        <w:t>Since</w:t>
      </w:r>
      <w:r w:rsidR="005B3121">
        <w:rPr>
          <w:sz w:val="24"/>
          <w:szCs w:val="24"/>
        </w:rPr>
        <w:t xml:space="preserve"> the </w:t>
      </w:r>
      <w:r w:rsidR="005B3121" w:rsidRPr="005B3121">
        <w:rPr>
          <w:sz w:val="24"/>
          <w:szCs w:val="24"/>
        </w:rPr>
        <w:t>alpha coefficients are on the order</w:t>
      </w:r>
      <w:r w:rsidR="005B3121">
        <w:rPr>
          <w:sz w:val="24"/>
          <w:szCs w:val="24"/>
        </w:rPr>
        <w:t xml:space="preserve"> of</w:t>
      </w:r>
      <w:r w:rsidR="005B3121" w:rsidRPr="005B3121">
        <w:rPr>
          <w:sz w:val="24"/>
          <w:szCs w:val="24"/>
        </w:rPr>
        <w:t xml:space="preserve"> 1e13</w:t>
      </w:r>
      <w:r w:rsidR="005B3121">
        <w:rPr>
          <w:sz w:val="24"/>
          <w:szCs w:val="24"/>
        </w:rPr>
        <w:t xml:space="preserve"> evaluating it gives very unstable results.</w:t>
      </w:r>
    </w:p>
    <w:p w14:paraId="163ABF03" w14:textId="7A26F106" w:rsidR="005B3121" w:rsidRPr="000A1478" w:rsidRDefault="000A1478" w:rsidP="005B312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now compute the Ridge Regression solution </w:t>
      </w:r>
      <m:oMath>
        <m:r>
          <w:rPr>
            <w:rFonts w:ascii="Cambria Math" w:hAnsi="Cambria Math"/>
            <w:sz w:val="24"/>
            <w:szCs w:val="24"/>
          </w:rPr>
          <m:t>∝</m:t>
        </m:r>
      </m:oMath>
      <w:r>
        <w:rPr>
          <w:rFonts w:eastAsiaTheme="minorEastAsia"/>
          <w:sz w:val="24"/>
          <w:szCs w:val="24"/>
        </w:rPr>
        <w:t>=(K+yl)</w:t>
      </w:r>
      <w:r>
        <w:rPr>
          <w:rFonts w:eastAsiaTheme="minorEastAsia"/>
          <w:sz w:val="24"/>
          <w:szCs w:val="24"/>
          <w:vertAlign w:val="superscript"/>
        </w:rPr>
        <w:t>-1</w:t>
      </w:r>
      <w:r>
        <w:rPr>
          <w:rFonts w:eastAsiaTheme="minorEastAsia"/>
          <w:sz w:val="24"/>
          <w:szCs w:val="24"/>
        </w:rPr>
        <w:t xml:space="preserve">y, and for now we set y equal to </w:t>
      </w:r>
      <w:r w:rsidR="00245ED7">
        <w:rPr>
          <w:rFonts w:eastAsiaTheme="minorEastAsia"/>
          <w:sz w:val="24"/>
          <w:szCs w:val="24"/>
        </w:rPr>
        <w:t>0</w:t>
      </w:r>
      <w:r>
        <w:rPr>
          <w:rFonts w:eastAsiaTheme="minorEastAsia"/>
          <w:sz w:val="24"/>
          <w:szCs w:val="24"/>
        </w:rPr>
        <w:t>.1 and when we compute the solution</w:t>
      </w:r>
      <w:r w:rsidR="00245ED7">
        <w:rPr>
          <w:rFonts w:eastAsiaTheme="minorEastAsia"/>
          <w:sz w:val="24"/>
          <w:szCs w:val="24"/>
        </w:rPr>
        <w:t>, we can see clear classifications in bot a = 0.2 and a =1.5</w:t>
      </w:r>
    </w:p>
    <w:p w14:paraId="6C49B15D" w14:textId="77777777" w:rsidR="000A1478" w:rsidRDefault="000A1478" w:rsidP="000A1478">
      <w:pPr>
        <w:jc w:val="center"/>
        <w:rPr>
          <w:noProof/>
        </w:rPr>
      </w:pPr>
    </w:p>
    <w:p w14:paraId="048C2BA0" w14:textId="3FBFFE6F" w:rsidR="00245ED7" w:rsidRDefault="000A1478" w:rsidP="000A147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D19EB49" wp14:editId="2EF1ACF7">
            <wp:extent cx="4361180" cy="3516301"/>
            <wp:effectExtent l="0" t="0" r="1270" b="8255"/>
            <wp:docPr id="1685955105" name="Picture 4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5105" name="Picture 4" descr="A graph with red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54" cy="354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04D59" wp14:editId="7177C5E0">
            <wp:extent cx="4457700" cy="3594124"/>
            <wp:effectExtent l="0" t="0" r="0" b="6350"/>
            <wp:docPr id="1678184463" name="Picture 5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84463" name="Picture 5" descr="A graph with red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234" cy="361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28DF" w14:textId="0CFFDECE" w:rsidR="00245ED7" w:rsidRDefault="00245ED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8137B2" w14:textId="77777777" w:rsidR="00EA3C6A" w:rsidRDefault="00245ED7" w:rsidP="00245ED7">
      <w:pPr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 xml:space="preserve">Experimenting with the y value, I noticed that when y gets closer to </w:t>
      </w:r>
      <w:r w:rsidR="00EA3C6A" w:rsidRPr="00EA3C6A">
        <w:rPr>
          <w:sz w:val="24"/>
          <w:szCs w:val="24"/>
        </w:rPr>
        <w:t>.1e-12</w:t>
      </w:r>
      <w:r>
        <w:rPr>
          <w:sz w:val="24"/>
          <w:szCs w:val="24"/>
        </w:rPr>
        <w:t>, we begin to create unstable classifications again.</w:t>
      </w:r>
      <w:r w:rsidR="00EA3C6A" w:rsidRPr="00EA3C6A">
        <w:rPr>
          <w:noProof/>
          <w:sz w:val="24"/>
          <w:szCs w:val="24"/>
        </w:rPr>
        <w:t xml:space="preserve"> </w:t>
      </w:r>
    </w:p>
    <w:p w14:paraId="4F133DDB" w14:textId="701A026D" w:rsidR="000A1478" w:rsidRDefault="00EA3C6A" w:rsidP="00245E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9AD4AF" wp14:editId="1925D751">
            <wp:extent cx="2803177" cy="2257425"/>
            <wp:effectExtent l="0" t="0" r="0" b="0"/>
            <wp:docPr id="1840267173" name="Picture 6" descr="A graph of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67173" name="Picture 6" descr="A graph of red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01" cy="22837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98B3FB6" wp14:editId="7D350FBB">
            <wp:extent cx="2867025" cy="2237972"/>
            <wp:effectExtent l="0" t="0" r="0" b="0"/>
            <wp:docPr id="9279812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43" cy="2279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F7E11F" w14:textId="061536E3" w:rsidR="00EA3C6A" w:rsidRPr="005B3121" w:rsidRDefault="00EA3C6A" w:rsidP="00245ED7">
      <w:pPr>
        <w:rPr>
          <w:sz w:val="24"/>
          <w:szCs w:val="24"/>
        </w:rPr>
      </w:pPr>
      <w:r>
        <w:rPr>
          <w:sz w:val="24"/>
          <w:szCs w:val="24"/>
        </w:rPr>
        <w:t xml:space="preserve">This is because the </w:t>
      </w:r>
      <w:r w:rsidR="005314A5">
        <w:rPr>
          <w:sz w:val="24"/>
          <w:szCs w:val="24"/>
        </w:rPr>
        <w:t>magnitude</w:t>
      </w:r>
      <w:r>
        <w:rPr>
          <w:sz w:val="24"/>
          <w:szCs w:val="24"/>
        </w:rPr>
        <w:t xml:space="preserve"> of the elements when we convert them into a 10-dimension vector are at least 1</w:t>
      </w:r>
      <w:r w:rsidR="005314A5">
        <w:rPr>
          <w:sz w:val="24"/>
          <w:szCs w:val="24"/>
        </w:rPr>
        <w:t>0^12, and</w:t>
      </w:r>
      <w:r>
        <w:rPr>
          <w:sz w:val="24"/>
          <w:szCs w:val="24"/>
        </w:rPr>
        <w:t xml:space="preserve"> </w:t>
      </w:r>
      <w:r w:rsidR="005314A5" w:rsidRPr="005314A5">
        <w:rPr>
          <w:sz w:val="24"/>
          <w:szCs w:val="24"/>
        </w:rPr>
        <w:t xml:space="preserve">the order of magnitude for the </w:t>
      </w:r>
      <w:r w:rsidR="005314A5" w:rsidRPr="005314A5">
        <w:rPr>
          <w:sz w:val="24"/>
          <w:szCs w:val="24"/>
        </w:rPr>
        <w:t>weight’s</w:t>
      </w:r>
      <w:r w:rsidR="005314A5" w:rsidRPr="005314A5">
        <w:rPr>
          <w:sz w:val="24"/>
          <w:szCs w:val="24"/>
        </w:rPr>
        <w:t xml:space="preserve"> change from 10^13 when </w:t>
      </w:r>
      <w:r w:rsidR="005314A5">
        <w:rPr>
          <w:sz w:val="24"/>
          <w:szCs w:val="24"/>
        </w:rPr>
        <w:t>y</w:t>
      </w:r>
      <w:r w:rsidR="005314A5" w:rsidRPr="005314A5">
        <w:rPr>
          <w:sz w:val="24"/>
          <w:szCs w:val="24"/>
        </w:rPr>
        <w:t xml:space="preserve"> = 0 to 10^8 when </w:t>
      </w:r>
      <w:r w:rsidR="005314A5">
        <w:rPr>
          <w:sz w:val="24"/>
          <w:szCs w:val="24"/>
        </w:rPr>
        <w:t>y</w:t>
      </w:r>
      <w:r w:rsidR="005314A5" w:rsidRPr="005314A5">
        <w:rPr>
          <w:sz w:val="24"/>
          <w:szCs w:val="24"/>
        </w:rPr>
        <w:t xml:space="preserve"> = 1</w:t>
      </w:r>
      <w:r w:rsidR="005314A5">
        <w:rPr>
          <w:sz w:val="24"/>
          <w:szCs w:val="24"/>
        </w:rPr>
        <w:t>^</w:t>
      </w:r>
      <w:r w:rsidR="005314A5" w:rsidRPr="005314A5">
        <w:rPr>
          <w:sz w:val="24"/>
          <w:szCs w:val="24"/>
        </w:rPr>
        <w:t>-10</w:t>
      </w:r>
      <w:r w:rsidR="005314A5">
        <w:rPr>
          <w:sz w:val="24"/>
          <w:szCs w:val="24"/>
        </w:rPr>
        <w:t>, This is still a large number and that is why regularization is needed.</w:t>
      </w:r>
    </w:p>
    <w:sectPr w:rsidR="00EA3C6A" w:rsidRPr="005B3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771"/>
    <w:rsid w:val="000A1478"/>
    <w:rsid w:val="00245ED7"/>
    <w:rsid w:val="00307366"/>
    <w:rsid w:val="004D0F64"/>
    <w:rsid w:val="005314A5"/>
    <w:rsid w:val="005B3121"/>
    <w:rsid w:val="006F6B73"/>
    <w:rsid w:val="00726F98"/>
    <w:rsid w:val="00C5542B"/>
    <w:rsid w:val="00CA3418"/>
    <w:rsid w:val="00EA3C6A"/>
    <w:rsid w:val="00F94771"/>
    <w:rsid w:val="00FD5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9B28D"/>
  <w15:chartTrackingRefBased/>
  <w15:docId w15:val="{86000A10-A74B-4906-9509-8BC93414E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7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5542B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0A147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5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customXml" Target="ink/ink1.xm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23:16:29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Mora</dc:creator>
  <cp:keywords/>
  <dc:description/>
  <cp:lastModifiedBy>Ralph Mora</cp:lastModifiedBy>
  <cp:revision>1</cp:revision>
  <dcterms:created xsi:type="dcterms:W3CDTF">2023-11-15T02:44:00Z</dcterms:created>
  <dcterms:modified xsi:type="dcterms:W3CDTF">2023-11-15T05:49:00Z</dcterms:modified>
</cp:coreProperties>
</file>