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for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0b7f9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0b7f94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b7f94"/>
          <w:sz w:val="44"/>
          <w:szCs w:val="44"/>
          <w:rtl w:val="0"/>
        </w:rPr>
        <w:t xml:space="preserve">Rekall Corporation</w:t>
      </w:r>
    </w:p>
    <w:p w:rsidR="00000000" w:rsidDel="00000000" w:rsidP="00000000" w:rsidRDefault="00000000" w:rsidRPr="00000000" w14:paraId="00000004">
      <w:pPr>
        <w:pStyle w:val="Title"/>
        <w:spacing w:after="120" w:before="480" w:line="240" w:lineRule="auto"/>
        <w:rPr>
          <w:rFonts w:ascii="Calibri" w:cs="Calibri" w:eastAsia="Calibri" w:hAnsi="Calibri"/>
          <w:b w:val="1"/>
          <w:color w:val="0b7f94"/>
          <w:sz w:val="44"/>
          <w:szCs w:val="44"/>
        </w:rPr>
      </w:pPr>
      <w:bookmarkStart w:colFirst="0" w:colLast="0" w:name="_nodspwb1cqjp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b7f94"/>
          <w:sz w:val="44"/>
          <w:szCs w:val="44"/>
          <w:rtl w:val="0"/>
        </w:rPr>
        <w:t xml:space="preserve">Penetration Test 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https://docs.google.com/document/d/1czG_bReGnQtx_EhdBj6VoJ7WFJv-TA_8ToLqySm5Wto/edit?usp=sharing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zG_bReGnQtx_EhdBj6VoJ7WFJv-TA_8ToLqySm5Wt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