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3673" w14:textId="77777777" w:rsidR="00E5289E" w:rsidRDefault="00000000">
      <w:pPr>
        <w:spacing w:after="0" w:line="360" w:lineRule="auto"/>
        <w:jc w:val="center"/>
        <w:rPr>
          <w:rFonts w:ascii="Arial" w:eastAsia="Arial" w:hAnsi="Arial" w:cs="Arial"/>
        </w:rPr>
      </w:pPr>
      <w:r>
        <w:rPr>
          <w:rFonts w:ascii="Arial" w:eastAsia="Arial" w:hAnsi="Arial" w:cs="Arial"/>
          <w:b/>
        </w:rPr>
        <w:t>UNIVERSIDADE PAULISTA</w:t>
      </w:r>
      <w:r>
        <w:rPr>
          <w:rFonts w:ascii="Arial" w:eastAsia="Arial" w:hAnsi="Arial" w:cs="Arial"/>
          <w:b/>
        </w:rPr>
        <w:br/>
        <w:t>CURSO DE ENGENHARIA DE COMPUTAÇÃO</w:t>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p>
    <w:p w14:paraId="5AD17B06" w14:textId="77777777" w:rsidR="00E5289E" w:rsidRDefault="00000000">
      <w:pPr>
        <w:spacing w:after="0" w:line="360" w:lineRule="auto"/>
        <w:jc w:val="center"/>
        <w:rPr>
          <w:rFonts w:ascii="Arial" w:eastAsia="Arial" w:hAnsi="Arial" w:cs="Arial"/>
        </w:rPr>
      </w:pPr>
      <w:r>
        <w:rPr>
          <w:rFonts w:ascii="Arial" w:eastAsia="Arial" w:hAnsi="Arial" w:cs="Arial"/>
          <w:b/>
        </w:rPr>
        <w:t>PEDRO AUGUSTO CHECCHIA FERRARI - G780FC4</w:t>
      </w:r>
      <w:r>
        <w:rPr>
          <w:rFonts w:ascii="Arial" w:eastAsia="Arial" w:hAnsi="Arial" w:cs="Arial"/>
          <w:b/>
        </w:rPr>
        <w:br/>
        <w:t>RALU DE MORAES LIMA - G712EE8</w:t>
      </w:r>
      <w:r>
        <w:rPr>
          <w:rFonts w:ascii="Arial" w:eastAsia="Arial" w:hAnsi="Arial" w:cs="Arial"/>
          <w:b/>
        </w:rPr>
        <w:br/>
        <w:t>MIGUEL CYPRIANO ARRIERO - N375DB1</w:t>
      </w:r>
      <w:r>
        <w:rPr>
          <w:rFonts w:ascii="Arial" w:eastAsia="Arial" w:hAnsi="Arial" w:cs="Arial"/>
          <w:b/>
        </w:rPr>
        <w:br/>
        <w:t>GUILHERME AUGUSTO ALVES DOS SANTOS - G80HBF9</w:t>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p>
    <w:p w14:paraId="74ABA043" w14:textId="77777777" w:rsidR="00E5289E" w:rsidRDefault="00000000">
      <w:pPr>
        <w:spacing w:after="0" w:line="360" w:lineRule="auto"/>
        <w:jc w:val="center"/>
        <w:rPr>
          <w:rFonts w:ascii="Arial" w:eastAsia="Arial" w:hAnsi="Arial" w:cs="Arial"/>
        </w:rPr>
      </w:pPr>
      <w:r>
        <w:rPr>
          <w:rFonts w:ascii="Arial" w:eastAsia="Arial" w:hAnsi="Arial" w:cs="Arial"/>
          <w:b/>
        </w:rPr>
        <w:t>CAMVIEW: SISTEMA DE MONITORAMENTO INTELIGENTE E RECONHECIMENTO DE PADRÕES COMPORTAMENTAIS APLICADO À DETECÇÃO DE QUEDAS</w:t>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p>
    <w:p w14:paraId="0A7F24B1" w14:textId="77777777" w:rsidR="00E5289E" w:rsidRDefault="00000000">
      <w:pPr>
        <w:spacing w:after="0" w:line="360" w:lineRule="auto"/>
        <w:jc w:val="center"/>
        <w:rPr>
          <w:rFonts w:ascii="Arial" w:eastAsia="Arial" w:hAnsi="Arial" w:cs="Arial"/>
        </w:rPr>
      </w:pPr>
      <w:r>
        <w:rPr>
          <w:rFonts w:ascii="Arial" w:eastAsia="Arial" w:hAnsi="Arial" w:cs="Arial"/>
          <w:b/>
        </w:rPr>
        <w:t>SÃO PAULO</w:t>
      </w:r>
      <w:r>
        <w:rPr>
          <w:rFonts w:ascii="Arial" w:eastAsia="Arial" w:hAnsi="Arial" w:cs="Arial"/>
          <w:b/>
        </w:rPr>
        <w:br/>
        <w:t>2026</w:t>
      </w:r>
    </w:p>
    <w:p w14:paraId="29D6B04F" w14:textId="77777777" w:rsidR="00E5289E" w:rsidRDefault="00000000">
      <w:pPr>
        <w:spacing w:after="0" w:line="360" w:lineRule="auto"/>
        <w:ind w:firstLine="708"/>
        <w:jc w:val="both"/>
        <w:rPr>
          <w:rFonts w:ascii="Arial" w:eastAsia="Arial" w:hAnsi="Arial" w:cs="Arial"/>
        </w:rPr>
      </w:pPr>
      <w:r>
        <w:rPr>
          <w:rFonts w:ascii="Arial" w:eastAsia="Arial" w:hAnsi="Arial" w:cs="Arial"/>
        </w:rPr>
        <w:t xml:space="preserve"> </w:t>
      </w:r>
    </w:p>
    <w:p w14:paraId="672A6659" w14:textId="77777777" w:rsidR="00E5289E" w:rsidRDefault="00E5289E">
      <w:pPr>
        <w:spacing w:after="0" w:line="360" w:lineRule="auto"/>
        <w:ind w:firstLine="708"/>
        <w:jc w:val="both"/>
        <w:rPr>
          <w:rFonts w:ascii="Arial" w:eastAsia="Arial" w:hAnsi="Arial" w:cs="Arial"/>
        </w:rPr>
      </w:pPr>
    </w:p>
    <w:p w14:paraId="204E5A60" w14:textId="2C424805" w:rsidR="000719B7" w:rsidRDefault="000719B7" w:rsidP="000719B7">
      <w:pPr>
        <w:spacing w:after="360" w:line="360" w:lineRule="auto"/>
        <w:rPr>
          <w:rFonts w:ascii="Arial" w:eastAsia="Arial" w:hAnsi="Arial" w:cs="Arial"/>
          <w:b/>
          <w:bCs/>
        </w:rPr>
      </w:pPr>
    </w:p>
    <w:p w14:paraId="2534B577" w14:textId="77777777" w:rsidR="000719B7" w:rsidRPr="000719B7" w:rsidRDefault="000719B7" w:rsidP="000719B7">
      <w:pPr>
        <w:jc w:val="center"/>
        <w:rPr>
          <w:rFonts w:ascii="Arial" w:eastAsia="Arial" w:hAnsi="Arial" w:cs="Arial"/>
          <w:b/>
          <w:bCs/>
        </w:rPr>
      </w:pPr>
      <w:r w:rsidRPr="000719B7">
        <w:rPr>
          <w:rFonts w:ascii="Arial" w:eastAsia="Arial" w:hAnsi="Arial" w:cs="Arial"/>
          <w:b/>
          <w:bCs/>
        </w:rPr>
        <w:lastRenderedPageBreak/>
        <w:t>LISTA DE ILUSTRAÇÕES</w:t>
      </w:r>
    </w:p>
    <w:p w14:paraId="72225F0F" w14:textId="77777777" w:rsidR="000719B7" w:rsidRPr="000719B7" w:rsidRDefault="000719B7" w:rsidP="000719B7">
      <w:pPr>
        <w:jc w:val="center"/>
        <w:rPr>
          <w:rFonts w:ascii="Arial" w:eastAsia="Arial" w:hAnsi="Arial" w:cs="Arial"/>
          <w:b/>
          <w:bCs/>
        </w:rPr>
      </w:pPr>
    </w:p>
    <w:p w14:paraId="2BA5B192" w14:textId="05362383" w:rsidR="000719B7" w:rsidRPr="000719B7" w:rsidRDefault="000719B7" w:rsidP="000719B7">
      <w:pPr>
        <w:jc w:val="both"/>
        <w:rPr>
          <w:rFonts w:ascii="Arial" w:eastAsia="Arial" w:hAnsi="Arial" w:cs="Arial"/>
        </w:rPr>
      </w:pPr>
      <w:r w:rsidRPr="000719B7">
        <w:rPr>
          <w:rFonts w:ascii="Arial" w:eastAsia="Arial" w:hAnsi="Arial" w:cs="Arial"/>
        </w:rPr>
        <w:t>Ilustração 1: Cronograma de atividades do projeto ......</w:t>
      </w:r>
      <w:r w:rsidR="00C5127D">
        <w:rPr>
          <w:rFonts w:ascii="Arial" w:eastAsia="Arial" w:hAnsi="Arial" w:cs="Arial"/>
        </w:rPr>
        <w:t>............................................</w:t>
      </w:r>
      <w:r w:rsidRPr="000719B7">
        <w:rPr>
          <w:rFonts w:ascii="Arial" w:eastAsia="Arial" w:hAnsi="Arial" w:cs="Arial"/>
        </w:rPr>
        <w:t>.... 18</w:t>
      </w:r>
    </w:p>
    <w:p w14:paraId="0E99EFE8" w14:textId="4702677D" w:rsidR="000719B7" w:rsidRPr="000719B7" w:rsidRDefault="000719B7" w:rsidP="000719B7">
      <w:pPr>
        <w:jc w:val="both"/>
        <w:rPr>
          <w:rFonts w:ascii="Arial" w:eastAsia="Arial" w:hAnsi="Arial" w:cs="Arial"/>
        </w:rPr>
      </w:pPr>
      <w:r w:rsidRPr="000719B7">
        <w:rPr>
          <w:rFonts w:ascii="Arial" w:eastAsia="Arial" w:hAnsi="Arial" w:cs="Arial"/>
        </w:rPr>
        <w:t>Ilustração 2: Diagrama do banco de dados .......</w:t>
      </w:r>
      <w:r w:rsidR="00C5127D">
        <w:rPr>
          <w:rFonts w:ascii="Arial" w:eastAsia="Arial" w:hAnsi="Arial" w:cs="Arial"/>
        </w:rPr>
        <w:t>...............................................</w:t>
      </w:r>
      <w:r w:rsidRPr="000719B7">
        <w:rPr>
          <w:rFonts w:ascii="Arial" w:eastAsia="Arial" w:hAnsi="Arial" w:cs="Arial"/>
        </w:rPr>
        <w:t>............ 28</w:t>
      </w:r>
    </w:p>
    <w:p w14:paraId="42953DCB" w14:textId="77777777" w:rsidR="000719B7" w:rsidRPr="000719B7" w:rsidRDefault="000719B7" w:rsidP="000719B7">
      <w:pPr>
        <w:jc w:val="center"/>
        <w:rPr>
          <w:rFonts w:ascii="Arial" w:eastAsia="Arial" w:hAnsi="Arial" w:cs="Arial"/>
          <w:b/>
          <w:bCs/>
        </w:rPr>
      </w:pPr>
    </w:p>
    <w:p w14:paraId="72707C85" w14:textId="77777777" w:rsidR="000719B7" w:rsidRPr="000719B7" w:rsidRDefault="000719B7" w:rsidP="000719B7">
      <w:pPr>
        <w:jc w:val="center"/>
        <w:rPr>
          <w:rFonts w:ascii="Arial" w:eastAsia="Arial" w:hAnsi="Arial" w:cs="Arial"/>
          <w:b/>
          <w:bCs/>
        </w:rPr>
      </w:pPr>
    </w:p>
    <w:p w14:paraId="6065EA1C" w14:textId="77777777" w:rsidR="000719B7" w:rsidRPr="000719B7" w:rsidRDefault="000719B7" w:rsidP="000719B7">
      <w:pPr>
        <w:jc w:val="center"/>
        <w:rPr>
          <w:rFonts w:ascii="Arial" w:eastAsia="Arial" w:hAnsi="Arial" w:cs="Arial"/>
          <w:b/>
          <w:bCs/>
        </w:rPr>
      </w:pPr>
      <w:r w:rsidRPr="000719B7">
        <w:rPr>
          <w:rFonts w:ascii="Arial" w:eastAsia="Arial" w:hAnsi="Arial" w:cs="Arial"/>
          <w:b/>
          <w:bCs/>
        </w:rPr>
        <w:t>LISTA DE TABELAS</w:t>
      </w:r>
    </w:p>
    <w:p w14:paraId="40D30E50" w14:textId="77777777" w:rsidR="000719B7" w:rsidRPr="000719B7" w:rsidRDefault="000719B7" w:rsidP="000719B7">
      <w:pPr>
        <w:jc w:val="center"/>
        <w:rPr>
          <w:rFonts w:ascii="Arial" w:eastAsia="Arial" w:hAnsi="Arial" w:cs="Arial"/>
          <w:b/>
          <w:bCs/>
        </w:rPr>
      </w:pPr>
    </w:p>
    <w:p w14:paraId="3411DC6E" w14:textId="25B10F92" w:rsidR="5D52E2CE" w:rsidRPr="000719B7" w:rsidRDefault="000719B7" w:rsidP="000719B7">
      <w:pPr>
        <w:jc w:val="both"/>
        <w:rPr>
          <w:rFonts w:ascii="Arial" w:eastAsia="Arial" w:hAnsi="Arial" w:cs="Arial"/>
        </w:rPr>
      </w:pPr>
      <w:r w:rsidRPr="000719B7">
        <w:rPr>
          <w:rFonts w:ascii="Arial" w:eastAsia="Arial" w:hAnsi="Arial" w:cs="Arial"/>
        </w:rPr>
        <w:t xml:space="preserve">Tabela 1: </w:t>
      </w:r>
      <w:r w:rsidR="000D245A" w:rsidRPr="000D245A">
        <w:rPr>
          <w:rFonts w:ascii="Arial" w:eastAsia="Arial" w:hAnsi="Arial" w:cs="Arial"/>
        </w:rPr>
        <w:t>Resultados dos ensaios experimentais</w:t>
      </w:r>
      <w:r w:rsidRPr="000719B7">
        <w:rPr>
          <w:rFonts w:ascii="Arial" w:eastAsia="Arial" w:hAnsi="Arial" w:cs="Arial"/>
        </w:rPr>
        <w:t xml:space="preserve"> .......</w:t>
      </w:r>
      <w:r w:rsidR="00C5127D">
        <w:rPr>
          <w:rFonts w:ascii="Arial" w:eastAsia="Arial" w:hAnsi="Arial" w:cs="Arial"/>
        </w:rPr>
        <w:t>..........................</w:t>
      </w:r>
      <w:r w:rsidR="000D245A">
        <w:rPr>
          <w:rFonts w:ascii="Arial" w:eastAsia="Arial" w:hAnsi="Arial" w:cs="Arial"/>
        </w:rPr>
        <w:t>.....</w:t>
      </w:r>
      <w:r w:rsidR="00C5127D">
        <w:rPr>
          <w:rFonts w:ascii="Arial" w:eastAsia="Arial" w:hAnsi="Arial" w:cs="Arial"/>
        </w:rPr>
        <w:t>.................</w:t>
      </w:r>
      <w:r w:rsidRPr="000719B7">
        <w:rPr>
          <w:rFonts w:ascii="Arial" w:eastAsia="Arial" w:hAnsi="Arial" w:cs="Arial"/>
        </w:rPr>
        <w:t>.. 31</w:t>
      </w:r>
      <w:r w:rsidRPr="000719B7">
        <w:rPr>
          <w:rFonts w:ascii="Arial" w:eastAsia="Arial" w:hAnsi="Arial" w:cs="Arial"/>
        </w:rPr>
        <w:br w:type="page"/>
      </w:r>
    </w:p>
    <w:p w14:paraId="44A1A359" w14:textId="77777777" w:rsidR="00E5289E" w:rsidRDefault="2A55681A" w:rsidP="5DC383DE">
      <w:pPr>
        <w:spacing w:after="360" w:line="360" w:lineRule="auto"/>
        <w:jc w:val="center"/>
        <w:rPr>
          <w:rFonts w:ascii="Arial" w:eastAsia="Arial" w:hAnsi="Arial" w:cs="Arial"/>
        </w:rPr>
      </w:pPr>
      <w:r w:rsidRPr="04109680">
        <w:rPr>
          <w:rFonts w:ascii="Arial" w:eastAsia="Arial" w:hAnsi="Arial" w:cs="Arial"/>
          <w:b/>
          <w:bCs/>
        </w:rPr>
        <w:lastRenderedPageBreak/>
        <w:t>SUMÁRIO</w:t>
      </w:r>
    </w:p>
    <w:p w14:paraId="26D86588" w14:textId="77777777" w:rsidR="00E5289E" w:rsidRPr="00B04031" w:rsidRDefault="00000000" w:rsidP="00B04031">
      <w:pPr>
        <w:tabs>
          <w:tab w:val="right" w:leader="dot" w:pos="9072"/>
        </w:tabs>
        <w:spacing w:after="80" w:line="360" w:lineRule="auto"/>
        <w:jc w:val="both"/>
        <w:rPr>
          <w:rFonts w:ascii="Arial" w:eastAsia="Arial" w:hAnsi="Arial" w:cs="Arial"/>
        </w:rPr>
      </w:pPr>
      <w:r w:rsidRPr="00B04031">
        <w:rPr>
          <w:rFonts w:ascii="Arial" w:eastAsia="Arial" w:hAnsi="Arial" w:cs="Arial"/>
          <w:b/>
        </w:rPr>
        <w:t>1. INTRODUÇÃO</w:t>
      </w:r>
      <w:r w:rsidRPr="00B04031">
        <w:rPr>
          <w:rFonts w:ascii="Arial" w:eastAsia="Arial" w:hAnsi="Arial" w:cs="Arial"/>
          <w:b/>
        </w:rPr>
        <w:tab/>
        <w:t>4</w:t>
      </w:r>
    </w:p>
    <w:p w14:paraId="34403E32" w14:textId="77777777"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1.1 Objetivos do Projeto</w:t>
      </w:r>
      <w:r w:rsidRPr="00B04031">
        <w:rPr>
          <w:rFonts w:ascii="Arial" w:eastAsia="Arial" w:hAnsi="Arial" w:cs="Arial"/>
        </w:rPr>
        <w:tab/>
        <w:t>6</w:t>
      </w:r>
    </w:p>
    <w:p w14:paraId="48CDBC3D" w14:textId="194A2763"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1.2 Definição de Termos-Chave</w:t>
      </w:r>
      <w:r w:rsidRPr="00B04031">
        <w:rPr>
          <w:rFonts w:ascii="Arial" w:eastAsia="Arial" w:hAnsi="Arial" w:cs="Arial"/>
        </w:rPr>
        <w:tab/>
        <w:t>7</w:t>
      </w:r>
    </w:p>
    <w:p w14:paraId="64A433C0" w14:textId="77777777" w:rsidR="00E5289E" w:rsidRPr="00B04031" w:rsidRDefault="00000000" w:rsidP="00B04031">
      <w:pPr>
        <w:tabs>
          <w:tab w:val="right" w:leader="dot" w:pos="9072"/>
        </w:tabs>
        <w:spacing w:after="80" w:line="360" w:lineRule="auto"/>
        <w:jc w:val="both"/>
        <w:rPr>
          <w:rFonts w:ascii="Arial" w:eastAsia="Arial" w:hAnsi="Arial" w:cs="Arial"/>
        </w:rPr>
      </w:pPr>
      <w:r w:rsidRPr="00B04031">
        <w:rPr>
          <w:rFonts w:ascii="Arial" w:eastAsia="Arial" w:hAnsi="Arial" w:cs="Arial"/>
          <w:b/>
        </w:rPr>
        <w:t>2. REVISÃO BIBLIOGRÁFICA</w:t>
      </w:r>
      <w:r w:rsidRPr="00B04031">
        <w:rPr>
          <w:rFonts w:ascii="Arial" w:eastAsia="Arial" w:hAnsi="Arial" w:cs="Arial"/>
          <w:b/>
        </w:rPr>
        <w:tab/>
        <w:t>9</w:t>
      </w:r>
    </w:p>
    <w:p w14:paraId="01754EE5" w14:textId="77777777"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2.1 Evolução do Reconhecimento de Atividades Humanas (HAR)</w:t>
      </w:r>
      <w:r w:rsidRPr="00B04031">
        <w:rPr>
          <w:rFonts w:ascii="Arial" w:eastAsia="Arial" w:hAnsi="Arial" w:cs="Arial"/>
        </w:rPr>
        <w:tab/>
        <w:t>9</w:t>
      </w:r>
    </w:p>
    <w:p w14:paraId="6386AD01" w14:textId="77777777"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2.2 Redes Neurais Convolucionais (CNN) e </w:t>
      </w:r>
      <w:proofErr w:type="spellStart"/>
      <w:r w:rsidRPr="00B04031">
        <w:rPr>
          <w:rFonts w:ascii="Arial" w:eastAsia="Arial" w:hAnsi="Arial" w:cs="Arial"/>
        </w:rPr>
        <w:t>Inception</w:t>
      </w:r>
      <w:proofErr w:type="spellEnd"/>
      <w:r w:rsidRPr="00B04031">
        <w:rPr>
          <w:rFonts w:ascii="Arial" w:eastAsia="Arial" w:hAnsi="Arial" w:cs="Arial"/>
        </w:rPr>
        <w:t xml:space="preserve"> V3</w:t>
      </w:r>
      <w:r w:rsidRPr="00B04031">
        <w:rPr>
          <w:rFonts w:ascii="Arial" w:eastAsia="Arial" w:hAnsi="Arial" w:cs="Arial"/>
        </w:rPr>
        <w:tab/>
        <w:t>10</w:t>
      </w:r>
    </w:p>
    <w:p w14:paraId="01AF033F" w14:textId="77777777"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2.3 Redes </w:t>
      </w:r>
      <w:proofErr w:type="spellStart"/>
      <w:r w:rsidRPr="00B04031">
        <w:rPr>
          <w:rFonts w:ascii="Arial" w:eastAsia="Arial" w:hAnsi="Arial" w:cs="Arial"/>
        </w:rPr>
        <w:t>Long</w:t>
      </w:r>
      <w:proofErr w:type="spellEnd"/>
      <w:r w:rsidRPr="00B04031">
        <w:rPr>
          <w:rFonts w:ascii="Arial" w:eastAsia="Arial" w:hAnsi="Arial" w:cs="Arial"/>
        </w:rPr>
        <w:t xml:space="preserve"> Short-</w:t>
      </w:r>
      <w:proofErr w:type="spellStart"/>
      <w:r w:rsidRPr="00B04031">
        <w:rPr>
          <w:rFonts w:ascii="Arial" w:eastAsia="Arial" w:hAnsi="Arial" w:cs="Arial"/>
        </w:rPr>
        <w:t>Term</w:t>
      </w:r>
      <w:proofErr w:type="spellEnd"/>
      <w:r w:rsidRPr="00B04031">
        <w:rPr>
          <w:rFonts w:ascii="Arial" w:eastAsia="Arial" w:hAnsi="Arial" w:cs="Arial"/>
        </w:rPr>
        <w:t xml:space="preserve"> </w:t>
      </w:r>
      <w:proofErr w:type="spellStart"/>
      <w:r w:rsidRPr="00B04031">
        <w:rPr>
          <w:rFonts w:ascii="Arial" w:eastAsia="Arial" w:hAnsi="Arial" w:cs="Arial"/>
        </w:rPr>
        <w:t>Memory</w:t>
      </w:r>
      <w:proofErr w:type="spellEnd"/>
      <w:r w:rsidRPr="00B04031">
        <w:rPr>
          <w:rFonts w:ascii="Arial" w:eastAsia="Arial" w:hAnsi="Arial" w:cs="Arial"/>
        </w:rPr>
        <w:t xml:space="preserve"> (LSTM) e Modelos Híbridos</w:t>
      </w:r>
      <w:r w:rsidRPr="00B04031">
        <w:rPr>
          <w:rFonts w:ascii="Arial" w:eastAsia="Arial" w:hAnsi="Arial" w:cs="Arial"/>
        </w:rPr>
        <w:tab/>
        <w:t>12</w:t>
      </w:r>
    </w:p>
    <w:p w14:paraId="1B91D18F" w14:textId="77777777"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2.4 Visão Computacional Geométrica e </w:t>
      </w:r>
      <w:proofErr w:type="spellStart"/>
      <w:r w:rsidRPr="00B04031">
        <w:rPr>
          <w:rFonts w:ascii="Arial" w:eastAsia="Arial" w:hAnsi="Arial" w:cs="Arial"/>
        </w:rPr>
        <w:t>MediaPipe</w:t>
      </w:r>
      <w:proofErr w:type="spellEnd"/>
      <w:r w:rsidRPr="00B04031">
        <w:rPr>
          <w:rFonts w:ascii="Arial" w:eastAsia="Arial" w:hAnsi="Arial" w:cs="Arial"/>
        </w:rPr>
        <w:t xml:space="preserve"> Pose</w:t>
      </w:r>
      <w:r w:rsidRPr="00B04031">
        <w:rPr>
          <w:rFonts w:ascii="Arial" w:eastAsia="Arial" w:hAnsi="Arial" w:cs="Arial"/>
        </w:rPr>
        <w:tab/>
        <w:t>14</w:t>
      </w:r>
    </w:p>
    <w:p w14:paraId="24B01EEB" w14:textId="7FF9D9D7" w:rsidR="7A83B15A" w:rsidRPr="00B04031" w:rsidRDefault="7510C3F7" w:rsidP="00B04031">
      <w:pPr>
        <w:tabs>
          <w:tab w:val="right" w:leader="dot" w:pos="9072"/>
        </w:tabs>
        <w:spacing w:after="80" w:line="360" w:lineRule="auto"/>
        <w:jc w:val="both"/>
        <w:rPr>
          <w:rFonts w:ascii="Arial" w:eastAsia="Arial" w:hAnsi="Arial" w:cs="Arial"/>
        </w:rPr>
      </w:pPr>
      <w:r w:rsidRPr="00B04031">
        <w:rPr>
          <w:rFonts w:ascii="Arial" w:eastAsia="Arial" w:hAnsi="Arial" w:cs="Arial"/>
          <w:color w:val="000000"/>
        </w:rPr>
        <w:t xml:space="preserve">   2.5 Hipóteses da Pesquis</w:t>
      </w:r>
      <w:r w:rsidRPr="00B04031">
        <w:rPr>
          <w:rFonts w:ascii="Arial" w:eastAsia="Arial" w:hAnsi="Arial" w:cs="Arial"/>
          <w:b/>
          <w:bCs/>
          <w:color w:val="000000"/>
        </w:rPr>
        <w:t>a</w:t>
      </w:r>
      <w:r w:rsidR="7A83B15A" w:rsidRPr="00B04031">
        <w:rPr>
          <w:rFonts w:ascii="Arial" w:hAnsi="Arial" w:cs="Arial"/>
        </w:rPr>
        <w:tab/>
      </w:r>
      <w:r w:rsidRPr="00B04031">
        <w:rPr>
          <w:rFonts w:ascii="Arial" w:eastAsia="Arial" w:hAnsi="Arial" w:cs="Arial"/>
        </w:rPr>
        <w:t>15</w:t>
      </w:r>
    </w:p>
    <w:p w14:paraId="37CBAD3C" w14:textId="77777777" w:rsidR="00E5289E" w:rsidRPr="00B04031" w:rsidRDefault="00000000" w:rsidP="00B04031">
      <w:pPr>
        <w:tabs>
          <w:tab w:val="right" w:leader="dot" w:pos="9072"/>
        </w:tabs>
        <w:spacing w:after="80" w:line="360" w:lineRule="auto"/>
        <w:jc w:val="both"/>
        <w:rPr>
          <w:rFonts w:ascii="Arial" w:eastAsia="Arial" w:hAnsi="Arial" w:cs="Arial"/>
        </w:rPr>
      </w:pPr>
      <w:r w:rsidRPr="00B04031">
        <w:rPr>
          <w:rFonts w:ascii="Arial" w:eastAsia="Arial" w:hAnsi="Arial" w:cs="Arial"/>
          <w:b/>
        </w:rPr>
        <w:t>3. METODOLOGIA E ENGENHARIA DE SOFTWARE</w:t>
      </w:r>
      <w:r w:rsidRPr="00B04031">
        <w:rPr>
          <w:rFonts w:ascii="Arial" w:eastAsia="Arial" w:hAnsi="Arial" w:cs="Arial"/>
          <w:b/>
        </w:rPr>
        <w:tab/>
        <w:t>16</w:t>
      </w:r>
    </w:p>
    <w:p w14:paraId="4CC6E548" w14:textId="79BD2B9A"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3.1 </w:t>
      </w:r>
      <w:r w:rsidR="613BA49D" w:rsidRPr="00B04031">
        <w:rPr>
          <w:rFonts w:ascii="Arial" w:eastAsia="Arial" w:hAnsi="Arial" w:cs="Arial"/>
        </w:rPr>
        <w:t xml:space="preserve">Identificação de Stakeholders e Delimitação do </w:t>
      </w:r>
      <w:r w:rsidR="00C05976" w:rsidRPr="00B04031">
        <w:rPr>
          <w:rFonts w:ascii="Arial" w:eastAsia="Arial" w:hAnsi="Arial" w:cs="Arial"/>
        </w:rPr>
        <w:t>Escopo</w:t>
      </w:r>
      <w:r w:rsidR="00C05976" w:rsidRPr="00B04031">
        <w:rPr>
          <w:rFonts w:ascii="Arial" w:eastAsia="Arial" w:hAnsi="Arial" w:cs="Arial"/>
          <w:color w:val="000000"/>
        </w:rPr>
        <w:t xml:space="preserve"> </w:t>
      </w:r>
      <w:r w:rsidR="00C05976" w:rsidRPr="00B04031">
        <w:rPr>
          <w:rFonts w:ascii="Arial" w:eastAsia="Arial" w:hAnsi="Arial" w:cs="Arial"/>
        </w:rPr>
        <w:tab/>
      </w:r>
      <w:r w:rsidRPr="00B04031">
        <w:rPr>
          <w:rFonts w:ascii="Arial" w:eastAsia="Arial" w:hAnsi="Arial" w:cs="Arial"/>
        </w:rPr>
        <w:t>16</w:t>
      </w:r>
    </w:p>
    <w:p w14:paraId="13E70047" w14:textId="565E1776"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3.2 </w:t>
      </w:r>
      <w:r w:rsidR="4AF8C855" w:rsidRPr="00B04031">
        <w:rPr>
          <w:rFonts w:ascii="Arial" w:eastAsia="Arial" w:hAnsi="Arial" w:cs="Arial"/>
          <w:color w:val="000000"/>
        </w:rPr>
        <w:t xml:space="preserve">Processo de Desenvolvimento de </w:t>
      </w:r>
      <w:r w:rsidR="5DA250F1" w:rsidRPr="00B04031">
        <w:rPr>
          <w:rFonts w:ascii="Arial" w:eastAsia="Arial" w:hAnsi="Arial" w:cs="Arial"/>
          <w:color w:val="000000"/>
        </w:rPr>
        <w:t>Software</w:t>
      </w:r>
      <w:r w:rsidRPr="00B04031">
        <w:rPr>
          <w:rFonts w:ascii="Arial" w:eastAsia="Arial" w:hAnsi="Arial" w:cs="Arial"/>
        </w:rPr>
        <w:tab/>
        <w:t>17</w:t>
      </w:r>
    </w:p>
    <w:p w14:paraId="6EC3C045" w14:textId="2C96DFCA" w:rsidR="00E5289E" w:rsidRPr="00B04031" w:rsidRDefault="04109680"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3.3 </w:t>
      </w:r>
      <w:r w:rsidR="0EB4E451" w:rsidRPr="00B04031">
        <w:rPr>
          <w:rFonts w:ascii="Arial" w:eastAsia="Arial" w:hAnsi="Arial" w:cs="Arial"/>
          <w:color w:val="000000"/>
        </w:rPr>
        <w:t>Cronograma de Atividades Do Projeto</w:t>
      </w:r>
      <w:r w:rsidR="0EB4E451" w:rsidRPr="00B04031">
        <w:rPr>
          <w:rFonts w:ascii="Arial" w:eastAsia="Arial" w:hAnsi="Arial" w:cs="Arial"/>
        </w:rPr>
        <w:t xml:space="preserve"> </w:t>
      </w:r>
      <w:r w:rsidRPr="00B04031">
        <w:rPr>
          <w:rFonts w:ascii="Arial" w:eastAsia="Arial" w:hAnsi="Arial" w:cs="Arial"/>
        </w:rPr>
        <w:tab/>
        <w:t>1</w:t>
      </w:r>
      <w:r w:rsidR="2931E547" w:rsidRPr="00B04031">
        <w:rPr>
          <w:rFonts w:ascii="Arial" w:eastAsia="Arial" w:hAnsi="Arial" w:cs="Arial"/>
        </w:rPr>
        <w:t>7</w:t>
      </w:r>
    </w:p>
    <w:p w14:paraId="6EE2844F" w14:textId="021FBE2F" w:rsidR="00E5289E" w:rsidRPr="00B04031" w:rsidRDefault="2A55681A" w:rsidP="00B04031">
      <w:pPr>
        <w:tabs>
          <w:tab w:val="right" w:leader="dot" w:pos="9072"/>
        </w:tabs>
        <w:spacing w:after="80" w:line="360" w:lineRule="auto"/>
        <w:jc w:val="both"/>
        <w:rPr>
          <w:rFonts w:ascii="Arial" w:eastAsia="Arial" w:hAnsi="Arial" w:cs="Arial"/>
          <w:color w:val="333333"/>
        </w:rPr>
      </w:pPr>
      <w:r w:rsidRPr="00B04031">
        <w:rPr>
          <w:rFonts w:ascii="Arial" w:eastAsia="Arial" w:hAnsi="Arial" w:cs="Arial"/>
        </w:rPr>
        <w:t xml:space="preserve">   3.4</w:t>
      </w:r>
      <w:r w:rsidR="7C4F5545" w:rsidRPr="00B04031">
        <w:rPr>
          <w:rFonts w:ascii="Arial" w:eastAsia="Arial" w:hAnsi="Arial" w:cs="Arial"/>
          <w:color w:val="333333"/>
        </w:rPr>
        <w:t xml:space="preserve"> Arquitetura Geral do Sistema (</w:t>
      </w:r>
      <w:proofErr w:type="spellStart"/>
      <w:r w:rsidR="7C4F5545" w:rsidRPr="00B04031">
        <w:rPr>
          <w:rFonts w:ascii="Arial" w:eastAsia="Arial" w:hAnsi="Arial" w:cs="Arial"/>
          <w:color w:val="333333"/>
        </w:rPr>
        <w:t>CamView</w:t>
      </w:r>
      <w:proofErr w:type="spellEnd"/>
      <w:r w:rsidR="7C4F5545" w:rsidRPr="00B04031">
        <w:rPr>
          <w:rFonts w:ascii="Arial" w:eastAsia="Arial" w:hAnsi="Arial" w:cs="Arial"/>
          <w:color w:val="333333"/>
        </w:rPr>
        <w:t>)</w:t>
      </w:r>
      <w:r w:rsidRPr="00B04031">
        <w:rPr>
          <w:rFonts w:ascii="Arial" w:eastAsia="Arial" w:hAnsi="Arial" w:cs="Arial"/>
        </w:rPr>
        <w:tab/>
      </w:r>
      <w:r w:rsidR="0D221393" w:rsidRPr="00B04031">
        <w:rPr>
          <w:rFonts w:ascii="Arial" w:eastAsia="Arial" w:hAnsi="Arial" w:cs="Arial"/>
          <w:color w:val="333333"/>
        </w:rPr>
        <w:t>18</w:t>
      </w:r>
    </w:p>
    <w:p w14:paraId="4AEBC4A8" w14:textId="3961F7E9"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3.5 </w:t>
      </w:r>
      <w:r w:rsidR="55690DF2" w:rsidRPr="00B04031">
        <w:rPr>
          <w:rFonts w:ascii="Arial" w:eastAsia="Arial" w:hAnsi="Arial" w:cs="Arial"/>
          <w:color w:val="333333"/>
        </w:rPr>
        <w:t>Elicitação e Detalhamento de Requisitos Funcionais</w:t>
      </w:r>
      <w:r w:rsidRPr="00B04031">
        <w:rPr>
          <w:rFonts w:ascii="Arial" w:eastAsia="Arial" w:hAnsi="Arial" w:cs="Arial"/>
        </w:rPr>
        <w:tab/>
        <w:t>2</w:t>
      </w:r>
      <w:r w:rsidR="7C757556" w:rsidRPr="00B04031">
        <w:rPr>
          <w:rFonts w:ascii="Arial" w:eastAsia="Arial" w:hAnsi="Arial" w:cs="Arial"/>
        </w:rPr>
        <w:t>0</w:t>
      </w:r>
    </w:p>
    <w:p w14:paraId="7FDF8FAC" w14:textId="146530FB"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3.6 </w:t>
      </w:r>
      <w:r w:rsidR="2C37B321" w:rsidRPr="00B04031">
        <w:rPr>
          <w:rFonts w:ascii="Arial" w:eastAsia="Arial" w:hAnsi="Arial" w:cs="Arial"/>
          <w:color w:val="333333"/>
        </w:rPr>
        <w:t>Elicitação e Detalhamento de Requisitos Não Funcionais</w:t>
      </w:r>
      <w:r w:rsidRPr="00B04031">
        <w:rPr>
          <w:rFonts w:ascii="Arial" w:eastAsia="Arial" w:hAnsi="Arial" w:cs="Arial"/>
        </w:rPr>
        <w:tab/>
        <w:t>2</w:t>
      </w:r>
      <w:r w:rsidR="5DDBDFBA" w:rsidRPr="00B04031">
        <w:rPr>
          <w:rFonts w:ascii="Arial" w:eastAsia="Arial" w:hAnsi="Arial" w:cs="Arial"/>
        </w:rPr>
        <w:t>1</w:t>
      </w:r>
    </w:p>
    <w:p w14:paraId="6A436818" w14:textId="38A08A4B" w:rsidR="12DDA573" w:rsidRPr="00B04031" w:rsidRDefault="210FE6AA" w:rsidP="00B04031">
      <w:pPr>
        <w:tabs>
          <w:tab w:val="right" w:leader="dot" w:pos="9072"/>
        </w:tabs>
        <w:spacing w:after="80" w:line="360" w:lineRule="auto"/>
        <w:jc w:val="both"/>
        <w:rPr>
          <w:rFonts w:ascii="Arial" w:eastAsia="Arial" w:hAnsi="Arial" w:cs="Arial"/>
          <w:lang w:val="es-ES"/>
        </w:rPr>
      </w:pPr>
      <w:r w:rsidRPr="00B04031">
        <w:rPr>
          <w:rFonts w:ascii="Arial" w:eastAsia="Arial" w:hAnsi="Arial" w:cs="Arial"/>
          <w:lang w:val="es-ES"/>
        </w:rPr>
        <w:t xml:space="preserve">   3.7 </w:t>
      </w:r>
      <w:proofErr w:type="spellStart"/>
      <w:r w:rsidRPr="00B04031">
        <w:rPr>
          <w:rFonts w:ascii="Arial" w:eastAsia="Arial" w:hAnsi="Arial" w:cs="Arial"/>
          <w:color w:val="333333"/>
          <w:lang w:val="es-ES"/>
        </w:rPr>
        <w:t>Modelagem</w:t>
      </w:r>
      <w:proofErr w:type="spellEnd"/>
      <w:r w:rsidRPr="00B04031">
        <w:rPr>
          <w:rFonts w:ascii="Arial" w:eastAsia="Arial" w:hAnsi="Arial" w:cs="Arial"/>
          <w:color w:val="333333"/>
          <w:lang w:val="es-ES"/>
        </w:rPr>
        <w:t xml:space="preserve"> Funcional e </w:t>
      </w:r>
      <w:proofErr w:type="spellStart"/>
      <w:r w:rsidRPr="00B04031">
        <w:rPr>
          <w:rFonts w:ascii="Arial" w:eastAsia="Arial" w:hAnsi="Arial" w:cs="Arial"/>
          <w:color w:val="333333"/>
          <w:lang w:val="es-ES"/>
        </w:rPr>
        <w:t>Fluxos</w:t>
      </w:r>
      <w:proofErr w:type="spellEnd"/>
      <w:r w:rsidRPr="00B04031">
        <w:rPr>
          <w:rFonts w:ascii="Arial" w:eastAsia="Arial" w:hAnsi="Arial" w:cs="Arial"/>
          <w:color w:val="333333"/>
          <w:lang w:val="es-ES"/>
        </w:rPr>
        <w:t xml:space="preserve"> de Casos de Uso</w:t>
      </w:r>
      <w:r w:rsidR="12DDA573" w:rsidRPr="00B04031">
        <w:rPr>
          <w:rFonts w:ascii="Arial" w:hAnsi="Arial" w:cs="Arial"/>
        </w:rPr>
        <w:tab/>
      </w:r>
      <w:r w:rsidRPr="00B04031">
        <w:rPr>
          <w:rFonts w:ascii="Arial" w:eastAsia="Arial" w:hAnsi="Arial" w:cs="Arial"/>
          <w:lang w:val="es-ES"/>
        </w:rPr>
        <w:t>2</w:t>
      </w:r>
      <w:r w:rsidR="57AD63C9" w:rsidRPr="00B04031">
        <w:rPr>
          <w:rFonts w:ascii="Arial" w:eastAsia="Arial" w:hAnsi="Arial" w:cs="Arial"/>
          <w:lang w:val="es-ES"/>
        </w:rPr>
        <w:t>3</w:t>
      </w:r>
    </w:p>
    <w:p w14:paraId="0048A1E5" w14:textId="71C755DC" w:rsidR="12DDA573" w:rsidRPr="00B04031" w:rsidRDefault="210FE6A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3.8 </w:t>
      </w:r>
      <w:r w:rsidR="145E855F" w:rsidRPr="00B04031">
        <w:rPr>
          <w:rFonts w:ascii="Arial" w:eastAsia="Arial" w:hAnsi="Arial" w:cs="Arial"/>
          <w:color w:val="333333"/>
        </w:rPr>
        <w:t>Modelagem, Dicionário e Especificação do Banco de Dados</w:t>
      </w:r>
      <w:r w:rsidR="12DDA573" w:rsidRPr="00B04031">
        <w:rPr>
          <w:rFonts w:ascii="Arial" w:hAnsi="Arial" w:cs="Arial"/>
        </w:rPr>
        <w:tab/>
      </w:r>
      <w:r w:rsidRPr="00B04031">
        <w:rPr>
          <w:rFonts w:ascii="Arial" w:eastAsia="Arial" w:hAnsi="Arial" w:cs="Arial"/>
        </w:rPr>
        <w:t>2</w:t>
      </w:r>
      <w:r w:rsidR="02D34CD5" w:rsidRPr="00B04031">
        <w:rPr>
          <w:rFonts w:ascii="Arial" w:eastAsia="Arial" w:hAnsi="Arial" w:cs="Arial"/>
        </w:rPr>
        <w:t>5</w:t>
      </w:r>
    </w:p>
    <w:p w14:paraId="3E1EBAE5" w14:textId="70BE2C7A" w:rsidR="1BDA15FF" w:rsidRPr="00B04031" w:rsidRDefault="02D34CD5"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3.9 </w:t>
      </w:r>
      <w:r w:rsidRPr="00B04031">
        <w:rPr>
          <w:rFonts w:ascii="Arial" w:eastAsia="Arial" w:hAnsi="Arial" w:cs="Arial"/>
          <w:color w:val="333333"/>
        </w:rPr>
        <w:t>Estratégia de Testes de Software e Validação de Qualidade</w:t>
      </w:r>
      <w:r w:rsidR="1BDA15FF" w:rsidRPr="00B04031">
        <w:rPr>
          <w:rFonts w:ascii="Arial" w:hAnsi="Arial" w:cs="Arial"/>
        </w:rPr>
        <w:tab/>
      </w:r>
      <w:r w:rsidRPr="00B04031">
        <w:rPr>
          <w:rFonts w:ascii="Arial" w:eastAsia="Arial" w:hAnsi="Arial" w:cs="Arial"/>
        </w:rPr>
        <w:t>2</w:t>
      </w:r>
      <w:r w:rsidR="1CF122BE" w:rsidRPr="00B04031">
        <w:rPr>
          <w:rFonts w:ascii="Arial" w:eastAsia="Arial" w:hAnsi="Arial" w:cs="Arial"/>
        </w:rPr>
        <w:t>7</w:t>
      </w:r>
    </w:p>
    <w:p w14:paraId="7AC1E5D2" w14:textId="18F1E3EB" w:rsidR="00E5289E" w:rsidRPr="00B04031" w:rsidRDefault="04109680" w:rsidP="00B04031">
      <w:pPr>
        <w:tabs>
          <w:tab w:val="right" w:leader="dot" w:pos="9072"/>
        </w:tabs>
        <w:spacing w:after="80" w:line="360" w:lineRule="auto"/>
        <w:jc w:val="both"/>
        <w:rPr>
          <w:rFonts w:ascii="Arial" w:eastAsia="Arial" w:hAnsi="Arial" w:cs="Arial"/>
        </w:rPr>
      </w:pPr>
      <w:r w:rsidRPr="00B04031">
        <w:rPr>
          <w:rFonts w:ascii="Arial" w:eastAsia="Arial" w:hAnsi="Arial" w:cs="Arial"/>
          <w:b/>
          <w:bCs/>
        </w:rPr>
        <w:t>4. RESULTADOS E DISCUSSÃO</w:t>
      </w:r>
      <w:r w:rsidRPr="00B04031">
        <w:rPr>
          <w:rFonts w:ascii="Arial" w:eastAsia="Arial" w:hAnsi="Arial" w:cs="Arial"/>
          <w:b/>
        </w:rPr>
        <w:tab/>
      </w:r>
      <w:r w:rsidRPr="00B04031">
        <w:rPr>
          <w:rFonts w:ascii="Arial" w:eastAsia="Arial" w:hAnsi="Arial" w:cs="Arial"/>
          <w:b/>
          <w:bCs/>
        </w:rPr>
        <w:t>2</w:t>
      </w:r>
      <w:r w:rsidR="14114D87" w:rsidRPr="00B04031">
        <w:rPr>
          <w:rFonts w:ascii="Arial" w:eastAsia="Arial" w:hAnsi="Arial" w:cs="Arial"/>
          <w:b/>
          <w:bCs/>
        </w:rPr>
        <w:t>8</w:t>
      </w:r>
    </w:p>
    <w:p w14:paraId="0814F10C" w14:textId="44DB0209"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4.1 Ensaios Experimentais e Calibração Físico-Espacial</w:t>
      </w:r>
      <w:r w:rsidRPr="00B04031">
        <w:rPr>
          <w:rFonts w:ascii="Arial" w:eastAsia="Arial" w:hAnsi="Arial" w:cs="Arial"/>
        </w:rPr>
        <w:tab/>
        <w:t>2</w:t>
      </w:r>
      <w:r w:rsidR="7476DEAA" w:rsidRPr="00B04031">
        <w:rPr>
          <w:rFonts w:ascii="Arial" w:eastAsia="Arial" w:hAnsi="Arial" w:cs="Arial"/>
        </w:rPr>
        <w:t>8</w:t>
      </w:r>
    </w:p>
    <w:p w14:paraId="35D3A075" w14:textId="05FA7F59" w:rsidR="00E5289E" w:rsidRPr="00B04031" w:rsidRDefault="289A627D" w:rsidP="00B04031">
      <w:pPr>
        <w:tabs>
          <w:tab w:val="right" w:leader="dot" w:pos="9072"/>
        </w:tabs>
        <w:spacing w:after="80" w:line="360" w:lineRule="auto"/>
        <w:jc w:val="both"/>
        <w:rPr>
          <w:rFonts w:ascii="Arial" w:eastAsia="Arial" w:hAnsi="Arial" w:cs="Arial"/>
        </w:rPr>
      </w:pPr>
      <w:r w:rsidRPr="00B04031">
        <w:rPr>
          <w:rFonts w:ascii="Arial" w:eastAsia="Arial" w:hAnsi="Arial" w:cs="Arial"/>
        </w:rPr>
        <w:t xml:space="preserve">  </w:t>
      </w:r>
      <w:r w:rsidR="2A55681A" w:rsidRPr="00B04031">
        <w:rPr>
          <w:rFonts w:ascii="Arial" w:eastAsia="Arial" w:hAnsi="Arial" w:cs="Arial"/>
        </w:rPr>
        <w:t xml:space="preserve"> 4.2 Análise Estatística, Vetorial e Cinemática dos Falsos Positivos</w:t>
      </w:r>
      <w:r w:rsidRPr="00B04031">
        <w:rPr>
          <w:rFonts w:ascii="Arial" w:eastAsia="Arial" w:hAnsi="Arial" w:cs="Arial"/>
        </w:rPr>
        <w:tab/>
      </w:r>
      <w:r w:rsidR="70D6AB86" w:rsidRPr="00B04031">
        <w:rPr>
          <w:rFonts w:ascii="Arial" w:eastAsia="Arial" w:hAnsi="Arial" w:cs="Arial"/>
        </w:rPr>
        <w:t>30</w:t>
      </w:r>
    </w:p>
    <w:p w14:paraId="41523C3F" w14:textId="1A836471" w:rsidR="00E5289E" w:rsidRPr="00B04031" w:rsidRDefault="04109680" w:rsidP="00B04031">
      <w:pPr>
        <w:tabs>
          <w:tab w:val="right" w:leader="dot" w:pos="9072"/>
        </w:tabs>
        <w:spacing w:after="80" w:line="360" w:lineRule="auto"/>
        <w:jc w:val="both"/>
        <w:rPr>
          <w:rFonts w:ascii="Arial" w:eastAsia="Arial" w:hAnsi="Arial" w:cs="Arial"/>
          <w:b/>
          <w:bCs/>
        </w:rPr>
      </w:pPr>
      <w:r w:rsidRPr="00B04031">
        <w:rPr>
          <w:rFonts w:ascii="Arial" w:eastAsia="Arial" w:hAnsi="Arial" w:cs="Arial"/>
          <w:b/>
          <w:bCs/>
        </w:rPr>
        <w:t>5. CONCLUSÃO E TRABALHOS FUTUROS</w:t>
      </w:r>
      <w:r w:rsidRPr="00B04031">
        <w:rPr>
          <w:rFonts w:ascii="Arial" w:eastAsia="Arial" w:hAnsi="Arial" w:cs="Arial"/>
          <w:b/>
        </w:rPr>
        <w:tab/>
      </w:r>
      <w:r w:rsidR="72CACF99" w:rsidRPr="00B04031">
        <w:rPr>
          <w:rFonts w:ascii="Arial" w:eastAsia="Arial" w:hAnsi="Arial" w:cs="Arial"/>
          <w:b/>
          <w:bCs/>
        </w:rPr>
        <w:t>31</w:t>
      </w:r>
    </w:p>
    <w:p w14:paraId="0A37501D" w14:textId="4F43292C" w:rsidR="00E5289E" w:rsidRPr="00B04031" w:rsidRDefault="2A55681A" w:rsidP="00B04031">
      <w:pPr>
        <w:tabs>
          <w:tab w:val="right" w:leader="dot" w:pos="9072"/>
        </w:tabs>
        <w:spacing w:after="80" w:line="360" w:lineRule="auto"/>
        <w:jc w:val="both"/>
        <w:rPr>
          <w:rFonts w:ascii="Arial" w:eastAsia="Arial" w:hAnsi="Arial" w:cs="Arial"/>
        </w:rPr>
      </w:pPr>
      <w:r w:rsidRPr="00B04031">
        <w:rPr>
          <w:rFonts w:ascii="Arial" w:eastAsia="Arial" w:hAnsi="Arial" w:cs="Arial"/>
          <w:b/>
          <w:bCs/>
        </w:rPr>
        <w:t>6. BIBLIOGRAFIA</w:t>
      </w:r>
      <w:r w:rsidRPr="00B04031">
        <w:rPr>
          <w:rFonts w:ascii="Arial" w:eastAsia="Arial" w:hAnsi="Arial" w:cs="Arial"/>
          <w:b/>
        </w:rPr>
        <w:tab/>
      </w:r>
      <w:r w:rsidRPr="00B04031">
        <w:rPr>
          <w:rFonts w:ascii="Arial" w:eastAsia="Arial" w:hAnsi="Arial" w:cs="Arial"/>
          <w:b/>
          <w:bCs/>
        </w:rPr>
        <w:t>3</w:t>
      </w:r>
      <w:r w:rsidR="1199E323" w:rsidRPr="00B04031">
        <w:rPr>
          <w:rFonts w:ascii="Arial" w:eastAsia="Arial" w:hAnsi="Arial" w:cs="Arial"/>
          <w:b/>
          <w:bCs/>
        </w:rPr>
        <w:t>3</w:t>
      </w:r>
    </w:p>
    <w:p w14:paraId="343337A4"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lastRenderedPageBreak/>
        <w:t>RESUMO</w:t>
      </w:r>
    </w:p>
    <w:p w14:paraId="113B869C" w14:textId="2BAAFEC6" w:rsidR="13D662BA" w:rsidRPr="00B04031" w:rsidRDefault="44430991" w:rsidP="00B04031">
      <w:pPr>
        <w:spacing w:after="0" w:line="360" w:lineRule="auto"/>
        <w:ind w:firstLine="708"/>
        <w:jc w:val="both"/>
        <w:rPr>
          <w:rFonts w:ascii="Arial" w:hAnsi="Arial" w:cs="Arial"/>
        </w:rPr>
      </w:pPr>
      <w:r w:rsidRPr="00B04031">
        <w:rPr>
          <w:rFonts w:ascii="Arial" w:eastAsia="Arial" w:hAnsi="Arial" w:cs="Arial"/>
        </w:rPr>
        <w:t xml:space="preserve">O envelhecimento populacional acelerado enfrentado pelas sociedades modernas, aliado ao aumento nos índices de criminalidade urbana e à necessidade latente de otimização dos sistemas de vigilância contemporâneos, impulsiona de maneira decisiva a transição de um modelo de monitoramento estritamente passivo para ecossistemas analíticos computacionais ativos. Este trabalho apresenta o </w:t>
      </w:r>
      <w:proofErr w:type="spellStart"/>
      <w:r w:rsidRPr="00B04031">
        <w:rPr>
          <w:rFonts w:ascii="Arial" w:eastAsia="Arial" w:hAnsi="Arial" w:cs="Arial"/>
        </w:rPr>
        <w:t>CamView</w:t>
      </w:r>
      <w:proofErr w:type="spellEnd"/>
      <w:r w:rsidRPr="00B04031">
        <w:rPr>
          <w:rFonts w:ascii="Arial" w:eastAsia="Arial" w:hAnsi="Arial" w:cs="Arial"/>
        </w:rPr>
        <w:t>, um sistema integrado microprocessado estruturado sobre uma arquitetura moderna de microsserviços, especificamente projetado para a detecção automatizada de quedas, identificação de movimentações suspeitas e análise comportamental humana em tempo real através de fluxos de vídeo. A fundamentação teórica revisa extensamente as abordagens clássicas baseadas em Aprendizado Profundo (</w:t>
      </w:r>
      <w:proofErr w:type="spellStart"/>
      <w:r w:rsidRPr="00B04031">
        <w:rPr>
          <w:rFonts w:ascii="Arial" w:eastAsia="Arial" w:hAnsi="Arial" w:cs="Arial"/>
          <w:i/>
          <w:iCs/>
        </w:rPr>
        <w:t>Deep</w:t>
      </w:r>
      <w:proofErr w:type="spellEnd"/>
      <w:r w:rsidRPr="00B04031">
        <w:rPr>
          <w:rFonts w:ascii="Arial" w:eastAsia="Arial" w:hAnsi="Arial" w:cs="Arial"/>
          <w:i/>
          <w:iCs/>
        </w:rPr>
        <w:t xml:space="preserve"> Learning</w:t>
      </w:r>
      <w:r w:rsidRPr="00B04031">
        <w:rPr>
          <w:rFonts w:ascii="Arial" w:eastAsia="Arial" w:hAnsi="Arial" w:cs="Arial"/>
        </w:rPr>
        <w:t xml:space="preserve">), incluindo Redes Neurais Convolucionais (CNN), a arquitetura avançada </w:t>
      </w:r>
      <w:proofErr w:type="spellStart"/>
      <w:r w:rsidRPr="00B04031">
        <w:rPr>
          <w:rFonts w:ascii="Arial" w:eastAsia="Arial" w:hAnsi="Arial" w:cs="Arial"/>
        </w:rPr>
        <w:t>Inception</w:t>
      </w:r>
      <w:proofErr w:type="spellEnd"/>
      <w:r w:rsidRPr="00B04031">
        <w:rPr>
          <w:rFonts w:ascii="Arial" w:eastAsia="Arial" w:hAnsi="Arial" w:cs="Arial"/>
        </w:rPr>
        <w:t xml:space="preserve"> V3 e as redes recorrentes </w:t>
      </w:r>
      <w:proofErr w:type="spellStart"/>
      <w:r w:rsidRPr="00B04031">
        <w:rPr>
          <w:rFonts w:ascii="Arial" w:eastAsia="Arial" w:hAnsi="Arial" w:cs="Arial"/>
          <w:i/>
          <w:iCs/>
        </w:rPr>
        <w:t>Long</w:t>
      </w:r>
      <w:proofErr w:type="spellEnd"/>
      <w:r w:rsidRPr="00B04031">
        <w:rPr>
          <w:rFonts w:ascii="Arial" w:eastAsia="Arial" w:hAnsi="Arial" w:cs="Arial"/>
          <w:i/>
          <w:iCs/>
        </w:rPr>
        <w:t xml:space="preserve"> Short-</w:t>
      </w:r>
      <w:proofErr w:type="spellStart"/>
      <w:r w:rsidRPr="00B04031">
        <w:rPr>
          <w:rFonts w:ascii="Arial" w:eastAsia="Arial" w:hAnsi="Arial" w:cs="Arial"/>
          <w:i/>
          <w:iCs/>
        </w:rPr>
        <w:t>Term</w:t>
      </w:r>
      <w:proofErr w:type="spellEnd"/>
      <w:r w:rsidRPr="00B04031">
        <w:rPr>
          <w:rFonts w:ascii="Arial" w:eastAsia="Arial" w:hAnsi="Arial" w:cs="Arial"/>
          <w:i/>
          <w:iCs/>
        </w:rPr>
        <w:t xml:space="preserve"> </w:t>
      </w:r>
      <w:proofErr w:type="spellStart"/>
      <w:r w:rsidRPr="00B04031">
        <w:rPr>
          <w:rFonts w:ascii="Arial" w:eastAsia="Arial" w:hAnsi="Arial" w:cs="Arial"/>
          <w:i/>
          <w:iCs/>
        </w:rPr>
        <w:t>Memory</w:t>
      </w:r>
      <w:proofErr w:type="spellEnd"/>
      <w:r w:rsidRPr="00B04031">
        <w:rPr>
          <w:rFonts w:ascii="Arial" w:eastAsia="Arial" w:hAnsi="Arial" w:cs="Arial"/>
        </w:rPr>
        <w:t xml:space="preserve"> (LSTM), estabelecendo uma robusta análise comparativa com metodologias contemporâneas de computação de borda (</w:t>
      </w:r>
      <w:r w:rsidRPr="00B04031">
        <w:rPr>
          <w:rFonts w:ascii="Arial" w:eastAsia="Arial" w:hAnsi="Arial" w:cs="Arial"/>
          <w:i/>
          <w:iCs/>
        </w:rPr>
        <w:t xml:space="preserve">Edge </w:t>
      </w:r>
      <w:proofErr w:type="spellStart"/>
      <w:r w:rsidRPr="00B04031">
        <w:rPr>
          <w:rFonts w:ascii="Arial" w:eastAsia="Arial" w:hAnsi="Arial" w:cs="Arial"/>
          <w:i/>
          <w:iCs/>
        </w:rPr>
        <w:t>Computing</w:t>
      </w:r>
      <w:proofErr w:type="spellEnd"/>
      <w:r w:rsidRPr="00B04031">
        <w:rPr>
          <w:rFonts w:ascii="Arial" w:eastAsia="Arial" w:hAnsi="Arial" w:cs="Arial"/>
        </w:rPr>
        <w:t xml:space="preserve">) que utilizam a biblioteca </w:t>
      </w:r>
      <w:r w:rsidRPr="00B04031">
        <w:rPr>
          <w:rFonts w:ascii="Arial" w:eastAsia="Arial" w:hAnsi="Arial" w:cs="Arial"/>
          <w:i/>
          <w:iCs/>
        </w:rPr>
        <w:t>open-</w:t>
      </w:r>
      <w:proofErr w:type="spellStart"/>
      <w:r w:rsidRPr="00B04031">
        <w:rPr>
          <w:rFonts w:ascii="Arial" w:eastAsia="Arial" w:hAnsi="Arial" w:cs="Arial"/>
          <w:i/>
          <w:iCs/>
        </w:rPr>
        <w:t>source</w:t>
      </w:r>
      <w:proofErr w:type="spellEnd"/>
      <w:r w:rsidRPr="00B04031">
        <w:rPr>
          <w:rFonts w:ascii="Arial" w:eastAsia="Arial" w:hAnsi="Arial" w:cs="Arial"/>
        </w:rPr>
        <w:t xml:space="preserve"> </w:t>
      </w:r>
      <w:proofErr w:type="spellStart"/>
      <w:r w:rsidRPr="00B04031">
        <w:rPr>
          <w:rFonts w:ascii="Arial" w:eastAsia="Arial" w:hAnsi="Arial" w:cs="Arial"/>
        </w:rPr>
        <w:t>MediaPipe</w:t>
      </w:r>
      <w:proofErr w:type="spellEnd"/>
      <w:r w:rsidRPr="00B04031">
        <w:rPr>
          <w:rFonts w:ascii="Arial" w:eastAsia="Arial" w:hAnsi="Arial" w:cs="Arial"/>
        </w:rPr>
        <w:t xml:space="preserve"> Pose. A metodologia de desenvolvimento seguiu os preceitos rigorosos da engenharia de software ágil, documentando detalhadamente os requisitos funcionais, os requisitos não funcionais, a arquitetura de software orientada a eventos distribuídos via Redis, e uma modelagem relacional persistente em banco de dados </w:t>
      </w:r>
      <w:r w:rsidRPr="00B04031">
        <w:rPr>
          <w:rFonts w:ascii="Arial" w:eastAsia="Arial" w:hAnsi="Arial" w:cs="Arial"/>
          <w:i/>
          <w:iCs/>
        </w:rPr>
        <w:t>PostgreSQL</w:t>
      </w:r>
      <w:r w:rsidRPr="00B04031">
        <w:rPr>
          <w:rFonts w:ascii="Arial" w:eastAsia="Arial" w:hAnsi="Arial" w:cs="Arial"/>
        </w:rPr>
        <w:t xml:space="preserve">. Os resultados práticos obtidos através de múltiplos ensaios experimentais em campo validaram a eficácia operacional do protótipo tanto na mitigação de </w:t>
      </w:r>
      <w:r w:rsidRPr="00B04031">
        <w:rPr>
          <w:rFonts w:ascii="Arial" w:eastAsia="Arial" w:hAnsi="Arial" w:cs="Arial"/>
          <w:u w:val="single"/>
        </w:rPr>
        <w:t>acidentes</w:t>
      </w:r>
      <w:r w:rsidRPr="00B04031">
        <w:rPr>
          <w:rFonts w:ascii="Arial" w:eastAsia="Arial" w:hAnsi="Arial" w:cs="Arial"/>
        </w:rPr>
        <w:t xml:space="preserve"> domésticos quanto na sinalização instantânea de intrusões, evidenciando uma estreita e crítica dependência entre o posicionamento geométrico tridimensional da câmera e a ocorrência indesejada de falsos positivos na classificação das posturas. Conclui-se que o sistema possui alta viabilidade técnica, aderência de mercado e expressivo potencial de aplicação social no âmbito da segurança patrimonial autônoma, no monitoramento residencial preventivo contra invasões e no suporte a idosos em domicílio, indicando caminhos claros para calibrações algorítmicas e filtros adaptativos em pesquisas subsequentes.</w:t>
      </w:r>
    </w:p>
    <w:p w14:paraId="3E2E7B56" w14:textId="63291CD7" w:rsidR="5D52E2CE" w:rsidRPr="00B04031" w:rsidRDefault="5D52E2CE" w:rsidP="00B04031">
      <w:pPr>
        <w:spacing w:after="0" w:line="360" w:lineRule="auto"/>
        <w:ind w:firstLine="708"/>
        <w:jc w:val="both"/>
        <w:rPr>
          <w:rFonts w:ascii="Arial" w:eastAsia="Arial" w:hAnsi="Arial" w:cs="Arial"/>
        </w:rPr>
      </w:pPr>
    </w:p>
    <w:p w14:paraId="78C7B137" w14:textId="02BAD8B2" w:rsidR="5D52E2CE" w:rsidRPr="00B04031" w:rsidRDefault="5D52E2CE" w:rsidP="00B04031">
      <w:pPr>
        <w:spacing w:after="0" w:line="360" w:lineRule="auto"/>
        <w:ind w:firstLine="708"/>
        <w:jc w:val="both"/>
        <w:rPr>
          <w:rFonts w:ascii="Arial" w:eastAsia="Arial" w:hAnsi="Arial" w:cs="Arial"/>
        </w:rPr>
      </w:pPr>
    </w:p>
    <w:p w14:paraId="12044384" w14:textId="77777777" w:rsidR="00E5289E" w:rsidRPr="00B04031" w:rsidRDefault="00000000" w:rsidP="00B04031">
      <w:pPr>
        <w:keepNext/>
        <w:spacing w:before="240" w:after="120" w:line="360" w:lineRule="auto"/>
        <w:jc w:val="both"/>
        <w:rPr>
          <w:rFonts w:ascii="Arial" w:eastAsia="Arial" w:hAnsi="Arial" w:cs="Arial"/>
        </w:rPr>
      </w:pPr>
      <w:r w:rsidRPr="00B04031">
        <w:rPr>
          <w:rFonts w:ascii="Arial" w:eastAsia="Arial" w:hAnsi="Arial" w:cs="Arial"/>
          <w:b/>
        </w:rPr>
        <w:lastRenderedPageBreak/>
        <w:t>1. INTRODUÇÃO</w:t>
      </w:r>
    </w:p>
    <w:p w14:paraId="6AE25F04"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A segurança contemporânea e o cuidado com indivíduos em situação de vulnerabilidade exigem uma transição do modelo de monitoramento passivo para sistemas de vigilância ativa e inteligente. O modelo tradicional de Circuitos Fechados de Televisão (CFTV) limita-se ao registro de imagens, dependendo da constante e falível atenção humana para a detecção de incidentes em tempo real. No entanto, o cansaço visual dos operadores e o grande volume de dados gerados pelas câmeras tornam a vigilância manual pouco eficiente para a prevenção de ocorrências.</w:t>
      </w:r>
    </w:p>
    <w:p w14:paraId="639DB0B2"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Diante dessa problemática, este trabalho propõe o desenvolvimento de um sistema integrado composto por uma câmera de monitoramento inteligente, um ecossistema de software baseado em microsserviços para análise comportamental e uma interface de comunicação em tempo real com o usuário. O sistema é capaz de identificar automaticamente padrões de comportamento humano em vídeo e emitir alertas instantâneos sempre que um evento considerado relevante for detectado.</w:t>
      </w:r>
    </w:p>
    <w:p w14:paraId="16BE75FE" w14:textId="77A02A9F"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A proposta central do projeto consiste em transformar a câmera de monitoramento em um sensor analítico capaz de interpretar o ambiente e reconhecer ações complexas. O foco inicial do sistema concentra-se na detecção de quedas e na identificação de movimentações atípicas, que representam situações críticas em diversos contextos, como no acompanhamento de idosos</w:t>
      </w:r>
      <w:r w:rsidR="740D4C63" w:rsidRPr="00B04031">
        <w:rPr>
          <w:rFonts w:ascii="Arial" w:eastAsia="Arial" w:hAnsi="Arial" w:cs="Arial"/>
        </w:rPr>
        <w:t xml:space="preserve"> em </w:t>
      </w:r>
      <w:r w:rsidRPr="00B04031">
        <w:rPr>
          <w:rFonts w:ascii="Arial" w:eastAsia="Arial" w:hAnsi="Arial" w:cs="Arial"/>
        </w:rPr>
        <w:t>residências ou na supervisão de ambientes públicos e privados. Ao automatizar a análise do fluxo de vídeo, a solução busca reduzir o tempo de resposta em caso de emergências, minimizando as consequências de acidentes graves por meio do acionamento imediato de suporte técnico ou médico.</w:t>
      </w:r>
    </w:p>
    <w:p w14:paraId="4E42C533"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fundamentação social que justifica o desenvolvimento do sistema </w:t>
      </w:r>
      <w:proofErr w:type="spellStart"/>
      <w:r w:rsidRPr="00B04031">
        <w:rPr>
          <w:rFonts w:ascii="Arial" w:eastAsia="Arial" w:hAnsi="Arial" w:cs="Arial"/>
        </w:rPr>
        <w:t>CamView</w:t>
      </w:r>
      <w:proofErr w:type="spellEnd"/>
      <w:r w:rsidRPr="00B04031">
        <w:rPr>
          <w:rFonts w:ascii="Arial" w:eastAsia="Arial" w:hAnsi="Arial" w:cs="Arial"/>
        </w:rPr>
        <w:t xml:space="preserve"> está intrinsecamente ligada às dinâmicas demográficas do século XXI. O aumento acentuado da expectativa de vida global, acompanhado pelo envelhecimento da população, gerou uma demanda sem precedentes por soluções tecnológicas que permitam o monitoramento e a preservação da integridade física de idosos em ambientes domiciliares de forma não invasiva. Estatísticas de saúde pública demonstram de maneira inequívoca que a queda constitui uma das principais causas de morbidade e mortalidade na população geriátrica, acarretando não apenas traumas </w:t>
      </w:r>
      <w:r w:rsidRPr="00B04031">
        <w:rPr>
          <w:rFonts w:ascii="Arial" w:eastAsia="Arial" w:hAnsi="Arial" w:cs="Arial"/>
        </w:rPr>
        <w:lastRenderedPageBreak/>
        <w:t xml:space="preserve">físicos severos, mas também impactos psicológicos profundos, como o medo crônico de novas quedas, o que reduz substancialmente a autonomia e a </w:t>
      </w:r>
      <w:proofErr w:type="spellStart"/>
      <w:r w:rsidRPr="00B04031">
        <w:rPr>
          <w:rFonts w:ascii="Arial" w:eastAsia="Arial" w:hAnsi="Arial" w:cs="Arial"/>
          <w:i/>
          <w:iCs/>
        </w:rPr>
        <w:t>mobility</w:t>
      </w:r>
      <w:proofErr w:type="spellEnd"/>
      <w:r w:rsidRPr="00B04031">
        <w:rPr>
          <w:rFonts w:ascii="Arial" w:eastAsia="Arial" w:hAnsi="Arial" w:cs="Arial"/>
        </w:rPr>
        <w:t xml:space="preserve"> do indivíduo. Muitas vezes, as consequências mais graves de uma queda não decorrem do impacto inicial em si, mas sim do longo período que a vítima passa sem receber socorro ou assistência médica adequada, fenômeno amplamente conhecido na literatura médica como síndrome do deitado de longa permanência.</w:t>
      </w:r>
    </w:p>
    <w:p w14:paraId="14ADCF25"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Ademais, ao transpor essa necessidade de monitoramento ativo para o cenário da segurança corporativa e institucional, depara-se com limitações estruturais crônicas nos atuais modelos de gestão de segurança. A infraestrutura de hardware instalada na maioria das corporações modernas baseia-se em topologias estáticas de captação visual, gerando </w:t>
      </w:r>
      <w:proofErr w:type="spellStart"/>
      <w:r w:rsidRPr="00B04031">
        <w:rPr>
          <w:rFonts w:ascii="Arial" w:eastAsia="Arial" w:hAnsi="Arial" w:cs="Arial"/>
        </w:rPr>
        <w:t>petabytes</w:t>
      </w:r>
      <w:proofErr w:type="spellEnd"/>
      <w:r w:rsidRPr="00B04031">
        <w:rPr>
          <w:rFonts w:ascii="Arial" w:eastAsia="Arial" w:hAnsi="Arial" w:cs="Arial"/>
        </w:rPr>
        <w:t xml:space="preserve"> de dados que sobrecarregam os servidores de armazenamento sem agregar inteligência tática à operação. A fadiga mental a que os operadores humanos de salas de monitoramento de CFTV são submetidos reduz sua capacidade cognitiva e de detecção ativa após poucos instantes de observação contínua de telas múltiplas. Portanto, a introdução de algoritmos analíticos acoplados na borda da rede atua como uma camada filtradora de eventos, otimizando o fluxo operacional e permitindo que a atenção humana se concentre estritamente na tomada de decisões e nos protocolos de contingência diante de incidentes críticos validados pelo software.</w:t>
      </w:r>
    </w:p>
    <w:p w14:paraId="01540C32"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Essa transformação paradigmática exige a superação de barreiras tecnológicas consolidadas. O processamento tradicional de imagens em servidores centralizados em nuvem impõe custos proibitivos de largura de banda e de processamento escalonável, além de levantar debates éticos complexos sobre a privacidade e o sigilo dos dados visuais de cidadãos dentro de suas esferas privadas. Ao propor um ecossistema que prioriza a execução local dos algoritmos de inteligência artificial, o </w:t>
      </w:r>
      <w:proofErr w:type="spellStart"/>
      <w:r w:rsidRPr="00B04031">
        <w:rPr>
          <w:rFonts w:ascii="Arial" w:eastAsia="Arial" w:hAnsi="Arial" w:cs="Arial"/>
        </w:rPr>
        <w:t>CamView</w:t>
      </w:r>
      <w:proofErr w:type="spellEnd"/>
      <w:r w:rsidRPr="00B04031">
        <w:rPr>
          <w:rFonts w:ascii="Arial" w:eastAsia="Arial" w:hAnsi="Arial" w:cs="Arial"/>
        </w:rPr>
        <w:t xml:space="preserve"> não apenas responde a um requisito técnico de baixa latência, mas estabelece uma postura metodológica alinhada com as legislações vigentes de proteção de dados, demonstrando que é viável dissociar a vigilância de segurança da invasão de privacidade.</w:t>
      </w:r>
    </w:p>
    <w:p w14:paraId="31E9493E"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arquitetura do projeto foi desenhada para ser agnóstica em relação ao fabricante do hardware de captação visual. Esta escolha estratégica de engenharia </w:t>
      </w:r>
      <w:r w:rsidRPr="00B04031">
        <w:rPr>
          <w:rFonts w:ascii="Arial" w:eastAsia="Arial" w:hAnsi="Arial" w:cs="Arial"/>
        </w:rPr>
        <w:lastRenderedPageBreak/>
        <w:t xml:space="preserve">viabiliza o aproveitamento de parques tecnológicos de CFTV já instalados em residências ou empresas, permitindo que câmeras analógicas convertidas ou câmeras IP baseadas no protocolo universal </w:t>
      </w:r>
      <w:r w:rsidRPr="00B04031">
        <w:rPr>
          <w:rFonts w:ascii="Arial" w:eastAsia="Arial" w:hAnsi="Arial" w:cs="Arial"/>
          <w:i/>
          <w:iCs/>
        </w:rPr>
        <w:t>RTSP</w:t>
      </w:r>
      <w:r w:rsidRPr="00B04031">
        <w:rPr>
          <w:rFonts w:ascii="Arial" w:eastAsia="Arial" w:hAnsi="Arial" w:cs="Arial"/>
        </w:rPr>
        <w:t xml:space="preserve"> (</w:t>
      </w:r>
      <w:r w:rsidRPr="00B04031">
        <w:rPr>
          <w:rFonts w:ascii="Arial" w:eastAsia="Arial" w:hAnsi="Arial" w:cs="Arial"/>
          <w:i/>
          <w:iCs/>
        </w:rPr>
        <w:t xml:space="preserve">Real-Time Streaming </w:t>
      </w:r>
      <w:proofErr w:type="spellStart"/>
      <w:r w:rsidRPr="00B04031">
        <w:rPr>
          <w:rFonts w:ascii="Arial" w:eastAsia="Arial" w:hAnsi="Arial" w:cs="Arial"/>
          <w:i/>
          <w:iCs/>
        </w:rPr>
        <w:t>Protocol</w:t>
      </w:r>
      <w:proofErr w:type="spellEnd"/>
      <w:r w:rsidRPr="00B04031">
        <w:rPr>
          <w:rFonts w:ascii="Arial" w:eastAsia="Arial" w:hAnsi="Arial" w:cs="Arial"/>
        </w:rPr>
        <w:t>) passem a operar como nós ativos de inteligência artificial sem a necessidade de investimentos vultosos em novos sensores ópticos. Assim, o projeto democratiza o acesso à tecnologia de ponta em visão computacional, convertendo infraestruturas estáticas legadas em redes de segurança preditivas e eficientes.</w:t>
      </w:r>
    </w:p>
    <w:p w14:paraId="29A2421A"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1.1 Objetivos do Projeto</w:t>
      </w:r>
    </w:p>
    <w:p w14:paraId="5E95D60F"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O objetivo geral deste trabalho consiste em desenvolver, implementar e validar um protótipo funcional de um sistema de monitoramento inteligente voltado para a detecção de quedas e análise de padrões comportamentais, operando em tempo real com arquitetura distribuída e baixo custo operacional, garantindo a privacidade dos indivíduos monitorados através de processamento local. O escopo foca na criação de uma solução robusta que responda às demandas de integridade física sem onerar financeiramente os usuários com a compra de supercomputadores ou placas de vídeo dedicadas.</w:t>
      </w:r>
    </w:p>
    <w:p w14:paraId="4D53F410"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Para decompor o escopo principal em metas executáveis de engenharia, definem-se os seguintes objetivos específicos:</w:t>
      </w:r>
    </w:p>
    <w:p w14:paraId="20C94133"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primeiro objetivo específico estabelece projetar e implementar uma arquitetura de microsserviços modular em linguagem Python 3.11, utilizando o </w:t>
      </w:r>
      <w:r w:rsidRPr="00B04031">
        <w:rPr>
          <w:rFonts w:ascii="Arial" w:eastAsia="Arial" w:hAnsi="Arial" w:cs="Arial"/>
          <w:i/>
          <w:iCs/>
        </w:rPr>
        <w:t>framework</w:t>
      </w:r>
      <w:r w:rsidRPr="00B04031">
        <w:rPr>
          <w:rFonts w:ascii="Arial" w:eastAsia="Arial" w:hAnsi="Arial" w:cs="Arial"/>
        </w:rPr>
        <w:t xml:space="preserve"> de alta performance </w:t>
      </w:r>
      <w:proofErr w:type="spellStart"/>
      <w:r w:rsidRPr="00B04031">
        <w:rPr>
          <w:rFonts w:ascii="Arial" w:eastAsia="Arial" w:hAnsi="Arial" w:cs="Arial"/>
          <w:i/>
          <w:iCs/>
        </w:rPr>
        <w:t>FastAPI</w:t>
      </w:r>
      <w:proofErr w:type="spellEnd"/>
      <w:r w:rsidRPr="00B04031">
        <w:rPr>
          <w:rFonts w:ascii="Arial" w:eastAsia="Arial" w:hAnsi="Arial" w:cs="Arial"/>
        </w:rPr>
        <w:t xml:space="preserve"> para a construção da </w:t>
      </w:r>
      <w:r w:rsidRPr="00B04031">
        <w:rPr>
          <w:rFonts w:ascii="Arial" w:eastAsia="Arial" w:hAnsi="Arial" w:cs="Arial"/>
          <w:i/>
          <w:iCs/>
        </w:rPr>
        <w:t>API</w:t>
      </w:r>
      <w:r w:rsidRPr="00B04031">
        <w:rPr>
          <w:rFonts w:ascii="Arial" w:eastAsia="Arial" w:hAnsi="Arial" w:cs="Arial"/>
        </w:rPr>
        <w:t xml:space="preserve"> de </w:t>
      </w:r>
      <w:proofErr w:type="spellStart"/>
      <w:r w:rsidRPr="00B04031">
        <w:rPr>
          <w:rFonts w:ascii="Arial" w:eastAsia="Arial" w:hAnsi="Arial" w:cs="Arial"/>
          <w:i/>
          <w:iCs/>
        </w:rPr>
        <w:t>backend</w:t>
      </w:r>
      <w:proofErr w:type="spellEnd"/>
      <w:r w:rsidRPr="00B04031">
        <w:rPr>
          <w:rFonts w:ascii="Arial" w:eastAsia="Arial" w:hAnsi="Arial" w:cs="Arial"/>
        </w:rPr>
        <w:t xml:space="preserve">, acoplada ao </w:t>
      </w:r>
      <w:r w:rsidRPr="00B04031">
        <w:rPr>
          <w:rFonts w:ascii="Arial" w:eastAsia="Arial" w:hAnsi="Arial" w:cs="Arial"/>
          <w:i/>
          <w:iCs/>
        </w:rPr>
        <w:t>Docker</w:t>
      </w:r>
      <w:r w:rsidRPr="00B04031">
        <w:rPr>
          <w:rFonts w:ascii="Arial" w:eastAsia="Arial" w:hAnsi="Arial" w:cs="Arial"/>
        </w:rPr>
        <w:t xml:space="preserve"> </w:t>
      </w:r>
      <w:proofErr w:type="spellStart"/>
      <w:r w:rsidRPr="00B04031">
        <w:rPr>
          <w:rFonts w:ascii="Arial" w:eastAsia="Arial" w:hAnsi="Arial" w:cs="Arial"/>
        </w:rPr>
        <w:t>Compose</w:t>
      </w:r>
      <w:proofErr w:type="spellEnd"/>
      <w:r w:rsidRPr="00B04031">
        <w:rPr>
          <w:rFonts w:ascii="Arial" w:eastAsia="Arial" w:hAnsi="Arial" w:cs="Arial"/>
        </w:rPr>
        <w:t xml:space="preserve"> para realizar a orquestração completa e o isolamento do ecossistema local. Esta infraestrutura garante a escalabilidade do sistema e o desacoplamento de suas funções críticas de comunicação.</w:t>
      </w:r>
    </w:p>
    <w:p w14:paraId="57CA9059"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segundo objetivo específico consiste em desenvolver uma interface web baseada no conceito de </w:t>
      </w:r>
      <w:r w:rsidRPr="00B04031">
        <w:rPr>
          <w:rFonts w:ascii="Arial" w:eastAsia="Arial" w:hAnsi="Arial" w:cs="Arial"/>
          <w:i/>
          <w:iCs/>
        </w:rPr>
        <w:t>SPA</w:t>
      </w:r>
      <w:r w:rsidRPr="00B04031">
        <w:rPr>
          <w:rFonts w:ascii="Arial" w:eastAsia="Arial" w:hAnsi="Arial" w:cs="Arial"/>
        </w:rPr>
        <w:t xml:space="preserve"> (</w:t>
      </w:r>
      <w:r w:rsidRPr="00B04031">
        <w:rPr>
          <w:rFonts w:ascii="Arial" w:eastAsia="Arial" w:hAnsi="Arial" w:cs="Arial"/>
          <w:i/>
          <w:iCs/>
        </w:rPr>
        <w:t xml:space="preserve">Single Page </w:t>
      </w:r>
      <w:proofErr w:type="spellStart"/>
      <w:r w:rsidRPr="00B04031">
        <w:rPr>
          <w:rFonts w:ascii="Arial" w:eastAsia="Arial" w:hAnsi="Arial" w:cs="Arial"/>
          <w:i/>
          <w:iCs/>
        </w:rPr>
        <w:t>Application</w:t>
      </w:r>
      <w:proofErr w:type="spellEnd"/>
      <w:r w:rsidRPr="00B04031">
        <w:rPr>
          <w:rFonts w:ascii="Arial" w:eastAsia="Arial" w:hAnsi="Arial" w:cs="Arial"/>
        </w:rPr>
        <w:t xml:space="preserve">) que seja responsiva e adaptável, empregando a biblioteca </w:t>
      </w:r>
      <w:proofErr w:type="spellStart"/>
      <w:r w:rsidRPr="00B04031">
        <w:rPr>
          <w:rFonts w:ascii="Arial" w:eastAsia="Arial" w:hAnsi="Arial" w:cs="Arial"/>
          <w:i/>
          <w:iCs/>
        </w:rPr>
        <w:t>React</w:t>
      </w:r>
      <w:proofErr w:type="spellEnd"/>
      <w:r w:rsidRPr="00B04031">
        <w:rPr>
          <w:rFonts w:ascii="Arial" w:eastAsia="Arial" w:hAnsi="Arial" w:cs="Arial"/>
        </w:rPr>
        <w:t xml:space="preserve"> 18 em conjunto com </w:t>
      </w:r>
      <w:proofErr w:type="spellStart"/>
      <w:r w:rsidRPr="00B04031">
        <w:rPr>
          <w:rFonts w:ascii="Arial" w:eastAsia="Arial" w:hAnsi="Arial" w:cs="Arial"/>
          <w:i/>
          <w:iCs/>
        </w:rPr>
        <w:t>TypeScript</w:t>
      </w:r>
      <w:proofErr w:type="spellEnd"/>
      <w:r w:rsidRPr="00B04031">
        <w:rPr>
          <w:rFonts w:ascii="Arial" w:eastAsia="Arial" w:hAnsi="Arial" w:cs="Arial"/>
        </w:rPr>
        <w:t xml:space="preserve"> para tipagem estática e </w:t>
      </w:r>
      <w:proofErr w:type="spellStart"/>
      <w:r w:rsidRPr="00B04031">
        <w:rPr>
          <w:rFonts w:ascii="Arial" w:eastAsia="Arial" w:hAnsi="Arial" w:cs="Arial"/>
          <w:i/>
          <w:iCs/>
        </w:rPr>
        <w:t>Tailwind</w:t>
      </w:r>
      <w:proofErr w:type="spellEnd"/>
      <w:r w:rsidRPr="00B04031">
        <w:rPr>
          <w:rFonts w:ascii="Arial" w:eastAsia="Arial" w:hAnsi="Arial" w:cs="Arial"/>
          <w:i/>
          <w:iCs/>
        </w:rPr>
        <w:t xml:space="preserve"> </w:t>
      </w:r>
      <w:r w:rsidRPr="00B04031">
        <w:rPr>
          <w:rFonts w:ascii="Arial" w:eastAsia="Arial" w:hAnsi="Arial" w:cs="Arial"/>
        </w:rPr>
        <w:t>CSS para estilização de alta velocidade. A interface visa oferecer aos cuidadores e administradores um painel intuitivo para gerenciar fluxos de vídeo e receber notificações visuais e sonoras instantâneas em caso de acidentes.</w:t>
      </w:r>
    </w:p>
    <w:p w14:paraId="5335E079"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 xml:space="preserve">O terceiro objetivo específico foca em implementar um algoritmo analítico baseado em visão computacional e geometria posicional por meio da biblioteca </w:t>
      </w:r>
      <w:proofErr w:type="spellStart"/>
      <w:r w:rsidRPr="00B04031">
        <w:rPr>
          <w:rFonts w:ascii="Arial" w:eastAsia="Arial" w:hAnsi="Arial" w:cs="Arial"/>
        </w:rPr>
        <w:t>MediaPipe</w:t>
      </w:r>
      <w:proofErr w:type="spellEnd"/>
      <w:r w:rsidRPr="00B04031">
        <w:rPr>
          <w:rFonts w:ascii="Arial" w:eastAsia="Arial" w:hAnsi="Arial" w:cs="Arial"/>
        </w:rPr>
        <w:t xml:space="preserve"> Pose. O desafio matemático reside em otimizar a inferência tridimensional de marcos corporais (</w:t>
      </w:r>
      <w:proofErr w:type="spellStart"/>
      <w:r w:rsidRPr="00B04031">
        <w:rPr>
          <w:rFonts w:ascii="Arial" w:eastAsia="Arial" w:hAnsi="Arial" w:cs="Arial"/>
          <w:i/>
          <w:iCs/>
        </w:rPr>
        <w:t>keypoints</w:t>
      </w:r>
      <w:proofErr w:type="spellEnd"/>
      <w:r w:rsidRPr="00B04031">
        <w:rPr>
          <w:rFonts w:ascii="Arial" w:eastAsia="Arial" w:hAnsi="Arial" w:cs="Arial"/>
        </w:rPr>
        <w:t>) para execução direta em processadores de uso geral (CPUs), quebrando a dependência histórica de hardware gráfico de alto custo (GPUs) e reduzindo a barreira de custo para aplicação em lares de idosos ou clínicas comunitárias.</w:t>
      </w:r>
    </w:p>
    <w:p w14:paraId="7BAC7B58"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quarto objetivo específico determina a estruturação de um banco de dados relacional </w:t>
      </w:r>
      <w:r w:rsidRPr="00B04031">
        <w:rPr>
          <w:rFonts w:ascii="Arial" w:eastAsia="Arial" w:hAnsi="Arial" w:cs="Arial"/>
          <w:i/>
          <w:iCs/>
        </w:rPr>
        <w:t>PostgreSQL</w:t>
      </w:r>
      <w:r w:rsidRPr="00B04031">
        <w:rPr>
          <w:rFonts w:ascii="Arial" w:eastAsia="Arial" w:hAnsi="Arial" w:cs="Arial"/>
        </w:rPr>
        <w:t xml:space="preserve"> para a persistência segura do histórico detalhado de alarmes gerados, o cadastro sistemático de </w:t>
      </w:r>
      <w:r w:rsidRPr="00B04031">
        <w:rPr>
          <w:rFonts w:ascii="Arial" w:eastAsia="Arial" w:hAnsi="Arial" w:cs="Arial"/>
          <w:i/>
          <w:iCs/>
        </w:rPr>
        <w:t>tokens</w:t>
      </w:r>
      <w:r w:rsidRPr="00B04031">
        <w:rPr>
          <w:rFonts w:ascii="Arial" w:eastAsia="Arial" w:hAnsi="Arial" w:cs="Arial"/>
        </w:rPr>
        <w:t xml:space="preserve"> de câmeras </w:t>
      </w:r>
      <w:r w:rsidRPr="00B04031">
        <w:rPr>
          <w:rFonts w:ascii="Arial" w:eastAsia="Arial" w:hAnsi="Arial" w:cs="Arial"/>
          <w:i/>
          <w:iCs/>
        </w:rPr>
        <w:t xml:space="preserve">IP/RTSP </w:t>
      </w:r>
      <w:r w:rsidRPr="00B04031">
        <w:rPr>
          <w:rFonts w:ascii="Arial" w:eastAsia="Arial" w:hAnsi="Arial" w:cs="Arial"/>
        </w:rPr>
        <w:t>e o controle de perfis de acesso de usuários. A consistência referencial rígida deste módulo assegura que dados históricos nunca sejam corrompidos e possam servir para auditorias de saúde subsequentes.</w:t>
      </w:r>
    </w:p>
    <w:p w14:paraId="688DDE28"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O quinto objetivo específico envolve executar ensaios experimentais práticos em ambiente controlado para mapear o comportamento posicional do sistema. A meta é avaliar sistematicamente a taxa de acerto do software e isolar as causas fundamentais de falsos positivos induzidos pela geometria de posicionamento espacial do sensor óptico em relação ao plano físico do solo.</w:t>
      </w:r>
    </w:p>
    <w:p w14:paraId="2A7FC544"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A articulação coerente desses objetivos específicos visa garantir que o projeto final não se limite a um estudo conceitual isolado ou a um exercício puramente acadêmico de programação, mas resulte em uma entrega de engenharia real, tangível, replicável e alinhada às restrições econômicas de cenários práticos. A união de frentes distintas de engenharia de software e inteligência artificial consolida o caráter multidisciplinar da solução proposta.</w:t>
      </w:r>
    </w:p>
    <w:p w14:paraId="4C87050B" w14:textId="77777777" w:rsidR="00E5289E" w:rsidRPr="00B04031" w:rsidRDefault="6AE15B44" w:rsidP="00B04031">
      <w:pPr>
        <w:keepNext/>
        <w:spacing w:before="240" w:after="120" w:line="360" w:lineRule="auto"/>
        <w:jc w:val="both"/>
        <w:rPr>
          <w:rFonts w:ascii="Arial" w:eastAsia="Arial" w:hAnsi="Arial" w:cs="Arial"/>
        </w:rPr>
      </w:pPr>
      <w:r w:rsidRPr="00B04031">
        <w:rPr>
          <w:rFonts w:ascii="Arial" w:eastAsia="Arial" w:hAnsi="Arial" w:cs="Arial"/>
          <w:b/>
          <w:bCs/>
        </w:rPr>
        <w:t>1.2 Definição de Termos-Chave</w:t>
      </w:r>
    </w:p>
    <w:p w14:paraId="039615D1" w14:textId="62A82745" w:rsidR="00E5289E" w:rsidRPr="00B04031" w:rsidRDefault="21F0E0F3" w:rsidP="00B04031">
      <w:pPr>
        <w:spacing w:after="0" w:line="360" w:lineRule="auto"/>
        <w:ind w:firstLine="708"/>
        <w:jc w:val="both"/>
        <w:rPr>
          <w:rFonts w:ascii="Arial" w:eastAsia="Arial" w:hAnsi="Arial" w:cs="Arial"/>
        </w:rPr>
      </w:pPr>
      <w:r w:rsidRPr="00B04031">
        <w:rPr>
          <w:rFonts w:ascii="Arial" w:eastAsia="Arial" w:hAnsi="Arial" w:cs="Arial"/>
        </w:rPr>
        <w:t>Visando assegurar a clareza conceitual e a precisão técnica na leitura deste relatório de TCC, estabelecem-se as definições formais dos seguintes termos e jargões tecnológicos ocorrentes n</w:t>
      </w:r>
      <w:r w:rsidR="7DC6DFD0" w:rsidRPr="00B04031">
        <w:rPr>
          <w:rFonts w:ascii="Arial" w:eastAsia="Arial" w:hAnsi="Arial" w:cs="Arial"/>
        </w:rPr>
        <w:t xml:space="preserve">o </w:t>
      </w:r>
      <w:r w:rsidRPr="00B04031">
        <w:rPr>
          <w:rFonts w:ascii="Arial" w:eastAsia="Arial" w:hAnsi="Arial" w:cs="Arial"/>
        </w:rPr>
        <w:t>texto:</w:t>
      </w:r>
    </w:p>
    <w:p w14:paraId="027D1DF8" w14:textId="77777777" w:rsidR="00E5289E" w:rsidRPr="00B04031" w:rsidRDefault="6AE15B44" w:rsidP="00B04031">
      <w:pPr>
        <w:spacing w:after="0" w:line="360" w:lineRule="auto"/>
        <w:ind w:firstLine="708"/>
        <w:jc w:val="both"/>
        <w:rPr>
          <w:rFonts w:ascii="Arial" w:eastAsia="Arial" w:hAnsi="Arial" w:cs="Arial"/>
        </w:rPr>
      </w:pPr>
      <w:r w:rsidRPr="00B04031">
        <w:rPr>
          <w:rFonts w:ascii="Arial" w:eastAsia="Arial" w:hAnsi="Arial" w:cs="Arial"/>
        </w:rPr>
        <w:t xml:space="preserve">Edge </w:t>
      </w:r>
      <w:proofErr w:type="spellStart"/>
      <w:r w:rsidRPr="00B04031">
        <w:rPr>
          <w:rFonts w:ascii="Arial" w:eastAsia="Arial" w:hAnsi="Arial" w:cs="Arial"/>
        </w:rPr>
        <w:t>Computing</w:t>
      </w:r>
      <w:proofErr w:type="spellEnd"/>
      <w:r w:rsidRPr="00B04031">
        <w:rPr>
          <w:rFonts w:ascii="Arial" w:eastAsia="Arial" w:hAnsi="Arial" w:cs="Arial"/>
        </w:rPr>
        <w:t xml:space="preserve">, ou Computação de Borda, refere-se ao paradigma de computação distribuída focado em aproximar o processamento, a análise e o </w:t>
      </w:r>
      <w:r w:rsidRPr="00B04031">
        <w:rPr>
          <w:rFonts w:ascii="Arial" w:eastAsia="Arial" w:hAnsi="Arial" w:cs="Arial"/>
        </w:rPr>
        <w:lastRenderedPageBreak/>
        <w:t xml:space="preserve">armazenamento de dados da fonte geradora física das informações. No contexto do </w:t>
      </w:r>
      <w:proofErr w:type="spellStart"/>
      <w:r w:rsidRPr="00B04031">
        <w:rPr>
          <w:rFonts w:ascii="Arial" w:eastAsia="Arial" w:hAnsi="Arial" w:cs="Arial"/>
        </w:rPr>
        <w:t>CamView</w:t>
      </w:r>
      <w:proofErr w:type="spellEnd"/>
      <w:r w:rsidRPr="00B04031">
        <w:rPr>
          <w:rFonts w:ascii="Arial" w:eastAsia="Arial" w:hAnsi="Arial" w:cs="Arial"/>
        </w:rPr>
        <w:t>, isso significa que o processamento do fluxo de vídeo ocorre na própria residência ou servidor local onde a câmera está instalada, minimizando drasticamente as demandas de largura de banda de rede e os tempos de latência inerentes à comunicação com servidores em nuvem comercial externa, além de proteger a integridade dos dados visuais.</w:t>
      </w:r>
    </w:p>
    <w:p w14:paraId="6DC1F8D1" w14:textId="77777777" w:rsidR="00E5289E" w:rsidRPr="00B04031" w:rsidRDefault="21F0E0F3" w:rsidP="00B04031">
      <w:pPr>
        <w:spacing w:after="0" w:line="360" w:lineRule="auto"/>
        <w:ind w:firstLine="708"/>
        <w:jc w:val="both"/>
        <w:rPr>
          <w:rFonts w:ascii="Arial" w:eastAsia="Arial" w:hAnsi="Arial" w:cs="Arial"/>
        </w:rPr>
      </w:pPr>
      <w:r w:rsidRPr="00B04031">
        <w:rPr>
          <w:rFonts w:ascii="Arial" w:eastAsia="Arial" w:hAnsi="Arial" w:cs="Arial"/>
        </w:rPr>
        <w:t xml:space="preserve">Marcos Corporais, amplamente denominados na literatura técnica como </w:t>
      </w:r>
      <w:proofErr w:type="spellStart"/>
      <w:r w:rsidRPr="00B04031">
        <w:rPr>
          <w:rFonts w:ascii="Arial" w:eastAsia="Arial" w:hAnsi="Arial" w:cs="Arial"/>
          <w:i/>
          <w:iCs/>
        </w:rPr>
        <w:t>Keypoints</w:t>
      </w:r>
      <w:proofErr w:type="spellEnd"/>
      <w:r w:rsidRPr="00B04031">
        <w:rPr>
          <w:rFonts w:ascii="Arial" w:eastAsia="Arial" w:hAnsi="Arial" w:cs="Arial"/>
        </w:rPr>
        <w:t>, são pontos coordenados bidimensionais (X, Y) ou tridimensionais (X, Y, Z) extraídos por modelos de regressão posicional baseados em aprendizado de máquina para identificar e rastrear articulações e extremidades estruturais da anatomia humana. O modelo adotado neste projeto mapeia pontos específicos como ombros, quadris, joelhos e tornozelos, convertendo uma imagem matricial pesada em um arranjo matemático leve de vetores lineares.</w:t>
      </w:r>
    </w:p>
    <w:p w14:paraId="6EE415E2" w14:textId="77777777" w:rsidR="00E5289E" w:rsidRPr="00B04031" w:rsidRDefault="21F0E0F3" w:rsidP="00B04031">
      <w:pPr>
        <w:spacing w:after="0" w:line="360" w:lineRule="auto"/>
        <w:ind w:firstLine="708"/>
        <w:jc w:val="both"/>
        <w:rPr>
          <w:rFonts w:ascii="Arial" w:eastAsia="Arial" w:hAnsi="Arial" w:cs="Arial"/>
        </w:rPr>
      </w:pPr>
      <w:r w:rsidRPr="00B04031">
        <w:rPr>
          <w:rFonts w:ascii="Arial" w:eastAsia="Arial" w:hAnsi="Arial" w:cs="Arial"/>
          <w:i/>
          <w:iCs/>
        </w:rPr>
        <w:t xml:space="preserve">Single Page </w:t>
      </w:r>
      <w:proofErr w:type="spellStart"/>
      <w:r w:rsidRPr="00B04031">
        <w:rPr>
          <w:rFonts w:ascii="Arial" w:eastAsia="Arial" w:hAnsi="Arial" w:cs="Arial"/>
          <w:i/>
          <w:iCs/>
        </w:rPr>
        <w:t>Application</w:t>
      </w:r>
      <w:proofErr w:type="spellEnd"/>
      <w:r w:rsidRPr="00B04031">
        <w:rPr>
          <w:rFonts w:ascii="Arial" w:eastAsia="Arial" w:hAnsi="Arial" w:cs="Arial"/>
        </w:rPr>
        <w:t xml:space="preserve">, conhecida pela sigla </w:t>
      </w:r>
      <w:r w:rsidRPr="00B04031">
        <w:rPr>
          <w:rFonts w:ascii="Arial" w:eastAsia="Arial" w:hAnsi="Arial" w:cs="Arial"/>
          <w:i/>
          <w:iCs/>
        </w:rPr>
        <w:t>SPA</w:t>
      </w:r>
      <w:r w:rsidRPr="00B04031">
        <w:rPr>
          <w:rFonts w:ascii="Arial" w:eastAsia="Arial" w:hAnsi="Arial" w:cs="Arial"/>
        </w:rPr>
        <w:t xml:space="preserve">, indica a arquitetura de desenvolvimento web onde o aplicativo executa inteiramente dentro do navegador do cliente. Ao contrário dos sites tradicionais que realizam requisições de página inteira a cada interação, uma </w:t>
      </w:r>
      <w:r w:rsidRPr="00B04031">
        <w:rPr>
          <w:rFonts w:ascii="Arial" w:eastAsia="Arial" w:hAnsi="Arial" w:cs="Arial"/>
          <w:i/>
          <w:iCs/>
        </w:rPr>
        <w:t>SPA</w:t>
      </w:r>
      <w:r w:rsidRPr="00B04031">
        <w:rPr>
          <w:rFonts w:ascii="Arial" w:eastAsia="Arial" w:hAnsi="Arial" w:cs="Arial"/>
        </w:rPr>
        <w:t xml:space="preserve"> carrega um único documento HTML base e atualiza dinamicamente os elementos da interface por meio de requisições assíncronas a</w:t>
      </w:r>
      <w:r w:rsidRPr="00B04031">
        <w:rPr>
          <w:rFonts w:ascii="Arial" w:eastAsia="Arial" w:hAnsi="Arial" w:cs="Arial"/>
          <w:i/>
          <w:iCs/>
        </w:rPr>
        <w:t xml:space="preserve"> APIs</w:t>
      </w:r>
      <w:r w:rsidRPr="00B04031">
        <w:rPr>
          <w:rFonts w:ascii="Arial" w:eastAsia="Arial" w:hAnsi="Arial" w:cs="Arial"/>
        </w:rPr>
        <w:t xml:space="preserve"> de </w:t>
      </w:r>
      <w:proofErr w:type="spellStart"/>
      <w:r w:rsidRPr="00B04031">
        <w:rPr>
          <w:rFonts w:ascii="Arial" w:eastAsia="Arial" w:hAnsi="Arial" w:cs="Arial"/>
          <w:i/>
          <w:iCs/>
        </w:rPr>
        <w:t>backend</w:t>
      </w:r>
      <w:proofErr w:type="spellEnd"/>
      <w:r w:rsidRPr="00B04031">
        <w:rPr>
          <w:rFonts w:ascii="Arial" w:eastAsia="Arial" w:hAnsi="Arial" w:cs="Arial"/>
        </w:rPr>
        <w:t>. Isso se traduz em uma experiência de uso fluida e instantânea para o cuidador que monitora o painel de alertas.</w:t>
      </w:r>
    </w:p>
    <w:p w14:paraId="0043D885" w14:textId="77777777" w:rsidR="00E5289E" w:rsidRPr="00B04031" w:rsidRDefault="21F0E0F3" w:rsidP="00B04031">
      <w:pPr>
        <w:spacing w:after="0" w:line="360" w:lineRule="auto"/>
        <w:ind w:firstLine="708"/>
        <w:jc w:val="both"/>
        <w:rPr>
          <w:rFonts w:ascii="Arial" w:eastAsia="Arial" w:hAnsi="Arial" w:cs="Arial"/>
        </w:rPr>
      </w:pPr>
      <w:r w:rsidRPr="00B04031">
        <w:rPr>
          <w:rFonts w:ascii="Arial" w:eastAsia="Arial" w:hAnsi="Arial" w:cs="Arial"/>
          <w:i/>
          <w:iCs/>
        </w:rPr>
        <w:t xml:space="preserve">Real-Time Streaming </w:t>
      </w:r>
      <w:proofErr w:type="spellStart"/>
      <w:r w:rsidRPr="00B04031">
        <w:rPr>
          <w:rFonts w:ascii="Arial" w:eastAsia="Arial" w:hAnsi="Arial" w:cs="Arial"/>
          <w:i/>
          <w:iCs/>
        </w:rPr>
        <w:t>Protocol</w:t>
      </w:r>
      <w:proofErr w:type="spellEnd"/>
      <w:r w:rsidRPr="00B04031">
        <w:rPr>
          <w:rFonts w:ascii="Arial" w:eastAsia="Arial" w:hAnsi="Arial" w:cs="Arial"/>
        </w:rPr>
        <w:t xml:space="preserve">, ou </w:t>
      </w:r>
      <w:r w:rsidRPr="00B04031">
        <w:rPr>
          <w:rFonts w:ascii="Arial" w:eastAsia="Arial" w:hAnsi="Arial" w:cs="Arial"/>
          <w:i/>
          <w:iCs/>
        </w:rPr>
        <w:t>RTSP</w:t>
      </w:r>
      <w:r w:rsidRPr="00B04031">
        <w:rPr>
          <w:rFonts w:ascii="Arial" w:eastAsia="Arial" w:hAnsi="Arial" w:cs="Arial"/>
        </w:rPr>
        <w:t xml:space="preserve">, constitui o protocolo padrão de rede de nível de aplicação projetado para uso em sistemas de entretenimento e comunicação para controlar servidores de </w:t>
      </w:r>
      <w:r w:rsidRPr="00B04031">
        <w:rPr>
          <w:rFonts w:ascii="Arial" w:eastAsia="Arial" w:hAnsi="Arial" w:cs="Arial"/>
          <w:i/>
          <w:iCs/>
        </w:rPr>
        <w:t>streaming</w:t>
      </w:r>
      <w:r w:rsidRPr="00B04031">
        <w:rPr>
          <w:rFonts w:ascii="Arial" w:eastAsia="Arial" w:hAnsi="Arial" w:cs="Arial"/>
        </w:rPr>
        <w:t xml:space="preserve"> de mídia. No escopo deste trabalho, o RTSP é o canal técnico através do qual o Serviço de IA se conecta de forma estável às câmeras IP de segurança instaladas no ambiente, capturando os </w:t>
      </w:r>
      <w:r w:rsidRPr="00B04031">
        <w:rPr>
          <w:rFonts w:ascii="Arial" w:eastAsia="Arial" w:hAnsi="Arial" w:cs="Arial"/>
          <w:i/>
          <w:iCs/>
        </w:rPr>
        <w:t>frames</w:t>
      </w:r>
      <w:r w:rsidRPr="00B04031">
        <w:rPr>
          <w:rFonts w:ascii="Arial" w:eastAsia="Arial" w:hAnsi="Arial" w:cs="Arial"/>
        </w:rPr>
        <w:t xml:space="preserve"> brutos para análise frame a frame sem intermediários proprietários.</w:t>
      </w:r>
    </w:p>
    <w:p w14:paraId="37B04286"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adoção e padronização destes conceitos ao longo do trabalho evita ambiguidades interpretativas, permitindo que a análise arquitetural de software e os critérios geométricos de visão computacional sejam avaliados sob um prisma científico rigoroso, fundamentando as decisões de projeto tomadas pela equipe de </w:t>
      </w:r>
      <w:r w:rsidRPr="00B04031">
        <w:rPr>
          <w:rFonts w:ascii="Arial" w:eastAsia="Arial" w:hAnsi="Arial" w:cs="Arial"/>
        </w:rPr>
        <w:lastRenderedPageBreak/>
        <w:t>desenvolvimento e alinhando este relatório com o estado da arte da Engenharia de Computação.</w:t>
      </w:r>
    </w:p>
    <w:p w14:paraId="049A695D" w14:textId="05AEA74C" w:rsidR="04109680" w:rsidRPr="00B04031" w:rsidRDefault="04109680" w:rsidP="00B04031">
      <w:pPr>
        <w:keepNext/>
        <w:spacing w:before="240" w:after="120" w:line="360" w:lineRule="auto"/>
        <w:jc w:val="both"/>
        <w:rPr>
          <w:rFonts w:ascii="Arial" w:eastAsia="Arial" w:hAnsi="Arial" w:cs="Arial"/>
          <w:b/>
          <w:bCs/>
        </w:rPr>
      </w:pPr>
    </w:p>
    <w:p w14:paraId="73BDDE4F" w14:textId="428DAEA4" w:rsidR="04109680" w:rsidRPr="00B04031" w:rsidRDefault="04109680" w:rsidP="00B04031">
      <w:pPr>
        <w:keepNext/>
        <w:spacing w:before="240" w:after="120" w:line="360" w:lineRule="auto"/>
        <w:jc w:val="both"/>
        <w:rPr>
          <w:rFonts w:ascii="Arial" w:eastAsia="Arial" w:hAnsi="Arial" w:cs="Arial"/>
          <w:b/>
          <w:bCs/>
        </w:rPr>
      </w:pPr>
    </w:p>
    <w:p w14:paraId="6A17738B" w14:textId="77777777" w:rsidR="00E5289E" w:rsidRPr="00B04031" w:rsidRDefault="00000000" w:rsidP="00B04031">
      <w:pPr>
        <w:keepNext/>
        <w:spacing w:before="240" w:after="120" w:line="360" w:lineRule="auto"/>
        <w:jc w:val="both"/>
        <w:rPr>
          <w:rFonts w:ascii="Arial" w:eastAsia="Arial" w:hAnsi="Arial" w:cs="Arial"/>
        </w:rPr>
      </w:pPr>
      <w:r w:rsidRPr="00B04031">
        <w:rPr>
          <w:rFonts w:ascii="Arial" w:eastAsia="Arial" w:hAnsi="Arial" w:cs="Arial"/>
          <w:b/>
        </w:rPr>
        <w:t>2. REVISÃO BIBLIOGRÁFICA</w:t>
      </w:r>
    </w:p>
    <w:p w14:paraId="08471E00" w14:textId="77777777" w:rsidR="00E5289E" w:rsidRPr="00B04031" w:rsidRDefault="6AE15B44" w:rsidP="00B04031">
      <w:pPr>
        <w:keepNext/>
        <w:spacing w:before="240" w:after="120" w:line="360" w:lineRule="auto"/>
        <w:jc w:val="both"/>
        <w:rPr>
          <w:rFonts w:ascii="Arial" w:eastAsia="Arial" w:hAnsi="Arial" w:cs="Arial"/>
        </w:rPr>
      </w:pPr>
      <w:r w:rsidRPr="00B04031">
        <w:rPr>
          <w:rFonts w:ascii="Arial" w:eastAsia="Arial" w:hAnsi="Arial" w:cs="Arial"/>
          <w:b/>
          <w:bCs/>
        </w:rPr>
        <w:t>2.1 Evolução do Reconhecimento de Atividades Humanas (HAR)</w:t>
      </w:r>
    </w:p>
    <w:p w14:paraId="043CAE2E"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O campo do Reconhecimento de Atividades Humanas, amplamente referenciado na literatura científica internacional através do acrônimo HAR (</w:t>
      </w:r>
      <w:proofErr w:type="spellStart"/>
      <w:r w:rsidRPr="00B04031">
        <w:rPr>
          <w:rFonts w:ascii="Arial" w:eastAsia="Arial" w:hAnsi="Arial" w:cs="Arial"/>
        </w:rPr>
        <w:t>Human</w:t>
      </w:r>
      <w:proofErr w:type="spellEnd"/>
      <w:r w:rsidRPr="00B04031">
        <w:rPr>
          <w:rFonts w:ascii="Arial" w:eastAsia="Arial" w:hAnsi="Arial" w:cs="Arial"/>
        </w:rPr>
        <w:t xml:space="preserve"> </w:t>
      </w:r>
      <w:proofErr w:type="spellStart"/>
      <w:r w:rsidRPr="00B04031">
        <w:rPr>
          <w:rFonts w:ascii="Arial" w:eastAsia="Arial" w:hAnsi="Arial" w:cs="Arial"/>
        </w:rPr>
        <w:t>Activity</w:t>
      </w:r>
      <w:proofErr w:type="spellEnd"/>
      <w:r w:rsidRPr="00B04031">
        <w:rPr>
          <w:rFonts w:ascii="Arial" w:eastAsia="Arial" w:hAnsi="Arial" w:cs="Arial"/>
        </w:rPr>
        <w:t xml:space="preserve"> </w:t>
      </w:r>
      <w:proofErr w:type="spellStart"/>
      <w:r w:rsidRPr="00B04031">
        <w:rPr>
          <w:rFonts w:ascii="Arial" w:eastAsia="Arial" w:hAnsi="Arial" w:cs="Arial"/>
        </w:rPr>
        <w:t>Recognition</w:t>
      </w:r>
      <w:proofErr w:type="spellEnd"/>
      <w:r w:rsidRPr="00B04031">
        <w:rPr>
          <w:rFonts w:ascii="Arial" w:eastAsia="Arial" w:hAnsi="Arial" w:cs="Arial"/>
        </w:rPr>
        <w:t>), constitui uma das áreas mais dinâmicas e intensamente pesquisadas no domínio da inteligência artificial aplicada. Historicamente, as primeiras abordagens bem-sucedidas para a classificação de posturas e movimentos dependiam obrigatoriamente do uso de sensores vestíveis anexados fisicamente ao corpo do indivíduo. Dispositivos compostos por acelerômetros triaxiais, giroscópios e magnetômetros eram posicionados estrategicamente na cintura, nos pulsos ou nos tornozelos dos usuários para capturar as variações de aceleração linear e velocidade angular geradas pelos movimentos cotidianos.</w:t>
      </w:r>
    </w:p>
    <w:p w14:paraId="49CBE1F7"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Embora esses sistemas baseados em sensores vestíveis ofereçam uma precisão matemática satisfatória e exijam baixo poder de processamento computacional para a classificação dos sinais elétricos, eles enfrentam barreiras intransponíveis de usabilidade e aceitação quando transferidos dos laboratórios para cenários reais de assistência médica e residencial. A literatura médica e sociológica aponta que a rejeição ao uso contínuo de dispositivos atados ao corpo, especialmente por populações idosas ou pacientes acometidos por distúrbios cognitivos, inviabiliza a eficácia de longo prazo dessas soluções. Os usuários frequentemente esquecem de fixar os sensores após o banho, sentem-se desconfortáveis com a presença de hardware intrusivo ou rejeitam os dispositivos devido ao estigma social associado ao monitoramento médico constante. Adicionalmente, há a dependência crônica do carregamento periódico de baterias químicas, cuja falha resulta na interrupção completa da rede de proteção.</w:t>
      </w:r>
    </w:p>
    <w:p w14:paraId="336251B4" w14:textId="40C930AC"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Essas severas limitações de natureza antropocêntrica impulsionaram a comunidade científica a direcionar seus esforços de pesquisa para o desenvolvimento de soluções puramente visuais, não invasivas e pervasivas, baseadas no domínio da Visão Computacional. Os pioneiros dos sistemas de análise automatizada de vídeo operavam através de técnicas heurísticas clássicas de processamento digital de imagens, com destaque para o algoritmo de subtração de fundo (</w:t>
      </w:r>
      <w:r w:rsidRPr="00B04031">
        <w:rPr>
          <w:rFonts w:ascii="Arial" w:eastAsia="Arial" w:hAnsi="Arial" w:cs="Arial"/>
          <w:i/>
          <w:iCs/>
        </w:rPr>
        <w:t xml:space="preserve">background </w:t>
      </w:r>
      <w:proofErr w:type="spellStart"/>
      <w:r w:rsidRPr="00B04031">
        <w:rPr>
          <w:rFonts w:ascii="Arial" w:eastAsia="Arial" w:hAnsi="Arial" w:cs="Arial"/>
          <w:i/>
          <w:iCs/>
        </w:rPr>
        <w:t>subtraction</w:t>
      </w:r>
      <w:proofErr w:type="spellEnd"/>
      <w:r w:rsidRPr="00B04031">
        <w:rPr>
          <w:rFonts w:ascii="Arial" w:eastAsia="Arial" w:hAnsi="Arial" w:cs="Arial"/>
        </w:rPr>
        <w:t xml:space="preserve">). Essa metodologia consistia em isolar os pixels estáticos do cenário para extrair a silhueta em movimento do ser humano na forma de uma máscara binária. A partir dessa máscara, calculava-se a relação de aspe da caixa </w:t>
      </w:r>
      <w:r w:rsidR="4EBD99FA" w:rsidRPr="00B04031">
        <w:rPr>
          <w:rFonts w:ascii="Arial" w:eastAsia="Arial" w:hAnsi="Arial" w:cs="Arial"/>
        </w:rPr>
        <w:t xml:space="preserve">delimitada </w:t>
      </w:r>
      <w:r w:rsidRPr="00B04031">
        <w:rPr>
          <w:rFonts w:ascii="Arial" w:eastAsia="Arial" w:hAnsi="Arial" w:cs="Arial"/>
        </w:rPr>
        <w:t>(</w:t>
      </w:r>
      <w:proofErr w:type="spellStart"/>
      <w:r w:rsidRPr="00B04031">
        <w:rPr>
          <w:rFonts w:ascii="Arial" w:eastAsia="Arial" w:hAnsi="Arial" w:cs="Arial"/>
          <w:i/>
          <w:iCs/>
        </w:rPr>
        <w:t>bounding</w:t>
      </w:r>
      <w:proofErr w:type="spellEnd"/>
      <w:r w:rsidRPr="00B04031">
        <w:rPr>
          <w:rFonts w:ascii="Arial" w:eastAsia="Arial" w:hAnsi="Arial" w:cs="Arial"/>
          <w:i/>
          <w:iCs/>
        </w:rPr>
        <w:t xml:space="preserve"> box</w:t>
      </w:r>
      <w:r w:rsidRPr="00B04031">
        <w:rPr>
          <w:rFonts w:ascii="Arial" w:eastAsia="Arial" w:hAnsi="Arial" w:cs="Arial"/>
        </w:rPr>
        <w:t>) que envolvia o indivíduo. Se a largura da caixa superasse de forma abrupta a sua altura, o sistema inferia probabilisticamente que o indivíduo havia transitado da postura vertical para a horizontal, configurando uma suposta queda.</w:t>
      </w:r>
    </w:p>
    <w:p w14:paraId="43F126B9"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Apesar da simplicidade e do baixo custo computacional que permitiam a execução dessas técnicas em hardwares extremamente limitados, esses métodos primitivos de visão computacional demonstram uma fragilidade extrema e uma taxa inaceitável de erro quando submetidos às dinâmicas de ambientes dinâmicos e não controlados. Mudanças repentinas na iluminação natural do ambiente ao longo do dia, projeção de sombras geradas por lâmpadas ou móveis, a presença de animais de estimação circulando pelo recinto e oclusões parciais da anatomia humana causadas por elementos do mobiliário urbano ou residencial provocam colapsos catastróficos na extração da silhueta. Como consequência direta, esses sistemas legados geram volumes massivos de falsos positivos e falsos negativos, minando a confiança dos operadores e inviabilizando sua aplicação prática em larga escala em redes de monitoramento ativo.</w:t>
      </w:r>
    </w:p>
    <w:p w14:paraId="39645652"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 xml:space="preserve">2.2 Redes Neurais Convolucionais (CNN) e </w:t>
      </w:r>
      <w:proofErr w:type="spellStart"/>
      <w:r w:rsidRPr="00B04031">
        <w:rPr>
          <w:rFonts w:ascii="Arial" w:eastAsia="Arial" w:hAnsi="Arial" w:cs="Arial"/>
          <w:b/>
          <w:bCs/>
        </w:rPr>
        <w:t>Inception</w:t>
      </w:r>
      <w:proofErr w:type="spellEnd"/>
      <w:r w:rsidRPr="00B04031">
        <w:rPr>
          <w:rFonts w:ascii="Arial" w:eastAsia="Arial" w:hAnsi="Arial" w:cs="Arial"/>
          <w:b/>
          <w:bCs/>
        </w:rPr>
        <w:t xml:space="preserve"> V3</w:t>
      </w:r>
    </w:p>
    <w:p w14:paraId="4ED48028"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A superação das limitações inerentes aos algoritmos clássicos de processamento de imagens ocorreu de forma disruptiva com o advento e a consolidação do Aprendizado Profundo (</w:t>
      </w:r>
      <w:proofErr w:type="spellStart"/>
      <w:r w:rsidRPr="00B04031">
        <w:rPr>
          <w:rFonts w:ascii="Arial" w:eastAsia="Arial" w:hAnsi="Arial" w:cs="Arial"/>
          <w:i/>
          <w:iCs/>
        </w:rPr>
        <w:t>Deep</w:t>
      </w:r>
      <w:proofErr w:type="spellEnd"/>
      <w:r w:rsidRPr="00B04031">
        <w:rPr>
          <w:rFonts w:ascii="Arial" w:eastAsia="Arial" w:hAnsi="Arial" w:cs="Arial"/>
          <w:i/>
          <w:iCs/>
        </w:rPr>
        <w:t xml:space="preserve"> Learning</w:t>
      </w:r>
      <w:r w:rsidRPr="00B04031">
        <w:rPr>
          <w:rFonts w:ascii="Arial" w:eastAsia="Arial" w:hAnsi="Arial" w:cs="Arial"/>
        </w:rPr>
        <w:t xml:space="preserve">), que redefiniu os horizontes da extração de características semânticas em dados não estruturados. No epicentro dessa revolução encontram-se as Redes Neurais Convolucionais, conhecidas pela sigla CNN </w:t>
      </w:r>
      <w:r w:rsidRPr="00B04031">
        <w:rPr>
          <w:rFonts w:ascii="Arial" w:eastAsia="Arial" w:hAnsi="Arial" w:cs="Arial"/>
        </w:rPr>
        <w:lastRenderedPageBreak/>
        <w:t>(</w:t>
      </w:r>
      <w:proofErr w:type="spellStart"/>
      <w:r w:rsidRPr="00B04031">
        <w:rPr>
          <w:rFonts w:ascii="Arial" w:eastAsia="Arial" w:hAnsi="Arial" w:cs="Arial"/>
        </w:rPr>
        <w:t>Convolutional</w:t>
      </w:r>
      <w:proofErr w:type="spellEnd"/>
      <w:r w:rsidRPr="00B04031">
        <w:rPr>
          <w:rFonts w:ascii="Arial" w:eastAsia="Arial" w:hAnsi="Arial" w:cs="Arial"/>
        </w:rPr>
        <w:t xml:space="preserve"> Neural Networks). Ao contrário das abordagens tradicionais que exigiam a engenharia manual de características visuais por parte dos pesquisadores, as </w:t>
      </w:r>
      <w:proofErr w:type="spellStart"/>
      <w:r w:rsidRPr="00B04031">
        <w:rPr>
          <w:rFonts w:ascii="Arial" w:eastAsia="Arial" w:hAnsi="Arial" w:cs="Arial"/>
        </w:rPr>
        <w:t>CNNs</w:t>
      </w:r>
      <w:proofErr w:type="spellEnd"/>
      <w:r w:rsidRPr="00B04031">
        <w:rPr>
          <w:rFonts w:ascii="Arial" w:eastAsia="Arial" w:hAnsi="Arial" w:cs="Arial"/>
        </w:rPr>
        <w:t xml:space="preserve"> possuem a capacidade matemática de aprender, de forma autônoma e hierárquica, representações visuais complexas diretamente a partir da matriz bruta de pixels das imagens. As camadas iniciais da rede especializam-se na detecção de transições primitivas de bordas, linhas e texturas rudimentares, enquanto as camadas mais profundas combinam essas informações para abstrair formas geométricas complexas, contornos anatômicos e estruturas de alto nível semântico.</w:t>
      </w:r>
    </w:p>
    <w:p w14:paraId="120E68BD"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Dentro da taxonomia de arquiteturas convolucionais profundas, o modelo </w:t>
      </w:r>
      <w:proofErr w:type="spellStart"/>
      <w:r w:rsidRPr="00B04031">
        <w:rPr>
          <w:rFonts w:ascii="Arial" w:eastAsia="Arial" w:hAnsi="Arial" w:cs="Arial"/>
        </w:rPr>
        <w:t>Inception</w:t>
      </w:r>
      <w:proofErr w:type="spellEnd"/>
      <w:r w:rsidRPr="00B04031">
        <w:rPr>
          <w:rFonts w:ascii="Arial" w:eastAsia="Arial" w:hAnsi="Arial" w:cs="Arial"/>
        </w:rPr>
        <w:t xml:space="preserve"> V3, desenvolvido e refinado pelos pesquisadores da Google, destaca-se como um marco de eficiência estrutural e capacidade de generalização estatística. O diferencial inovador da família </w:t>
      </w:r>
      <w:proofErr w:type="spellStart"/>
      <w:r w:rsidRPr="00B04031">
        <w:rPr>
          <w:rFonts w:ascii="Arial" w:eastAsia="Arial" w:hAnsi="Arial" w:cs="Arial"/>
        </w:rPr>
        <w:t>Inception</w:t>
      </w:r>
      <w:proofErr w:type="spellEnd"/>
      <w:r w:rsidRPr="00B04031">
        <w:rPr>
          <w:rFonts w:ascii="Arial" w:eastAsia="Arial" w:hAnsi="Arial" w:cs="Arial"/>
        </w:rPr>
        <w:t xml:space="preserve"> reside na introdução dos módulos de convolução em paralelo, que rompem com a organização estritamente sequencial das redes tradicionais. Em um mesmo bloco da rede, aplicam-se simultaneamente filtros convolucionais de diferentes dimensões (como </w:t>
      </w:r>
      <w:r w:rsidRPr="00B04031">
        <w:rPr>
          <w:rFonts w:ascii="Arial" w:eastAsia="Arial" w:hAnsi="Arial" w:cs="Arial"/>
          <w:i/>
          <w:iCs/>
        </w:rPr>
        <w:t>kernels</w:t>
      </w:r>
      <w:r w:rsidRPr="00B04031">
        <w:rPr>
          <w:rFonts w:ascii="Arial" w:eastAsia="Arial" w:hAnsi="Arial" w:cs="Arial"/>
        </w:rPr>
        <w:t xml:space="preserve"> de 1x1, 3x3 e 5x5), além de operações de agrupamento máximo (</w:t>
      </w:r>
      <w:proofErr w:type="spellStart"/>
      <w:r w:rsidRPr="00B04031">
        <w:rPr>
          <w:rFonts w:ascii="Arial" w:eastAsia="Arial" w:hAnsi="Arial" w:cs="Arial"/>
          <w:i/>
          <w:iCs/>
        </w:rPr>
        <w:t>max</w:t>
      </w:r>
      <w:proofErr w:type="spellEnd"/>
      <w:r w:rsidRPr="00B04031">
        <w:rPr>
          <w:rFonts w:ascii="Arial" w:eastAsia="Arial" w:hAnsi="Arial" w:cs="Arial"/>
          <w:i/>
          <w:iCs/>
        </w:rPr>
        <w:t xml:space="preserve"> </w:t>
      </w:r>
      <w:proofErr w:type="spellStart"/>
      <w:r w:rsidRPr="00B04031">
        <w:rPr>
          <w:rFonts w:ascii="Arial" w:eastAsia="Arial" w:hAnsi="Arial" w:cs="Arial"/>
          <w:i/>
          <w:iCs/>
        </w:rPr>
        <w:t>pooling</w:t>
      </w:r>
      <w:proofErr w:type="spellEnd"/>
      <w:r w:rsidRPr="00B04031">
        <w:rPr>
          <w:rFonts w:ascii="Arial" w:eastAsia="Arial" w:hAnsi="Arial" w:cs="Arial"/>
        </w:rPr>
        <w:t>). Essa engenharia permite que o modelo capture, em uma única passagem de processamento, tanto os detalhes topológicos finos e localizados quanto as macroestruturas globais presentes na cena visual.</w:t>
      </w:r>
    </w:p>
    <w:p w14:paraId="723C885A"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No contexto específico do problema de detecção de quedas e análise comportamental humana, a arquitetura </w:t>
      </w:r>
      <w:proofErr w:type="spellStart"/>
      <w:r w:rsidRPr="00B04031">
        <w:rPr>
          <w:rFonts w:ascii="Arial" w:eastAsia="Arial" w:hAnsi="Arial" w:cs="Arial"/>
        </w:rPr>
        <w:t>Inception</w:t>
      </w:r>
      <w:proofErr w:type="spellEnd"/>
      <w:r w:rsidRPr="00B04031">
        <w:rPr>
          <w:rFonts w:ascii="Arial" w:eastAsia="Arial" w:hAnsi="Arial" w:cs="Arial"/>
        </w:rPr>
        <w:t xml:space="preserve"> V3 desempenha um papel de destaque quando acoplada a técnicas de Aprendizado por Transferência, ou </w:t>
      </w:r>
      <w:proofErr w:type="spellStart"/>
      <w:r w:rsidRPr="00B04031">
        <w:rPr>
          <w:rFonts w:ascii="Arial" w:eastAsia="Arial" w:hAnsi="Arial" w:cs="Arial"/>
          <w:i/>
          <w:iCs/>
        </w:rPr>
        <w:t>Transfer</w:t>
      </w:r>
      <w:proofErr w:type="spellEnd"/>
      <w:r w:rsidRPr="00B04031">
        <w:rPr>
          <w:rFonts w:ascii="Arial" w:eastAsia="Arial" w:hAnsi="Arial" w:cs="Arial"/>
          <w:i/>
          <w:iCs/>
        </w:rPr>
        <w:t xml:space="preserve"> Learning</w:t>
      </w:r>
      <w:r w:rsidRPr="00B04031">
        <w:rPr>
          <w:rFonts w:ascii="Arial" w:eastAsia="Arial" w:hAnsi="Arial" w:cs="Arial"/>
        </w:rPr>
        <w:t xml:space="preserve">. Redes profundas que foram previamente treinadas sobre conjuntos de dados massivos, como o repositório </w:t>
      </w:r>
      <w:proofErr w:type="spellStart"/>
      <w:r w:rsidRPr="00B04031">
        <w:rPr>
          <w:rFonts w:ascii="Arial" w:eastAsia="Arial" w:hAnsi="Arial" w:cs="Arial"/>
        </w:rPr>
        <w:t>ImageNet</w:t>
      </w:r>
      <w:proofErr w:type="spellEnd"/>
      <w:r w:rsidRPr="00B04031">
        <w:rPr>
          <w:rFonts w:ascii="Arial" w:eastAsia="Arial" w:hAnsi="Arial" w:cs="Arial"/>
        </w:rPr>
        <w:t xml:space="preserve"> composto por milhões de imagens distribuídas em milhares de categorias de objetos cotidianos, trazem consigo uma carga cognitiva de pesos sinápticos extremamente robusta e refinada para a extração de feições visuais universais. Ao congelar as primeiras dezenas de camadas desse modelo </w:t>
      </w:r>
      <w:proofErr w:type="spellStart"/>
      <w:r w:rsidRPr="00B04031">
        <w:rPr>
          <w:rFonts w:ascii="Arial" w:eastAsia="Arial" w:hAnsi="Arial" w:cs="Arial"/>
        </w:rPr>
        <w:t>pré</w:t>
      </w:r>
      <w:proofErr w:type="spellEnd"/>
      <w:r w:rsidRPr="00B04031">
        <w:rPr>
          <w:rFonts w:ascii="Arial" w:eastAsia="Arial" w:hAnsi="Arial" w:cs="Arial"/>
        </w:rPr>
        <w:t>-treinado e direcionar o treinamento estritamente para as camadas finais de classificação utilizando bases de dados específicas de posturas humanas, os engenheiros conseguem construir classificadores espaciais de altíssima acurácia com um consumo de tempo e de dados de treinamento drasticamente reduzidos.</w:t>
      </w:r>
    </w:p>
    <w:p w14:paraId="20B4209D" w14:textId="13E9EF49" w:rsidR="5D52E2CE" w:rsidRPr="00B04031" w:rsidRDefault="5D52E2CE" w:rsidP="00B04031">
      <w:pPr>
        <w:spacing w:after="0" w:line="360" w:lineRule="auto"/>
        <w:ind w:firstLine="708"/>
        <w:jc w:val="both"/>
        <w:rPr>
          <w:rFonts w:ascii="Arial" w:eastAsia="Arial" w:hAnsi="Arial" w:cs="Arial"/>
        </w:rPr>
      </w:pPr>
    </w:p>
    <w:p w14:paraId="27D64286" w14:textId="3F64B71F" w:rsidR="5D52E2CE" w:rsidRPr="00B04031" w:rsidRDefault="5D52E2CE" w:rsidP="00B04031">
      <w:pPr>
        <w:spacing w:after="0" w:line="360" w:lineRule="auto"/>
        <w:ind w:firstLine="708"/>
        <w:jc w:val="both"/>
        <w:rPr>
          <w:rFonts w:ascii="Arial" w:eastAsia="Arial" w:hAnsi="Arial" w:cs="Arial"/>
        </w:rPr>
      </w:pPr>
    </w:p>
    <w:p w14:paraId="71E68174"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No entanto, surge uma limitação matemática intrínseca e severa ao tentar aplicar Redes Neurais Convolucionais estáticas e isoladas para a resolução do problema de detecção de acidentes como a queda: a incapacidade estrutural das </w:t>
      </w:r>
      <w:proofErr w:type="spellStart"/>
      <w:r w:rsidRPr="00B04031">
        <w:rPr>
          <w:rFonts w:ascii="Arial" w:eastAsia="Arial" w:hAnsi="Arial" w:cs="Arial"/>
        </w:rPr>
        <w:t>CNNs</w:t>
      </w:r>
      <w:proofErr w:type="spellEnd"/>
      <w:r w:rsidRPr="00B04031">
        <w:rPr>
          <w:rFonts w:ascii="Arial" w:eastAsia="Arial" w:hAnsi="Arial" w:cs="Arial"/>
        </w:rPr>
        <w:t xml:space="preserve"> tradicionais de processar e interpretar dependências e dinâmicas temporais ao longo do tempo. Uma operação convolucional analisa cada frame de um vídeo como uma imagem estática isolada no espaço, completamente desconectada do histórico de eventos que a antecederam e das ações que a sucederão. O ato de uma queda humana não se caracteriza pela postura estática final do indivíduo no solo, mas sim pelo vetor cinemático de transição abrupta e violenta entre os estados verticais e horizontais em um intervalo conciso de tempo. Portanto, para um modelo convolucional puro, a imagem de um idoso deitado tranquilamente sobre um tapete para a realização de exercícios físicos de alongamento torna-se estatisticamente indistinguível de um evento crítico de síncope médica ou colapso circulatório, gerando um gargalo analítico que exige a introdução de camadas de persistência temporal na rede.</w:t>
      </w:r>
    </w:p>
    <w:p w14:paraId="7E4E3A5F" w14:textId="77777777" w:rsidR="00E5289E" w:rsidRPr="00B04031" w:rsidRDefault="2A55681A" w:rsidP="00B04031">
      <w:pPr>
        <w:keepNext/>
        <w:spacing w:before="240" w:after="120" w:line="360" w:lineRule="auto"/>
        <w:jc w:val="both"/>
        <w:rPr>
          <w:rFonts w:ascii="Arial" w:eastAsia="Arial" w:hAnsi="Arial" w:cs="Arial"/>
        </w:rPr>
      </w:pPr>
      <w:r w:rsidRPr="00B04031">
        <w:rPr>
          <w:rFonts w:ascii="Arial" w:eastAsia="Arial" w:hAnsi="Arial" w:cs="Arial"/>
          <w:b/>
          <w:bCs/>
        </w:rPr>
        <w:t xml:space="preserve">2.3 Redes </w:t>
      </w:r>
      <w:proofErr w:type="spellStart"/>
      <w:r w:rsidRPr="00B04031">
        <w:rPr>
          <w:rFonts w:ascii="Arial" w:eastAsia="Arial" w:hAnsi="Arial" w:cs="Arial"/>
          <w:b/>
          <w:bCs/>
        </w:rPr>
        <w:t>Long</w:t>
      </w:r>
      <w:proofErr w:type="spellEnd"/>
      <w:r w:rsidRPr="00B04031">
        <w:rPr>
          <w:rFonts w:ascii="Arial" w:eastAsia="Arial" w:hAnsi="Arial" w:cs="Arial"/>
          <w:b/>
          <w:bCs/>
        </w:rPr>
        <w:t xml:space="preserve"> Short-</w:t>
      </w:r>
      <w:proofErr w:type="spellStart"/>
      <w:r w:rsidRPr="00B04031">
        <w:rPr>
          <w:rFonts w:ascii="Arial" w:eastAsia="Arial" w:hAnsi="Arial" w:cs="Arial"/>
          <w:b/>
          <w:bCs/>
        </w:rPr>
        <w:t>Term</w:t>
      </w:r>
      <w:proofErr w:type="spellEnd"/>
      <w:r w:rsidRPr="00B04031">
        <w:rPr>
          <w:rFonts w:ascii="Arial" w:eastAsia="Arial" w:hAnsi="Arial" w:cs="Arial"/>
          <w:b/>
          <w:bCs/>
        </w:rPr>
        <w:t xml:space="preserve"> </w:t>
      </w:r>
      <w:proofErr w:type="spellStart"/>
      <w:r w:rsidRPr="00B04031">
        <w:rPr>
          <w:rFonts w:ascii="Arial" w:eastAsia="Arial" w:hAnsi="Arial" w:cs="Arial"/>
          <w:b/>
          <w:bCs/>
        </w:rPr>
        <w:t>Memory</w:t>
      </w:r>
      <w:proofErr w:type="spellEnd"/>
      <w:r w:rsidRPr="00B04031">
        <w:rPr>
          <w:rFonts w:ascii="Arial" w:eastAsia="Arial" w:hAnsi="Arial" w:cs="Arial"/>
          <w:b/>
          <w:bCs/>
        </w:rPr>
        <w:t xml:space="preserve"> (LSTM) e Modelos Híbridos</w:t>
      </w:r>
    </w:p>
    <w:p w14:paraId="3A7CDD49" w14:textId="76525C1C" w:rsidR="00E5289E" w:rsidRPr="00B04031" w:rsidRDefault="2E080D21" w:rsidP="00B04031">
      <w:pPr>
        <w:keepNext/>
        <w:spacing w:before="240" w:after="120" w:line="360" w:lineRule="auto"/>
        <w:ind w:firstLine="709"/>
        <w:jc w:val="both"/>
        <w:rPr>
          <w:rFonts w:ascii="Arial" w:hAnsi="Arial" w:cs="Arial"/>
        </w:rPr>
      </w:pPr>
      <w:r w:rsidRPr="00B04031">
        <w:rPr>
          <w:rFonts w:ascii="Arial" w:eastAsia="Arial" w:hAnsi="Arial" w:cs="Arial"/>
        </w:rPr>
        <w:t>A modelagem matemática e computacional d</w:t>
      </w:r>
      <w:r w:rsidR="370B6232" w:rsidRPr="00B04031">
        <w:rPr>
          <w:rFonts w:ascii="Arial" w:eastAsia="Arial" w:hAnsi="Arial" w:cs="Arial"/>
        </w:rPr>
        <w:t>o</w:t>
      </w:r>
      <w:r w:rsidRPr="00B04031">
        <w:rPr>
          <w:rFonts w:ascii="Arial" w:eastAsia="Arial" w:hAnsi="Arial" w:cs="Arial"/>
        </w:rPr>
        <w:t xml:space="preserve"> componente temporal que rege as atividades humanas complexas exigiu o desenvolvimento e a incorporação de arquiteturas de redes neurais recorrentes, conhecidas pela sigla RNN (</w:t>
      </w:r>
      <w:proofErr w:type="spellStart"/>
      <w:r w:rsidRPr="00B04031">
        <w:rPr>
          <w:rFonts w:ascii="Arial" w:eastAsia="Arial" w:hAnsi="Arial" w:cs="Arial"/>
          <w:i/>
          <w:iCs/>
        </w:rPr>
        <w:t>Recurrent</w:t>
      </w:r>
      <w:proofErr w:type="spellEnd"/>
      <w:r w:rsidRPr="00B04031">
        <w:rPr>
          <w:rFonts w:ascii="Arial" w:eastAsia="Arial" w:hAnsi="Arial" w:cs="Arial"/>
          <w:i/>
          <w:iCs/>
        </w:rPr>
        <w:t xml:space="preserve"> Neural Networks</w:t>
      </w:r>
      <w:r w:rsidRPr="00B04031">
        <w:rPr>
          <w:rFonts w:ascii="Arial" w:eastAsia="Arial" w:hAnsi="Arial" w:cs="Arial"/>
        </w:rPr>
        <w:t xml:space="preserve">). As </w:t>
      </w:r>
      <w:proofErr w:type="spellStart"/>
      <w:r w:rsidRPr="00B04031">
        <w:rPr>
          <w:rFonts w:ascii="Arial" w:eastAsia="Arial" w:hAnsi="Arial" w:cs="Arial"/>
        </w:rPr>
        <w:t>RNNs</w:t>
      </w:r>
      <w:proofErr w:type="spellEnd"/>
      <w:r w:rsidRPr="00B04031">
        <w:rPr>
          <w:rFonts w:ascii="Arial" w:eastAsia="Arial" w:hAnsi="Arial" w:cs="Arial"/>
        </w:rPr>
        <w:t xml:space="preserve"> tradicionais introduziram o conceito de conexões de retroalimentação em sua estrutura, permitindo que as informações geradas em passos de processamento anteriores persistissem no interior da rede. Essa característica confere a esses modelos uma memória de curto prazo, tornando-os conceitualmente aptos a processar sequências ordenadas de dados, como fluxos de áudio, textos em linguagem natural e, fundamentalmente, sequências contínuas de </w:t>
      </w:r>
      <w:r w:rsidRPr="00B04031">
        <w:rPr>
          <w:rFonts w:ascii="Arial" w:eastAsia="Arial" w:hAnsi="Arial" w:cs="Arial"/>
          <w:i/>
          <w:iCs/>
        </w:rPr>
        <w:t>frames</w:t>
      </w:r>
      <w:r w:rsidRPr="00B04031">
        <w:rPr>
          <w:rFonts w:ascii="Arial" w:eastAsia="Arial" w:hAnsi="Arial" w:cs="Arial"/>
        </w:rPr>
        <w:t xml:space="preserve"> que compõem um arquivo ou </w:t>
      </w:r>
      <w:r w:rsidRPr="00B04031">
        <w:rPr>
          <w:rFonts w:ascii="Arial" w:eastAsia="Arial" w:hAnsi="Arial" w:cs="Arial"/>
          <w:i/>
          <w:iCs/>
        </w:rPr>
        <w:t>streaming</w:t>
      </w:r>
      <w:r w:rsidRPr="00B04031">
        <w:rPr>
          <w:rFonts w:ascii="Arial" w:eastAsia="Arial" w:hAnsi="Arial" w:cs="Arial"/>
        </w:rPr>
        <w:t xml:space="preserve"> de vídeo de segurança.</w:t>
      </w:r>
    </w:p>
    <w:p w14:paraId="3DE0B58D" w14:textId="59C2590B" w:rsidR="00E5289E" w:rsidRPr="00B04031" w:rsidRDefault="2E080D21" w:rsidP="00B04031">
      <w:pPr>
        <w:keepNext/>
        <w:spacing w:before="240" w:after="120" w:line="360" w:lineRule="auto"/>
        <w:ind w:firstLine="709"/>
        <w:jc w:val="both"/>
        <w:rPr>
          <w:rFonts w:ascii="Arial" w:eastAsia="Arial" w:hAnsi="Arial" w:cs="Arial"/>
        </w:rPr>
      </w:pPr>
      <w:r w:rsidRPr="00B04031">
        <w:rPr>
          <w:rFonts w:ascii="Arial" w:eastAsia="Arial" w:hAnsi="Arial" w:cs="Arial"/>
        </w:rPr>
        <w:t xml:space="preserve">Contudo, as redes recorrentes primitivas enfrentam um obstáculo matemático severo durante a execução do algoritmo de retropropagação do erro através do tempo </w:t>
      </w:r>
      <w:r w:rsidRPr="00B04031">
        <w:rPr>
          <w:rFonts w:ascii="Arial" w:eastAsia="Arial" w:hAnsi="Arial" w:cs="Arial"/>
        </w:rPr>
        <w:lastRenderedPageBreak/>
        <w:t>(</w:t>
      </w:r>
      <w:proofErr w:type="spellStart"/>
      <w:r w:rsidRPr="00B04031">
        <w:rPr>
          <w:rFonts w:ascii="Arial" w:eastAsia="Arial" w:hAnsi="Arial" w:cs="Arial"/>
          <w:i/>
          <w:iCs/>
        </w:rPr>
        <w:t>Backpropagation</w:t>
      </w:r>
      <w:proofErr w:type="spellEnd"/>
      <w:r w:rsidRPr="00B04031">
        <w:rPr>
          <w:rFonts w:ascii="Arial" w:eastAsia="Arial" w:hAnsi="Arial" w:cs="Arial"/>
          <w:i/>
          <w:iCs/>
        </w:rPr>
        <w:t xml:space="preserve"> </w:t>
      </w:r>
      <w:proofErr w:type="spellStart"/>
      <w:r w:rsidRPr="00B04031">
        <w:rPr>
          <w:rFonts w:ascii="Arial" w:eastAsia="Arial" w:hAnsi="Arial" w:cs="Arial"/>
          <w:i/>
          <w:iCs/>
        </w:rPr>
        <w:t>Through</w:t>
      </w:r>
      <w:proofErr w:type="spellEnd"/>
      <w:r w:rsidRPr="00B04031">
        <w:rPr>
          <w:rFonts w:ascii="Arial" w:eastAsia="Arial" w:hAnsi="Arial" w:cs="Arial"/>
          <w:i/>
          <w:iCs/>
        </w:rPr>
        <w:t xml:space="preserve"> Time</w:t>
      </w:r>
      <w:r w:rsidRPr="00B04031">
        <w:rPr>
          <w:rFonts w:ascii="Arial" w:eastAsia="Arial" w:hAnsi="Arial" w:cs="Arial"/>
        </w:rPr>
        <w:t>), conhecido na literatura como o problema do desvanecimento do gradiente (</w:t>
      </w:r>
      <w:proofErr w:type="spellStart"/>
      <w:r w:rsidRPr="00B04031">
        <w:rPr>
          <w:rFonts w:ascii="Arial" w:eastAsia="Arial" w:hAnsi="Arial" w:cs="Arial"/>
          <w:i/>
          <w:iCs/>
        </w:rPr>
        <w:t>vanishing</w:t>
      </w:r>
      <w:proofErr w:type="spellEnd"/>
      <w:r w:rsidRPr="00B04031">
        <w:rPr>
          <w:rFonts w:ascii="Arial" w:eastAsia="Arial" w:hAnsi="Arial" w:cs="Arial"/>
          <w:i/>
          <w:iCs/>
        </w:rPr>
        <w:t xml:space="preserve"> </w:t>
      </w:r>
      <w:proofErr w:type="spellStart"/>
      <w:r w:rsidRPr="00B04031">
        <w:rPr>
          <w:rFonts w:ascii="Arial" w:eastAsia="Arial" w:hAnsi="Arial" w:cs="Arial"/>
          <w:i/>
          <w:iCs/>
        </w:rPr>
        <w:t>gradient</w:t>
      </w:r>
      <w:proofErr w:type="spellEnd"/>
      <w:r w:rsidRPr="00B04031">
        <w:rPr>
          <w:rFonts w:ascii="Arial" w:eastAsia="Arial" w:hAnsi="Arial" w:cs="Arial"/>
          <w:i/>
          <w:iCs/>
        </w:rPr>
        <w:t xml:space="preserve"> </w:t>
      </w:r>
      <w:proofErr w:type="spellStart"/>
      <w:r w:rsidRPr="00B04031">
        <w:rPr>
          <w:rFonts w:ascii="Arial" w:eastAsia="Arial" w:hAnsi="Arial" w:cs="Arial"/>
          <w:i/>
          <w:iCs/>
        </w:rPr>
        <w:t>problem</w:t>
      </w:r>
      <w:proofErr w:type="spellEnd"/>
      <w:r w:rsidRPr="00B04031">
        <w:rPr>
          <w:rFonts w:ascii="Arial" w:eastAsia="Arial" w:hAnsi="Arial" w:cs="Arial"/>
        </w:rPr>
        <w:t xml:space="preserve">). À medida que a sequência de dados temporais se estende por dezenas ou centenas de passos, a multiplicação sucessiva de matrizes de pesos com valores fracionários faz com que os gradientes decaiam exponencialmente a zero. </w:t>
      </w:r>
    </w:p>
    <w:p w14:paraId="659D508F" w14:textId="4844327C" w:rsidR="00E5289E" w:rsidRPr="00B04031" w:rsidRDefault="2E080D21" w:rsidP="00B04031">
      <w:pPr>
        <w:keepNext/>
        <w:spacing w:before="240" w:after="120" w:line="360" w:lineRule="auto"/>
        <w:ind w:firstLine="709"/>
        <w:jc w:val="both"/>
        <w:rPr>
          <w:rFonts w:ascii="Arial" w:eastAsia="Arial" w:hAnsi="Arial" w:cs="Arial"/>
        </w:rPr>
      </w:pPr>
      <w:r w:rsidRPr="00B04031">
        <w:rPr>
          <w:rFonts w:ascii="Arial" w:eastAsia="Arial" w:hAnsi="Arial" w:cs="Arial"/>
        </w:rPr>
        <w:t xml:space="preserve">Na prática, a rede perde a capacidade de atualizar seus pesos sinápticos e "esquece" por completo os eventos ocorridos no início da sequência. Para solucionar essa barreira teórica, </w:t>
      </w:r>
      <w:proofErr w:type="spellStart"/>
      <w:r w:rsidRPr="00B04031">
        <w:rPr>
          <w:rFonts w:ascii="Arial" w:eastAsia="Arial" w:hAnsi="Arial" w:cs="Arial"/>
        </w:rPr>
        <w:t>Hochreiter</w:t>
      </w:r>
      <w:proofErr w:type="spellEnd"/>
      <w:r w:rsidRPr="00B04031">
        <w:rPr>
          <w:rFonts w:ascii="Arial" w:eastAsia="Arial" w:hAnsi="Arial" w:cs="Arial"/>
        </w:rPr>
        <w:t xml:space="preserve"> e </w:t>
      </w:r>
      <w:proofErr w:type="spellStart"/>
      <w:r w:rsidRPr="00B04031">
        <w:rPr>
          <w:rFonts w:ascii="Arial" w:eastAsia="Arial" w:hAnsi="Arial" w:cs="Arial"/>
        </w:rPr>
        <w:t>Schmidhuber</w:t>
      </w:r>
      <w:proofErr w:type="spellEnd"/>
      <w:r w:rsidR="065C8F0A" w:rsidRPr="00B04031">
        <w:rPr>
          <w:rFonts w:ascii="Arial" w:eastAsia="Arial" w:hAnsi="Arial" w:cs="Arial"/>
        </w:rPr>
        <w:t xml:space="preserve"> </w:t>
      </w:r>
      <w:r w:rsidRPr="00B04031">
        <w:rPr>
          <w:rFonts w:ascii="Arial" w:eastAsia="Arial" w:hAnsi="Arial" w:cs="Arial"/>
        </w:rPr>
        <w:t xml:space="preserve">propuseram a arquitetura </w:t>
      </w:r>
      <w:proofErr w:type="spellStart"/>
      <w:r w:rsidRPr="00B04031">
        <w:rPr>
          <w:rFonts w:ascii="Arial" w:eastAsia="Arial" w:hAnsi="Arial" w:cs="Arial"/>
          <w:i/>
          <w:iCs/>
        </w:rPr>
        <w:t>Long</w:t>
      </w:r>
      <w:proofErr w:type="spellEnd"/>
      <w:r w:rsidRPr="00B04031">
        <w:rPr>
          <w:rFonts w:ascii="Arial" w:eastAsia="Arial" w:hAnsi="Arial" w:cs="Arial"/>
          <w:i/>
          <w:iCs/>
        </w:rPr>
        <w:t xml:space="preserve"> Short-</w:t>
      </w:r>
      <w:proofErr w:type="spellStart"/>
      <w:r w:rsidRPr="00B04031">
        <w:rPr>
          <w:rFonts w:ascii="Arial" w:eastAsia="Arial" w:hAnsi="Arial" w:cs="Arial"/>
          <w:i/>
          <w:iCs/>
        </w:rPr>
        <w:t>Term</w:t>
      </w:r>
      <w:proofErr w:type="spellEnd"/>
      <w:r w:rsidRPr="00B04031">
        <w:rPr>
          <w:rFonts w:ascii="Arial" w:eastAsia="Arial" w:hAnsi="Arial" w:cs="Arial"/>
          <w:i/>
          <w:iCs/>
        </w:rPr>
        <w:t xml:space="preserve"> </w:t>
      </w:r>
      <w:proofErr w:type="spellStart"/>
      <w:r w:rsidRPr="00B04031">
        <w:rPr>
          <w:rFonts w:ascii="Arial" w:eastAsia="Arial" w:hAnsi="Arial" w:cs="Arial"/>
          <w:i/>
          <w:iCs/>
        </w:rPr>
        <w:t>Memory</w:t>
      </w:r>
      <w:proofErr w:type="spellEnd"/>
      <w:r w:rsidRPr="00B04031">
        <w:rPr>
          <w:rFonts w:ascii="Arial" w:eastAsia="Arial" w:hAnsi="Arial" w:cs="Arial"/>
        </w:rPr>
        <w:t xml:space="preserve">, ou LSTM. As </w:t>
      </w:r>
      <w:proofErr w:type="spellStart"/>
      <w:r w:rsidRPr="00B04031">
        <w:rPr>
          <w:rFonts w:ascii="Arial" w:eastAsia="Arial" w:hAnsi="Arial" w:cs="Arial"/>
        </w:rPr>
        <w:t>LSTMs</w:t>
      </w:r>
      <w:proofErr w:type="spellEnd"/>
      <w:r w:rsidRPr="00B04031">
        <w:rPr>
          <w:rFonts w:ascii="Arial" w:eastAsia="Arial" w:hAnsi="Arial" w:cs="Arial"/>
        </w:rPr>
        <w:t xml:space="preserve"> introduzem o conceito inovador de estado de célula (</w:t>
      </w:r>
      <w:proofErr w:type="spellStart"/>
      <w:r w:rsidRPr="00B04031">
        <w:rPr>
          <w:rFonts w:ascii="Arial" w:eastAsia="Arial" w:hAnsi="Arial" w:cs="Arial"/>
          <w:i/>
          <w:iCs/>
        </w:rPr>
        <w:t>cell</w:t>
      </w:r>
      <w:proofErr w:type="spellEnd"/>
      <w:r w:rsidRPr="00B04031">
        <w:rPr>
          <w:rFonts w:ascii="Arial" w:eastAsia="Arial" w:hAnsi="Arial" w:cs="Arial"/>
          <w:i/>
          <w:iCs/>
        </w:rPr>
        <w:t xml:space="preserve"> </w:t>
      </w:r>
      <w:proofErr w:type="spellStart"/>
      <w:r w:rsidRPr="00B04031">
        <w:rPr>
          <w:rFonts w:ascii="Arial" w:eastAsia="Arial" w:hAnsi="Arial" w:cs="Arial"/>
          <w:i/>
          <w:iCs/>
        </w:rPr>
        <w:t>state</w:t>
      </w:r>
      <w:proofErr w:type="spellEnd"/>
      <w:r w:rsidRPr="00B04031">
        <w:rPr>
          <w:rFonts w:ascii="Arial" w:eastAsia="Arial" w:hAnsi="Arial" w:cs="Arial"/>
        </w:rPr>
        <w:t>), uma linha de transmissão interna protegida e regulada por comportas lógicas matemáticas denominadas portas (</w:t>
      </w:r>
      <w:proofErr w:type="spellStart"/>
      <w:r w:rsidRPr="00B04031">
        <w:rPr>
          <w:rFonts w:ascii="Arial" w:eastAsia="Arial" w:hAnsi="Arial" w:cs="Arial"/>
          <w:i/>
          <w:iCs/>
        </w:rPr>
        <w:t>gates</w:t>
      </w:r>
      <w:proofErr w:type="spellEnd"/>
      <w:r w:rsidRPr="00B04031">
        <w:rPr>
          <w:rFonts w:ascii="Arial" w:eastAsia="Arial" w:hAnsi="Arial" w:cs="Arial"/>
        </w:rPr>
        <w:t>).</w:t>
      </w:r>
    </w:p>
    <w:p w14:paraId="049685A9" w14:textId="3FCD7652" w:rsidR="00E5289E" w:rsidRPr="00B04031" w:rsidRDefault="2E080D21" w:rsidP="00B04031">
      <w:pPr>
        <w:keepNext/>
        <w:spacing w:before="240" w:after="120" w:line="360" w:lineRule="auto"/>
        <w:ind w:firstLine="709"/>
        <w:jc w:val="both"/>
        <w:rPr>
          <w:rFonts w:ascii="Arial" w:hAnsi="Arial" w:cs="Arial"/>
        </w:rPr>
      </w:pPr>
      <w:r w:rsidRPr="00B04031">
        <w:rPr>
          <w:rFonts w:ascii="Arial" w:eastAsia="Arial" w:hAnsi="Arial" w:cs="Arial"/>
        </w:rPr>
        <w:t>A porta de esquecimento (</w:t>
      </w:r>
      <w:proofErr w:type="spellStart"/>
      <w:r w:rsidRPr="00B04031">
        <w:rPr>
          <w:rFonts w:ascii="Arial" w:eastAsia="Arial" w:hAnsi="Arial" w:cs="Arial"/>
          <w:i/>
          <w:iCs/>
        </w:rPr>
        <w:t>forget</w:t>
      </w:r>
      <w:proofErr w:type="spellEnd"/>
      <w:r w:rsidRPr="00B04031">
        <w:rPr>
          <w:rFonts w:ascii="Arial" w:eastAsia="Arial" w:hAnsi="Arial" w:cs="Arial"/>
          <w:i/>
          <w:iCs/>
        </w:rPr>
        <w:t xml:space="preserve"> </w:t>
      </w:r>
      <w:proofErr w:type="spellStart"/>
      <w:r w:rsidRPr="00B04031">
        <w:rPr>
          <w:rFonts w:ascii="Arial" w:eastAsia="Arial" w:hAnsi="Arial" w:cs="Arial"/>
          <w:i/>
          <w:iCs/>
        </w:rPr>
        <w:t>gate</w:t>
      </w:r>
      <w:proofErr w:type="spellEnd"/>
      <w:r w:rsidRPr="00B04031">
        <w:rPr>
          <w:rFonts w:ascii="Arial" w:eastAsia="Arial" w:hAnsi="Arial" w:cs="Arial"/>
        </w:rPr>
        <w:t>) avalia quais informações históricas contidas no estado da célula perderam relevância e devem ser descartadas do sistema. A porta de entrada (</w:t>
      </w:r>
      <w:r w:rsidRPr="00B04031">
        <w:rPr>
          <w:rFonts w:ascii="Arial" w:eastAsia="Arial" w:hAnsi="Arial" w:cs="Arial"/>
          <w:i/>
          <w:iCs/>
        </w:rPr>
        <w:t xml:space="preserve">input </w:t>
      </w:r>
      <w:proofErr w:type="spellStart"/>
      <w:r w:rsidRPr="00B04031">
        <w:rPr>
          <w:rFonts w:ascii="Arial" w:eastAsia="Arial" w:hAnsi="Arial" w:cs="Arial"/>
          <w:i/>
          <w:iCs/>
        </w:rPr>
        <w:t>gate</w:t>
      </w:r>
      <w:proofErr w:type="spellEnd"/>
      <w:r w:rsidRPr="00B04031">
        <w:rPr>
          <w:rFonts w:ascii="Arial" w:eastAsia="Arial" w:hAnsi="Arial" w:cs="Arial"/>
        </w:rPr>
        <w:t xml:space="preserve">) determina quais novos dados provenientes do </w:t>
      </w:r>
      <w:r w:rsidRPr="00B04031">
        <w:rPr>
          <w:rFonts w:ascii="Arial" w:eastAsia="Arial" w:hAnsi="Arial" w:cs="Arial"/>
          <w:i/>
          <w:iCs/>
        </w:rPr>
        <w:t>frame</w:t>
      </w:r>
      <w:r w:rsidRPr="00B04031">
        <w:rPr>
          <w:rFonts w:ascii="Arial" w:eastAsia="Arial" w:hAnsi="Arial" w:cs="Arial"/>
        </w:rPr>
        <w:t xml:space="preserve"> atual devem ser injetados e armazenados no estado da célula. Por fim, a porta de saída (</w:t>
      </w:r>
      <w:r w:rsidRPr="00B04031">
        <w:rPr>
          <w:rFonts w:ascii="Arial" w:eastAsia="Arial" w:hAnsi="Arial" w:cs="Arial"/>
          <w:i/>
          <w:iCs/>
        </w:rPr>
        <w:t xml:space="preserve">output </w:t>
      </w:r>
      <w:proofErr w:type="spellStart"/>
      <w:r w:rsidRPr="00B04031">
        <w:rPr>
          <w:rFonts w:ascii="Arial" w:eastAsia="Arial" w:hAnsi="Arial" w:cs="Arial"/>
          <w:i/>
          <w:iCs/>
        </w:rPr>
        <w:t>gate</w:t>
      </w:r>
      <w:proofErr w:type="spellEnd"/>
      <w:r w:rsidRPr="00B04031">
        <w:rPr>
          <w:rFonts w:ascii="Arial" w:eastAsia="Arial" w:hAnsi="Arial" w:cs="Arial"/>
        </w:rPr>
        <w:t xml:space="preserve">) regula o fluxo de informação processada que será repassado para o próximo estado oculto e para as camadas subsequentes. Essa engenhosa engenharia matemática permite que as </w:t>
      </w:r>
      <w:proofErr w:type="spellStart"/>
      <w:r w:rsidRPr="00B04031">
        <w:rPr>
          <w:rFonts w:ascii="Arial" w:eastAsia="Arial" w:hAnsi="Arial" w:cs="Arial"/>
        </w:rPr>
        <w:t>LSTMs</w:t>
      </w:r>
      <w:proofErr w:type="spellEnd"/>
      <w:r w:rsidRPr="00B04031">
        <w:rPr>
          <w:rFonts w:ascii="Arial" w:eastAsia="Arial" w:hAnsi="Arial" w:cs="Arial"/>
        </w:rPr>
        <w:t xml:space="preserve"> retenham dependências estruturais de longo prazo e mapeiem com precisão o histórico de movimentos complexos ao longo de janelas temporais extensas sem sofrer com a degradação dos gradientes de erro.</w:t>
      </w:r>
    </w:p>
    <w:p w14:paraId="31EAE865" w14:textId="58F16FDC" w:rsidR="00E5289E" w:rsidRPr="00B04031" w:rsidRDefault="2E080D21" w:rsidP="00B04031">
      <w:pPr>
        <w:keepNext/>
        <w:spacing w:before="240" w:after="120" w:line="360" w:lineRule="auto"/>
        <w:ind w:firstLine="709"/>
        <w:jc w:val="both"/>
        <w:rPr>
          <w:rFonts w:ascii="Arial" w:hAnsi="Arial" w:cs="Arial"/>
        </w:rPr>
      </w:pPr>
      <w:r w:rsidRPr="00B04031">
        <w:rPr>
          <w:rFonts w:ascii="Arial" w:eastAsia="Arial" w:hAnsi="Arial" w:cs="Arial"/>
        </w:rPr>
        <w:t xml:space="preserve">A convergência dessas duas potências da inteligência artificial – as </w:t>
      </w:r>
      <w:proofErr w:type="spellStart"/>
      <w:r w:rsidRPr="00B04031">
        <w:rPr>
          <w:rFonts w:ascii="Arial" w:eastAsia="Arial" w:hAnsi="Arial" w:cs="Arial"/>
        </w:rPr>
        <w:t>CNNs</w:t>
      </w:r>
      <w:proofErr w:type="spellEnd"/>
      <w:r w:rsidRPr="00B04031">
        <w:rPr>
          <w:rFonts w:ascii="Arial" w:eastAsia="Arial" w:hAnsi="Arial" w:cs="Arial"/>
        </w:rPr>
        <w:t xml:space="preserve"> para a extração de características espaciais e as </w:t>
      </w:r>
      <w:proofErr w:type="spellStart"/>
      <w:r w:rsidRPr="00B04031">
        <w:rPr>
          <w:rFonts w:ascii="Arial" w:eastAsia="Arial" w:hAnsi="Arial" w:cs="Arial"/>
        </w:rPr>
        <w:t>LSTMs</w:t>
      </w:r>
      <w:proofErr w:type="spellEnd"/>
      <w:r w:rsidRPr="00B04031">
        <w:rPr>
          <w:rFonts w:ascii="Arial" w:eastAsia="Arial" w:hAnsi="Arial" w:cs="Arial"/>
        </w:rPr>
        <w:t xml:space="preserve"> para a modelagem do fluxo </w:t>
      </w:r>
      <w:proofErr w:type="gramStart"/>
      <w:r w:rsidRPr="00B04031">
        <w:rPr>
          <w:rFonts w:ascii="Arial" w:eastAsia="Arial" w:hAnsi="Arial" w:cs="Arial"/>
        </w:rPr>
        <w:t>temporal  consolidou</w:t>
      </w:r>
      <w:proofErr w:type="gramEnd"/>
      <w:r w:rsidRPr="00B04031">
        <w:rPr>
          <w:rFonts w:ascii="Arial" w:eastAsia="Arial" w:hAnsi="Arial" w:cs="Arial"/>
        </w:rPr>
        <w:t xml:space="preserve"> na literatura moderna os chamados modelos profundos híbridos CNN-LSTM. Nessas arquiteturas fim-a-fim (</w:t>
      </w:r>
      <w:proofErr w:type="spellStart"/>
      <w:r w:rsidRPr="00B04031">
        <w:rPr>
          <w:rFonts w:ascii="Arial" w:eastAsia="Arial" w:hAnsi="Arial" w:cs="Arial"/>
          <w:i/>
          <w:iCs/>
        </w:rPr>
        <w:t>end-to-end</w:t>
      </w:r>
      <w:proofErr w:type="spellEnd"/>
      <w:r w:rsidRPr="00B04031">
        <w:rPr>
          <w:rFonts w:ascii="Arial" w:eastAsia="Arial" w:hAnsi="Arial" w:cs="Arial"/>
        </w:rPr>
        <w:t xml:space="preserve">), a </w:t>
      </w:r>
      <w:proofErr w:type="spellStart"/>
      <w:r w:rsidRPr="00B04031">
        <w:rPr>
          <w:rFonts w:ascii="Arial" w:eastAsia="Arial" w:hAnsi="Arial" w:cs="Arial"/>
        </w:rPr>
        <w:t>sub-rede</w:t>
      </w:r>
      <w:proofErr w:type="spellEnd"/>
      <w:r w:rsidRPr="00B04031">
        <w:rPr>
          <w:rFonts w:ascii="Arial" w:eastAsia="Arial" w:hAnsi="Arial" w:cs="Arial"/>
        </w:rPr>
        <w:t xml:space="preserve"> convolucional atua na vanguarda do </w:t>
      </w:r>
      <w:r w:rsidRPr="00B04031">
        <w:rPr>
          <w:rFonts w:ascii="Arial" w:eastAsia="Arial" w:hAnsi="Arial" w:cs="Arial"/>
          <w:i/>
          <w:iCs/>
        </w:rPr>
        <w:t>pipeline</w:t>
      </w:r>
      <w:r w:rsidRPr="00B04031">
        <w:rPr>
          <w:rFonts w:ascii="Arial" w:eastAsia="Arial" w:hAnsi="Arial" w:cs="Arial"/>
        </w:rPr>
        <w:t xml:space="preserve">, processando individualmente cada </w:t>
      </w:r>
      <w:r w:rsidRPr="00B04031">
        <w:rPr>
          <w:rFonts w:ascii="Arial" w:eastAsia="Arial" w:hAnsi="Arial" w:cs="Arial"/>
          <w:i/>
          <w:iCs/>
        </w:rPr>
        <w:t>frame</w:t>
      </w:r>
      <w:r w:rsidRPr="00B04031">
        <w:rPr>
          <w:rFonts w:ascii="Arial" w:eastAsia="Arial" w:hAnsi="Arial" w:cs="Arial"/>
        </w:rPr>
        <w:t xml:space="preserve"> do fluxo de vídeo e convertendo as matrizes massivas de pixels em vetores condensados de características espaciais de alto nível. Essa sequência ordenada de vetores é então injetada nas camadas da </w:t>
      </w:r>
      <w:proofErr w:type="spellStart"/>
      <w:r w:rsidRPr="00B04031">
        <w:rPr>
          <w:rFonts w:ascii="Arial" w:eastAsia="Arial" w:hAnsi="Arial" w:cs="Arial"/>
        </w:rPr>
        <w:t>sub-rede</w:t>
      </w:r>
      <w:proofErr w:type="spellEnd"/>
      <w:r w:rsidRPr="00B04031">
        <w:rPr>
          <w:rFonts w:ascii="Arial" w:eastAsia="Arial" w:hAnsi="Arial" w:cs="Arial"/>
        </w:rPr>
        <w:t xml:space="preserve"> LSTM, que analisa a variação e o comportamento dessas características ao longo do tempo. </w:t>
      </w:r>
    </w:p>
    <w:p w14:paraId="2A642DFB" w14:textId="6F0AB818" w:rsidR="00E5289E" w:rsidRPr="00B04031" w:rsidRDefault="2E080D21" w:rsidP="00B04031">
      <w:pPr>
        <w:keepNext/>
        <w:spacing w:before="240" w:after="120" w:line="360" w:lineRule="auto"/>
        <w:ind w:firstLine="709"/>
        <w:jc w:val="both"/>
        <w:rPr>
          <w:rFonts w:ascii="Arial" w:hAnsi="Arial" w:cs="Arial"/>
        </w:rPr>
      </w:pPr>
      <w:r w:rsidRPr="00B04031">
        <w:rPr>
          <w:rFonts w:ascii="Arial" w:eastAsia="Arial" w:hAnsi="Arial" w:cs="Arial"/>
        </w:rPr>
        <w:lastRenderedPageBreak/>
        <w:t xml:space="preserve">Esse modelo híbrido demonstra uma acurácia estatística notável, validada exaustivamente por pesquisadores do mundo inteiro em bases públicas de dados de atividades humanas altamente complexas, como os </w:t>
      </w:r>
      <w:proofErr w:type="spellStart"/>
      <w:r w:rsidRPr="00B04031">
        <w:rPr>
          <w:rFonts w:ascii="Arial" w:eastAsia="Arial" w:hAnsi="Arial" w:cs="Arial"/>
          <w:i/>
          <w:iCs/>
        </w:rPr>
        <w:t>datasets</w:t>
      </w:r>
      <w:proofErr w:type="spellEnd"/>
      <w:r w:rsidRPr="00B04031">
        <w:rPr>
          <w:rFonts w:ascii="Arial" w:eastAsia="Arial" w:hAnsi="Arial" w:cs="Arial"/>
        </w:rPr>
        <w:t xml:space="preserve"> KTH, UCF101 e HMDB51.</w:t>
      </w:r>
    </w:p>
    <w:p w14:paraId="4E3B7E64" w14:textId="7954BF3B" w:rsidR="00E5289E" w:rsidRPr="00B04031" w:rsidRDefault="00E5289E" w:rsidP="00B04031">
      <w:pPr>
        <w:keepNext/>
        <w:spacing w:before="240" w:after="120" w:line="360" w:lineRule="auto"/>
        <w:ind w:firstLine="709"/>
        <w:jc w:val="both"/>
        <w:rPr>
          <w:rFonts w:ascii="Arial" w:eastAsia="Arial" w:hAnsi="Arial" w:cs="Arial"/>
        </w:rPr>
      </w:pPr>
    </w:p>
    <w:p w14:paraId="3A327F01" w14:textId="18D933C5" w:rsidR="00E5289E" w:rsidRPr="00B04031" w:rsidRDefault="7B6ADA1B" w:rsidP="00B04031">
      <w:pPr>
        <w:keepNext/>
        <w:spacing w:before="240" w:after="120" w:line="360" w:lineRule="auto"/>
        <w:ind w:firstLine="709"/>
        <w:jc w:val="both"/>
        <w:rPr>
          <w:rFonts w:ascii="Arial" w:hAnsi="Arial" w:cs="Arial"/>
        </w:rPr>
      </w:pPr>
      <w:r w:rsidRPr="00B04031">
        <w:rPr>
          <w:rFonts w:ascii="Arial" w:eastAsia="Arial" w:hAnsi="Arial" w:cs="Arial"/>
        </w:rPr>
        <w:t xml:space="preserve">Apesar do inegável sucesso teórico e da robustez analítica demonstrada pelos modelos híbridos profundos CNN-LSTM, a transição dessa abordagem para aplicações comerciais e residenciais práticas de monitoramento ativo esbarra em um obstáculo de natureza econômica e estrutural: o custo computacional massivo exigido para a inferência em tempo real. Processar fluxos contínuos de vídeo a taxas de amostragem aceitáveis (mínimo de 15 a 30 </w:t>
      </w:r>
      <w:r w:rsidRPr="00B04031">
        <w:rPr>
          <w:rFonts w:ascii="Arial" w:eastAsia="Arial" w:hAnsi="Arial" w:cs="Arial"/>
          <w:i/>
          <w:iCs/>
        </w:rPr>
        <w:t>frames</w:t>
      </w:r>
      <w:r w:rsidRPr="00B04031">
        <w:rPr>
          <w:rFonts w:ascii="Arial" w:eastAsia="Arial" w:hAnsi="Arial" w:cs="Arial"/>
        </w:rPr>
        <w:t xml:space="preserve"> por segundo) através de uma rede convolucional profunda seguida de camadas recorrentes exige bilhões de operações de ponto flutuante por segundo (FLOPS). Essa carga computacional demanda obrigatoriamente a presença de servidores locais dotados de unidades de processamento gráfico de altíssimo desempenho (GPUs dedicadas com arquitetura </w:t>
      </w:r>
      <w:proofErr w:type="spellStart"/>
      <w:r w:rsidRPr="00B04031">
        <w:rPr>
          <w:rFonts w:ascii="Arial" w:eastAsia="Arial" w:hAnsi="Arial" w:cs="Arial"/>
        </w:rPr>
        <w:t>NVidia</w:t>
      </w:r>
      <w:proofErr w:type="spellEnd"/>
      <w:r w:rsidRPr="00B04031">
        <w:rPr>
          <w:rFonts w:ascii="Arial" w:eastAsia="Arial" w:hAnsi="Arial" w:cs="Arial"/>
        </w:rPr>
        <w:t xml:space="preserve"> CUDA) e elevado consumo energético. A necessidade de investir em </w:t>
      </w:r>
      <w:r w:rsidRPr="00B04031">
        <w:rPr>
          <w:rFonts w:ascii="Arial" w:eastAsia="Arial" w:hAnsi="Arial" w:cs="Arial"/>
          <w:i/>
          <w:iCs/>
        </w:rPr>
        <w:t>hardware</w:t>
      </w:r>
      <w:r w:rsidRPr="00B04031">
        <w:rPr>
          <w:rFonts w:ascii="Arial" w:eastAsia="Arial" w:hAnsi="Arial" w:cs="Arial"/>
        </w:rPr>
        <w:t xml:space="preserve"> especializado inviabiliza a escala comercial e a adoção em massa da solução por famílias de classe média ou instituições de saúde pública de orçamento limitado. Desse modo, surge a necessidade premente de investigar abordagens alternativas que otimizem a eficiência computacional sem comprometer severamente a acurácia de classificação.</w:t>
      </w:r>
    </w:p>
    <w:p w14:paraId="102B4CB0" w14:textId="6AA611E0" w:rsidR="00E5289E" w:rsidRPr="00B04031" w:rsidRDefault="2A55681A" w:rsidP="00B04031">
      <w:pPr>
        <w:keepNext/>
        <w:spacing w:before="240" w:after="120" w:line="360" w:lineRule="auto"/>
        <w:jc w:val="both"/>
        <w:rPr>
          <w:rFonts w:ascii="Arial" w:eastAsia="Arial" w:hAnsi="Arial" w:cs="Arial"/>
        </w:rPr>
      </w:pPr>
      <w:r w:rsidRPr="00B04031">
        <w:rPr>
          <w:rFonts w:ascii="Arial" w:eastAsia="Arial" w:hAnsi="Arial" w:cs="Arial"/>
          <w:b/>
          <w:bCs/>
        </w:rPr>
        <w:t xml:space="preserve">2.4 Visão Computacional Geométrica e </w:t>
      </w:r>
      <w:proofErr w:type="spellStart"/>
      <w:r w:rsidRPr="00B04031">
        <w:rPr>
          <w:rFonts w:ascii="Arial" w:eastAsia="Arial" w:hAnsi="Arial" w:cs="Arial"/>
          <w:b/>
          <w:bCs/>
        </w:rPr>
        <w:t>MediaPipe</w:t>
      </w:r>
      <w:proofErr w:type="spellEnd"/>
      <w:r w:rsidRPr="00B04031">
        <w:rPr>
          <w:rFonts w:ascii="Arial" w:eastAsia="Arial" w:hAnsi="Arial" w:cs="Arial"/>
          <w:b/>
          <w:bCs/>
        </w:rPr>
        <w:t xml:space="preserve"> Pose</w:t>
      </w:r>
    </w:p>
    <w:p w14:paraId="1460383D"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Diante do impasse econômico e tecnológico gerado pelas arquiteturas profundas fim-a-fim, a Engenharia de Computação buscou rotas metodológicas alternativas que pudessem conciliar alta precisão algorítmica à viabilidade operacional em cenários reais de Computação de Borda (Edge </w:t>
      </w:r>
      <w:proofErr w:type="spellStart"/>
      <w:r w:rsidRPr="00B04031">
        <w:rPr>
          <w:rFonts w:ascii="Arial" w:eastAsia="Arial" w:hAnsi="Arial" w:cs="Arial"/>
        </w:rPr>
        <w:t>Computing</w:t>
      </w:r>
      <w:proofErr w:type="spellEnd"/>
      <w:r w:rsidRPr="00B04031">
        <w:rPr>
          <w:rFonts w:ascii="Arial" w:eastAsia="Arial" w:hAnsi="Arial" w:cs="Arial"/>
        </w:rPr>
        <w:t xml:space="preserve">). Nesse cenário, a abordagem fundamentada na Visão Computacional Geométrica associada a modelos de regressão de pose humana emergiu como o paradigma mais eficiente e inovador da atualidade. Em vez de forçar o sistema a processar repetidamente matrizes brutas compostas por milhões de pixels coloridos ao longo de uma rede neural pesada para extrair o </w:t>
      </w:r>
      <w:r w:rsidRPr="00B04031">
        <w:rPr>
          <w:rFonts w:ascii="Arial" w:eastAsia="Arial" w:hAnsi="Arial" w:cs="Arial"/>
        </w:rPr>
        <w:lastRenderedPageBreak/>
        <w:t>comportamento, essa estratégia transfere o problema analítico para o domínio da geometria analítica e da trigonometria vetorial, operando sobre um conjunto enxuto de coordenadas espaciais que representam a estrutura esquelética do corpo humano.</w:t>
      </w:r>
    </w:p>
    <w:p w14:paraId="75140ECB"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No centro dessa quebra de paradigma encontra-se a biblioteca </w:t>
      </w:r>
      <w:r w:rsidRPr="00B04031">
        <w:rPr>
          <w:rFonts w:ascii="Arial" w:eastAsia="Arial" w:hAnsi="Arial" w:cs="Arial"/>
          <w:i/>
          <w:iCs/>
        </w:rPr>
        <w:t>open-</w:t>
      </w:r>
      <w:proofErr w:type="spellStart"/>
      <w:r w:rsidRPr="00B04031">
        <w:rPr>
          <w:rFonts w:ascii="Arial" w:eastAsia="Arial" w:hAnsi="Arial" w:cs="Arial"/>
          <w:i/>
          <w:iCs/>
        </w:rPr>
        <w:t>source</w:t>
      </w:r>
      <w:proofErr w:type="spellEnd"/>
      <w:r w:rsidRPr="00B04031">
        <w:rPr>
          <w:rFonts w:ascii="Arial" w:eastAsia="Arial" w:hAnsi="Arial" w:cs="Arial"/>
        </w:rPr>
        <w:t xml:space="preserve"> </w:t>
      </w:r>
      <w:proofErr w:type="spellStart"/>
      <w:r w:rsidRPr="00B04031">
        <w:rPr>
          <w:rFonts w:ascii="Arial" w:eastAsia="Arial" w:hAnsi="Arial" w:cs="Arial"/>
        </w:rPr>
        <w:t>MediaPipe</w:t>
      </w:r>
      <w:proofErr w:type="spellEnd"/>
      <w:r w:rsidRPr="00B04031">
        <w:rPr>
          <w:rFonts w:ascii="Arial" w:eastAsia="Arial" w:hAnsi="Arial" w:cs="Arial"/>
        </w:rPr>
        <w:t xml:space="preserve"> Pose, desenvolvida e disponibilizada pela Google. O </w:t>
      </w:r>
      <w:r w:rsidRPr="00B04031">
        <w:rPr>
          <w:rFonts w:ascii="Arial" w:eastAsia="Arial" w:hAnsi="Arial" w:cs="Arial"/>
          <w:i/>
          <w:iCs/>
        </w:rPr>
        <w:t>pipeline</w:t>
      </w:r>
      <w:r w:rsidRPr="00B04031">
        <w:rPr>
          <w:rFonts w:ascii="Arial" w:eastAsia="Arial" w:hAnsi="Arial" w:cs="Arial"/>
        </w:rPr>
        <w:t xml:space="preserve"> de processamento do </w:t>
      </w:r>
      <w:proofErr w:type="spellStart"/>
      <w:r w:rsidRPr="00B04031">
        <w:rPr>
          <w:rFonts w:ascii="Arial" w:eastAsia="Arial" w:hAnsi="Arial" w:cs="Arial"/>
        </w:rPr>
        <w:t>MediaPipe</w:t>
      </w:r>
      <w:proofErr w:type="spellEnd"/>
      <w:r w:rsidRPr="00B04031">
        <w:rPr>
          <w:rFonts w:ascii="Arial" w:eastAsia="Arial" w:hAnsi="Arial" w:cs="Arial"/>
        </w:rPr>
        <w:t xml:space="preserve"> Pose baseia-se em um modelo de aprendizado de máquina altamente otimizado para inferir, em tempo real, a localização espacial precisa de 33 marcos corporais tridimensionais, abrangendo as principais articulações e extremidades da anatomia humana, tais como ombros, cotovelos, pulsos, quadris, joelhos, tornozelos e pontos de simetria facial. O grande trunfo de engenharia dessa biblioteca reside na sua capacidade de executar essa inferência complexa de pose com extrema estabilidade rodando diretamente em processadores de uso geral (CPUs convencionais), dispensando de forma absoluta a dependência de</w:t>
      </w:r>
      <w:r w:rsidRPr="00B04031">
        <w:rPr>
          <w:rFonts w:ascii="Arial" w:eastAsia="Arial" w:hAnsi="Arial" w:cs="Arial"/>
          <w:i/>
          <w:iCs/>
        </w:rPr>
        <w:t xml:space="preserve"> hardwares </w:t>
      </w:r>
      <w:r w:rsidRPr="00B04031">
        <w:rPr>
          <w:rFonts w:ascii="Arial" w:eastAsia="Arial" w:hAnsi="Arial" w:cs="Arial"/>
        </w:rPr>
        <w:t>gráficos caros ou aceleradores de nuvem dedicados.</w:t>
      </w:r>
    </w:p>
    <w:p w14:paraId="04E3149B"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arquitetura interna do </w:t>
      </w:r>
      <w:proofErr w:type="spellStart"/>
      <w:r w:rsidRPr="00B04031">
        <w:rPr>
          <w:rFonts w:ascii="Arial" w:eastAsia="Arial" w:hAnsi="Arial" w:cs="Arial"/>
        </w:rPr>
        <w:t>MediaPipe</w:t>
      </w:r>
      <w:proofErr w:type="spellEnd"/>
      <w:r w:rsidRPr="00B04031">
        <w:rPr>
          <w:rFonts w:ascii="Arial" w:eastAsia="Arial" w:hAnsi="Arial" w:cs="Arial"/>
        </w:rPr>
        <w:t xml:space="preserve"> Pose opera em uma estrutura de dois estágios integrados de alta velocidade. No primeiro estágio, o sistema aciona um detector de região de interesse (</w:t>
      </w:r>
      <w:proofErr w:type="spellStart"/>
      <w:r w:rsidRPr="00B04031">
        <w:rPr>
          <w:rFonts w:ascii="Arial" w:eastAsia="Arial" w:hAnsi="Arial" w:cs="Arial"/>
          <w:i/>
          <w:iCs/>
        </w:rPr>
        <w:t>Region</w:t>
      </w:r>
      <w:proofErr w:type="spellEnd"/>
      <w:r w:rsidRPr="00B04031">
        <w:rPr>
          <w:rFonts w:ascii="Arial" w:eastAsia="Arial" w:hAnsi="Arial" w:cs="Arial"/>
          <w:i/>
          <w:iCs/>
        </w:rPr>
        <w:t xml:space="preserve"> </w:t>
      </w:r>
      <w:proofErr w:type="spellStart"/>
      <w:r w:rsidRPr="00B04031">
        <w:rPr>
          <w:rFonts w:ascii="Arial" w:eastAsia="Arial" w:hAnsi="Arial" w:cs="Arial"/>
          <w:i/>
          <w:iCs/>
        </w:rPr>
        <w:t>of</w:t>
      </w:r>
      <w:proofErr w:type="spellEnd"/>
      <w:r w:rsidRPr="00B04031">
        <w:rPr>
          <w:rFonts w:ascii="Arial" w:eastAsia="Arial" w:hAnsi="Arial" w:cs="Arial"/>
          <w:i/>
          <w:iCs/>
        </w:rPr>
        <w:t xml:space="preserve"> </w:t>
      </w:r>
      <w:proofErr w:type="spellStart"/>
      <w:r w:rsidRPr="00B04031">
        <w:rPr>
          <w:rFonts w:ascii="Arial" w:eastAsia="Arial" w:hAnsi="Arial" w:cs="Arial"/>
          <w:i/>
          <w:iCs/>
        </w:rPr>
        <w:t>Interest</w:t>
      </w:r>
      <w:proofErr w:type="spellEnd"/>
      <w:r w:rsidRPr="00B04031">
        <w:rPr>
          <w:rFonts w:ascii="Arial" w:eastAsia="Arial" w:hAnsi="Arial" w:cs="Arial"/>
        </w:rPr>
        <w:t xml:space="preserve"> - ROI) otimizado que localiza de forma ágil a presença ou ausência de um indivíduo dentro do frame de vídeo, criando uma máscara que elimina a necessidade de vasculhar a imagem inteira a cada iteração. Uma vez delimitada a caixa que contém a figura humana, o segundo estágio entra em ação através de uma rede de regressão de marcos corporais que mapeia as coordenadas espaciais tridimensionais normalizadas (X, Y, Z) de cada uma das 33 articulações. Este modelo foi intensamente treinado em bases diversificadas compostas por milhões de imagens contendo posturas humanas extremas, variações de biotipos físicos, vestimentas diversas e condições severas de iluminação e oclusão ambiental.</w:t>
      </w:r>
    </w:p>
    <w:p w14:paraId="1FB522A0" w14:textId="1F13C908"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Ao adotar o </w:t>
      </w:r>
      <w:proofErr w:type="spellStart"/>
      <w:r w:rsidRPr="00B04031">
        <w:rPr>
          <w:rFonts w:ascii="Arial" w:eastAsia="Arial" w:hAnsi="Arial" w:cs="Arial"/>
        </w:rPr>
        <w:t>MediaPipe</w:t>
      </w:r>
      <w:proofErr w:type="spellEnd"/>
      <w:r w:rsidRPr="00B04031">
        <w:rPr>
          <w:rFonts w:ascii="Arial" w:eastAsia="Arial" w:hAnsi="Arial" w:cs="Arial"/>
        </w:rPr>
        <w:t xml:space="preserve"> Pose como núcleo analítico de inteligência visual, o sistema </w:t>
      </w:r>
      <w:proofErr w:type="spellStart"/>
      <w:r w:rsidRPr="00B04031">
        <w:rPr>
          <w:rFonts w:ascii="Arial" w:eastAsia="Arial" w:hAnsi="Arial" w:cs="Arial"/>
        </w:rPr>
        <w:t>CamView</w:t>
      </w:r>
      <w:proofErr w:type="spellEnd"/>
      <w:r w:rsidRPr="00B04031">
        <w:rPr>
          <w:rFonts w:ascii="Arial" w:eastAsia="Arial" w:hAnsi="Arial" w:cs="Arial"/>
        </w:rPr>
        <w:t xml:space="preserve"> promove uma redução drástica na pegada de memória RAM e no uso de processamento central da CPU. O fluxo de dados que antes consistia em matrizes pesadas de pixels de vídeo é convertido instantaneamente em um arranjo matemático linear composto por </w:t>
      </w:r>
      <w:proofErr w:type="spellStart"/>
      <w:r w:rsidRPr="00B04031">
        <w:rPr>
          <w:rFonts w:ascii="Arial" w:eastAsia="Arial" w:hAnsi="Arial" w:cs="Arial"/>
          <w:i/>
          <w:iCs/>
        </w:rPr>
        <w:t>floats</w:t>
      </w:r>
      <w:proofErr w:type="spellEnd"/>
      <w:r w:rsidRPr="00B04031">
        <w:rPr>
          <w:rFonts w:ascii="Arial" w:eastAsia="Arial" w:hAnsi="Arial" w:cs="Arial"/>
        </w:rPr>
        <w:t xml:space="preserve"> coordenados. Sobre esse espaço vetorial </w:t>
      </w:r>
      <w:r w:rsidRPr="00B04031">
        <w:rPr>
          <w:rFonts w:ascii="Arial" w:eastAsia="Arial" w:hAnsi="Arial" w:cs="Arial"/>
        </w:rPr>
        <w:lastRenderedPageBreak/>
        <w:t>reduzido, o software passa a aplicar rotinas geométricas determinísticas e equações trigonométricas de alta velocidade frame a frame.</w:t>
      </w:r>
    </w:p>
    <w:p w14:paraId="03423AC9" w14:textId="2C1EB0C2" w:rsidR="00E5289E" w:rsidRPr="00B04031" w:rsidRDefault="2A55681A" w:rsidP="00B04031">
      <w:pPr>
        <w:spacing w:after="0" w:line="360" w:lineRule="auto"/>
        <w:ind w:firstLine="708"/>
        <w:jc w:val="both"/>
        <w:rPr>
          <w:rFonts w:ascii="Arial" w:eastAsia="Arial" w:hAnsi="Arial" w:cs="Arial"/>
          <w:color w:val="000000"/>
        </w:rPr>
      </w:pPr>
      <w:r w:rsidRPr="00B04031">
        <w:rPr>
          <w:rFonts w:ascii="Arial" w:eastAsia="Arial" w:hAnsi="Arial" w:cs="Arial"/>
        </w:rPr>
        <w:t xml:space="preserve"> A detecção de uma queda deixa de ser uma caixa-preta probabilística de uma rede neural profunda e passa a ser calculada de forma matemática clara: monitora-se a velocidade linear de deslocamento vertical dos marcos centrais do quadril, avalia-se a variação angular do vetor da coluna vertebral em relação ao vetor do plano horizontal do solo e mede-se a taxa de achatamento geométrico da caixa delimitadora. Se esses indicadores violarem simultaneamente os limiares críticos de colapso gravitacional estabelecidos na física cinemática, o evento de queda é validado com precisão milimétrica e custo de processamento irrisório.</w:t>
      </w:r>
    </w:p>
    <w:p w14:paraId="5368C46D" w14:textId="541B4B2B" w:rsidR="00E5289E" w:rsidRPr="00B04031" w:rsidRDefault="00E5289E" w:rsidP="00B04031">
      <w:pPr>
        <w:spacing w:after="0" w:line="360" w:lineRule="auto"/>
        <w:ind w:firstLine="708"/>
        <w:jc w:val="both"/>
        <w:rPr>
          <w:rFonts w:ascii="Arial" w:eastAsia="Arial" w:hAnsi="Arial" w:cs="Arial"/>
          <w:b/>
          <w:bCs/>
          <w:color w:val="000000"/>
        </w:rPr>
      </w:pPr>
    </w:p>
    <w:p w14:paraId="19F228EE" w14:textId="1DBCD82B" w:rsidR="00E5289E" w:rsidRPr="00B04031" w:rsidRDefault="00E5289E" w:rsidP="00B04031">
      <w:pPr>
        <w:spacing w:after="0" w:line="360" w:lineRule="auto"/>
        <w:ind w:firstLine="708"/>
        <w:jc w:val="both"/>
        <w:rPr>
          <w:rFonts w:ascii="Arial" w:eastAsia="Arial" w:hAnsi="Arial" w:cs="Arial"/>
          <w:b/>
          <w:bCs/>
          <w:color w:val="000000"/>
        </w:rPr>
      </w:pPr>
    </w:p>
    <w:p w14:paraId="6A9D71E5" w14:textId="63BD5E5A" w:rsidR="00E5289E" w:rsidRPr="00B04031" w:rsidRDefault="00E5289E" w:rsidP="00B04031">
      <w:pPr>
        <w:spacing w:after="0" w:line="360" w:lineRule="auto"/>
        <w:ind w:firstLine="708"/>
        <w:jc w:val="both"/>
        <w:rPr>
          <w:rFonts w:ascii="Arial" w:eastAsia="Arial" w:hAnsi="Arial" w:cs="Arial"/>
          <w:b/>
          <w:bCs/>
          <w:color w:val="000000"/>
        </w:rPr>
      </w:pPr>
    </w:p>
    <w:p w14:paraId="700107E9" w14:textId="51647306" w:rsidR="00E5289E" w:rsidRPr="00B04031" w:rsidRDefault="2B8E63FA" w:rsidP="00B04031">
      <w:pPr>
        <w:spacing w:after="0" w:line="360" w:lineRule="auto"/>
        <w:jc w:val="both"/>
        <w:rPr>
          <w:rFonts w:ascii="Arial" w:eastAsia="Arial" w:hAnsi="Arial" w:cs="Arial"/>
          <w:color w:val="000000"/>
        </w:rPr>
      </w:pPr>
      <w:r w:rsidRPr="00B04031">
        <w:rPr>
          <w:rFonts w:ascii="Arial" w:eastAsia="Arial" w:hAnsi="Arial" w:cs="Arial"/>
          <w:b/>
          <w:bCs/>
          <w:color w:val="000000"/>
        </w:rPr>
        <w:t>2.5 Hipóteses da Pesquisa</w:t>
      </w:r>
    </w:p>
    <w:p w14:paraId="214D871B" w14:textId="5CF6A978" w:rsidR="00E5289E" w:rsidRPr="00B04031" w:rsidRDefault="2B8E63FA" w:rsidP="00B04031">
      <w:pPr>
        <w:spacing w:after="0" w:line="360" w:lineRule="auto"/>
        <w:ind w:firstLine="708"/>
        <w:jc w:val="both"/>
        <w:rPr>
          <w:rFonts w:ascii="Arial" w:eastAsia="Arial" w:hAnsi="Arial" w:cs="Arial"/>
          <w:color w:val="000000"/>
        </w:rPr>
      </w:pPr>
      <w:r w:rsidRPr="00B04031">
        <w:rPr>
          <w:rFonts w:ascii="Arial" w:eastAsia="Arial" w:hAnsi="Arial" w:cs="Arial"/>
          <w:color w:val="000000"/>
        </w:rPr>
        <w:t>Diante do levantamento teórico apresentado, este trabalho fundamenta-se nas seguintes hipóteses de pesquisa:</w:t>
      </w:r>
    </w:p>
    <w:p w14:paraId="67386DDB" w14:textId="63D967B0" w:rsidR="00E5289E" w:rsidRPr="00B04031" w:rsidRDefault="2B8E63FA" w:rsidP="00B04031">
      <w:pPr>
        <w:spacing w:after="0" w:line="360" w:lineRule="auto"/>
        <w:ind w:firstLine="708"/>
        <w:jc w:val="both"/>
        <w:rPr>
          <w:rFonts w:ascii="Arial" w:eastAsia="Arial" w:hAnsi="Arial" w:cs="Arial"/>
          <w:color w:val="000000"/>
        </w:rPr>
      </w:pPr>
      <w:r w:rsidRPr="00B04031">
        <w:rPr>
          <w:rFonts w:ascii="Arial" w:eastAsia="Arial" w:hAnsi="Arial" w:cs="Arial"/>
          <w:b/>
          <w:bCs/>
          <w:color w:val="000000"/>
        </w:rPr>
        <w:t>Hipótese 1 (H1):</w:t>
      </w:r>
      <w:r w:rsidRPr="00B04031">
        <w:rPr>
          <w:rFonts w:ascii="Arial" w:eastAsia="Arial" w:hAnsi="Arial" w:cs="Arial"/>
          <w:color w:val="000000"/>
        </w:rPr>
        <w:t xml:space="preserve"> A extração de marcos geométricos estruturais (</w:t>
      </w:r>
      <w:proofErr w:type="spellStart"/>
      <w:r w:rsidRPr="00B04031">
        <w:rPr>
          <w:rFonts w:ascii="Arial" w:eastAsia="Arial" w:hAnsi="Arial" w:cs="Arial"/>
          <w:i/>
          <w:iCs/>
          <w:color w:val="000000"/>
        </w:rPr>
        <w:t>keypoints</w:t>
      </w:r>
      <w:proofErr w:type="spellEnd"/>
      <w:r w:rsidRPr="00B04031">
        <w:rPr>
          <w:rFonts w:ascii="Arial" w:eastAsia="Arial" w:hAnsi="Arial" w:cs="Arial"/>
          <w:color w:val="000000"/>
        </w:rPr>
        <w:t xml:space="preserve">) bidimensionais através de modelos de estimativa de pose leve, como o </w:t>
      </w:r>
      <w:proofErr w:type="spellStart"/>
      <w:r w:rsidRPr="00B04031">
        <w:rPr>
          <w:rFonts w:ascii="Arial" w:eastAsia="Arial" w:hAnsi="Arial" w:cs="Arial"/>
          <w:i/>
          <w:iCs/>
          <w:color w:val="000000"/>
        </w:rPr>
        <w:t>MediaPipe</w:t>
      </w:r>
      <w:proofErr w:type="spellEnd"/>
      <w:r w:rsidRPr="00B04031">
        <w:rPr>
          <w:rFonts w:ascii="Arial" w:eastAsia="Arial" w:hAnsi="Arial" w:cs="Arial"/>
          <w:i/>
          <w:iCs/>
          <w:color w:val="000000"/>
        </w:rPr>
        <w:t xml:space="preserve"> Pose</w:t>
      </w:r>
      <w:r w:rsidRPr="00B04031">
        <w:rPr>
          <w:rFonts w:ascii="Arial" w:eastAsia="Arial" w:hAnsi="Arial" w:cs="Arial"/>
          <w:color w:val="000000"/>
        </w:rPr>
        <w:t>, permite a execução de algoritmos de reconhecimento de atividades humanas (HAR) complexas diretamente em dispositivos de computação local (</w:t>
      </w:r>
      <w:r w:rsidRPr="00B04031">
        <w:rPr>
          <w:rFonts w:ascii="Arial" w:eastAsia="Arial" w:hAnsi="Arial" w:cs="Arial"/>
          <w:i/>
          <w:iCs/>
          <w:color w:val="000000"/>
        </w:rPr>
        <w:t xml:space="preserve">Edge </w:t>
      </w:r>
      <w:proofErr w:type="spellStart"/>
      <w:r w:rsidRPr="00B04031">
        <w:rPr>
          <w:rFonts w:ascii="Arial" w:eastAsia="Arial" w:hAnsi="Arial" w:cs="Arial"/>
          <w:i/>
          <w:iCs/>
          <w:color w:val="000000"/>
        </w:rPr>
        <w:t>Computing</w:t>
      </w:r>
      <w:proofErr w:type="spellEnd"/>
      <w:r w:rsidRPr="00B04031">
        <w:rPr>
          <w:rFonts w:ascii="Arial" w:eastAsia="Arial" w:hAnsi="Arial" w:cs="Arial"/>
          <w:color w:val="000000"/>
        </w:rPr>
        <w:t>) dotados apenas de CPU convencional, sem a necessidade imperativa de aceleradores gráficos dedicados (GPU).</w:t>
      </w:r>
    </w:p>
    <w:p w14:paraId="74009C05" w14:textId="30C7ED42" w:rsidR="00E5289E" w:rsidRPr="00B04031" w:rsidRDefault="2B8E63FA" w:rsidP="00B04031">
      <w:pPr>
        <w:spacing w:after="0" w:line="360" w:lineRule="auto"/>
        <w:ind w:firstLine="708"/>
        <w:jc w:val="both"/>
        <w:rPr>
          <w:rFonts w:ascii="Arial" w:eastAsia="Arial" w:hAnsi="Arial" w:cs="Arial"/>
          <w:color w:val="000000"/>
        </w:rPr>
      </w:pPr>
      <w:r w:rsidRPr="00B04031">
        <w:rPr>
          <w:rFonts w:ascii="Arial" w:eastAsia="Arial" w:hAnsi="Arial" w:cs="Arial"/>
          <w:b/>
          <w:bCs/>
          <w:color w:val="000000"/>
        </w:rPr>
        <w:t>Hipótese 2 (H2):</w:t>
      </w:r>
      <w:r w:rsidRPr="00B04031">
        <w:rPr>
          <w:rFonts w:ascii="Arial" w:eastAsia="Arial" w:hAnsi="Arial" w:cs="Arial"/>
          <w:color w:val="000000"/>
        </w:rPr>
        <w:t xml:space="preserve"> O processamento analítico local e descentralizado dos fluxos de vídeo mitiga de forma estatisticamente relevante os riscos associados à privacidade de dados sensíveis e à latência de rede em comparação com arquiteturas centralizadas baseadas puramente em computação em nuvem comercial.</w:t>
      </w:r>
    </w:p>
    <w:p w14:paraId="3B66416E" w14:textId="22390C56" w:rsidR="00E5289E" w:rsidRPr="00B04031" w:rsidRDefault="2B8E63FA" w:rsidP="00B04031">
      <w:pPr>
        <w:spacing w:after="0" w:line="360" w:lineRule="auto"/>
        <w:ind w:firstLine="708"/>
        <w:jc w:val="both"/>
        <w:rPr>
          <w:rFonts w:ascii="Arial" w:eastAsia="Arial" w:hAnsi="Arial" w:cs="Arial"/>
          <w:color w:val="000000"/>
        </w:rPr>
      </w:pPr>
      <w:r w:rsidRPr="00B04031">
        <w:rPr>
          <w:rFonts w:ascii="Arial" w:eastAsia="Arial" w:hAnsi="Arial" w:cs="Arial"/>
          <w:b/>
          <w:bCs/>
          <w:color w:val="000000"/>
        </w:rPr>
        <w:t>Hipótese 3 (H3):</w:t>
      </w:r>
      <w:r w:rsidRPr="00B04031">
        <w:rPr>
          <w:rFonts w:ascii="Arial" w:eastAsia="Arial" w:hAnsi="Arial" w:cs="Arial"/>
          <w:color w:val="000000"/>
        </w:rPr>
        <w:t xml:space="preserve"> A combinação de modelos de Redes Neurais Convolucionais (CNN) para extração de características espaciais acoplada a Redes de Longa Memória de Curto Prazo (LSTM) temporais apresenta maior robustez na diferenciação de falsos positivos (como o ato de </w:t>
      </w:r>
      <w:proofErr w:type="gramStart"/>
      <w:r w:rsidRPr="00B04031">
        <w:rPr>
          <w:rFonts w:ascii="Arial" w:eastAsia="Arial" w:hAnsi="Arial" w:cs="Arial"/>
          <w:color w:val="000000"/>
        </w:rPr>
        <w:t>deitar</w:t>
      </w:r>
      <w:proofErr w:type="gramEnd"/>
      <w:r w:rsidRPr="00B04031">
        <w:rPr>
          <w:rFonts w:ascii="Arial" w:eastAsia="Arial" w:hAnsi="Arial" w:cs="Arial"/>
          <w:color w:val="000000"/>
        </w:rPr>
        <w:t xml:space="preserve"> de forma controlada) quando comparada a abordagens baseadas estritamente em limiares cinemáticos estáticos.</w:t>
      </w:r>
    </w:p>
    <w:p w14:paraId="49DE96CC" w14:textId="2A2EFB08" w:rsidR="00E5289E" w:rsidRPr="00B04031" w:rsidRDefault="00E5289E" w:rsidP="00B04031">
      <w:pPr>
        <w:keepNext/>
        <w:spacing w:after="0" w:line="360" w:lineRule="auto"/>
        <w:ind w:left="720"/>
        <w:jc w:val="both"/>
        <w:rPr>
          <w:rFonts w:ascii="Arial" w:eastAsia="Arial" w:hAnsi="Arial" w:cs="Arial"/>
          <w:color w:val="000000"/>
        </w:rPr>
      </w:pPr>
    </w:p>
    <w:p w14:paraId="202D796A" w14:textId="369CB780" w:rsidR="00E5289E" w:rsidRPr="00B04031" w:rsidRDefault="04109680" w:rsidP="00B04031">
      <w:pPr>
        <w:keepNext/>
        <w:spacing w:after="0" w:line="360" w:lineRule="auto"/>
        <w:jc w:val="both"/>
        <w:rPr>
          <w:rFonts w:ascii="Arial" w:eastAsia="Arial" w:hAnsi="Arial" w:cs="Arial"/>
        </w:rPr>
      </w:pPr>
      <w:r w:rsidRPr="00B04031">
        <w:rPr>
          <w:rFonts w:ascii="Arial" w:eastAsia="Arial" w:hAnsi="Arial" w:cs="Arial"/>
          <w:b/>
          <w:bCs/>
        </w:rPr>
        <w:t>3. METODOLOGIA E ENGENHARIA DE SOFTWARE</w:t>
      </w:r>
      <w:r w:rsidR="054D432B" w:rsidRPr="00B04031">
        <w:rPr>
          <w:rFonts w:ascii="Arial" w:eastAsia="Arial" w:hAnsi="Arial" w:cs="Arial"/>
          <w:b/>
          <w:bCs/>
        </w:rPr>
        <w:t xml:space="preserve"> </w:t>
      </w:r>
    </w:p>
    <w:p w14:paraId="1DBD3D94" w14:textId="4465B23C" w:rsidR="00E5289E" w:rsidRPr="00B04031" w:rsidRDefault="3061A56B" w:rsidP="00B04031">
      <w:pPr>
        <w:keepNext/>
        <w:spacing w:before="240" w:after="120" w:line="360" w:lineRule="auto"/>
        <w:jc w:val="both"/>
        <w:rPr>
          <w:rFonts w:ascii="Arial" w:eastAsia="Arial" w:hAnsi="Arial" w:cs="Arial"/>
        </w:rPr>
      </w:pPr>
      <w:r w:rsidRPr="00B04031">
        <w:rPr>
          <w:rFonts w:ascii="Arial" w:eastAsia="Arial" w:hAnsi="Arial" w:cs="Arial"/>
          <w:b/>
          <w:bCs/>
        </w:rPr>
        <w:t>3.1 Identificação de Stakeholders e Delimitação do Escopo</w:t>
      </w:r>
      <w:r w:rsidRPr="00B04031">
        <w:rPr>
          <w:rFonts w:ascii="Arial" w:eastAsia="Arial" w:hAnsi="Arial" w:cs="Arial"/>
        </w:rPr>
        <w:t xml:space="preserve"> </w:t>
      </w:r>
    </w:p>
    <w:p w14:paraId="2B89F1F2" w14:textId="6BF68E8B" w:rsidR="00E5289E" w:rsidRPr="00B04031" w:rsidRDefault="3061A56B" w:rsidP="00B04031">
      <w:pPr>
        <w:keepNext/>
        <w:spacing w:before="240" w:after="120" w:line="360" w:lineRule="auto"/>
        <w:ind w:firstLine="283"/>
        <w:jc w:val="both"/>
        <w:rPr>
          <w:rFonts w:ascii="Arial" w:eastAsia="Arial" w:hAnsi="Arial" w:cs="Arial"/>
        </w:rPr>
      </w:pPr>
      <w:r w:rsidRPr="00B04031">
        <w:rPr>
          <w:rFonts w:ascii="Arial" w:eastAsia="Arial" w:hAnsi="Arial" w:cs="Arial"/>
        </w:rPr>
        <w:t xml:space="preserve">O desenvolvimento do sistema </w:t>
      </w:r>
      <w:proofErr w:type="spellStart"/>
      <w:r w:rsidRPr="00B04031">
        <w:rPr>
          <w:rFonts w:ascii="Arial" w:eastAsia="Arial" w:hAnsi="Arial" w:cs="Arial"/>
        </w:rPr>
        <w:t>CamView</w:t>
      </w:r>
      <w:proofErr w:type="spellEnd"/>
      <w:r w:rsidRPr="00B04031">
        <w:rPr>
          <w:rFonts w:ascii="Arial" w:eastAsia="Arial" w:hAnsi="Arial" w:cs="Arial"/>
        </w:rPr>
        <w:t xml:space="preserve"> define como seus únicos stakeholders (partes interessadas) os próprios membros da equipe de desenvolvimento (os acadêmicos autores deste projeto). Não há envolvimento de investidores, clientes externos ou empresas terceiras na tomada de decisões. A equipe dividiu-se internamente nas frentes de engenharia de computação para cobrir o desenho da arquitetura, a infraestrutura de microsserviços, o treinamento dos modelos analíticos de inteligência artificial e a construção da interface do usuário.</w:t>
      </w:r>
    </w:p>
    <w:p w14:paraId="06D8B1D8" w14:textId="7477D9B9" w:rsidR="00E5289E" w:rsidRPr="00B04031" w:rsidRDefault="3061A56B" w:rsidP="00B04031">
      <w:pPr>
        <w:keepNext/>
        <w:spacing w:before="240" w:after="120" w:line="360" w:lineRule="auto"/>
        <w:ind w:firstLine="709"/>
        <w:jc w:val="both"/>
        <w:rPr>
          <w:rFonts w:ascii="Arial" w:eastAsia="Arial" w:hAnsi="Arial" w:cs="Arial"/>
        </w:rPr>
      </w:pPr>
      <w:r w:rsidRPr="00B04031">
        <w:rPr>
          <w:rFonts w:ascii="Arial" w:eastAsia="Arial" w:hAnsi="Arial" w:cs="Arial"/>
        </w:rPr>
        <w:t xml:space="preserve">O escopo do projeto delimita-se à construção de um protótipo funcional composto por um ecossistema modular em microsserviços capaz de capturar fluxos de vídeo </w:t>
      </w:r>
      <w:r w:rsidRPr="00B04031">
        <w:rPr>
          <w:rFonts w:ascii="Arial" w:eastAsia="Arial" w:hAnsi="Arial" w:cs="Arial"/>
          <w:i/>
          <w:iCs/>
        </w:rPr>
        <w:t>RTSP/USB</w:t>
      </w:r>
      <w:r w:rsidRPr="00B04031">
        <w:rPr>
          <w:rFonts w:ascii="Arial" w:eastAsia="Arial" w:hAnsi="Arial" w:cs="Arial"/>
        </w:rPr>
        <w:t xml:space="preserve">, extrair poses anatômicas em tempo real, classificar o comportamento de queda através de redes híbridas locais e despachar alertas instantâneos via </w:t>
      </w:r>
      <w:proofErr w:type="spellStart"/>
      <w:r w:rsidRPr="00B04031">
        <w:rPr>
          <w:rFonts w:ascii="Arial" w:eastAsia="Arial" w:hAnsi="Arial" w:cs="Arial"/>
          <w:i/>
          <w:iCs/>
        </w:rPr>
        <w:t>WebSockets</w:t>
      </w:r>
      <w:proofErr w:type="spellEnd"/>
      <w:r w:rsidRPr="00B04031">
        <w:rPr>
          <w:rFonts w:ascii="Arial" w:eastAsia="Arial" w:hAnsi="Arial" w:cs="Arial"/>
        </w:rPr>
        <w:t xml:space="preserve"> para uma aplicação web centralizadora.</w:t>
      </w:r>
    </w:p>
    <w:p w14:paraId="3AD4C674" w14:textId="553A048A" w:rsidR="00E5289E" w:rsidRPr="00B04031" w:rsidRDefault="230894AB" w:rsidP="00B04031">
      <w:pPr>
        <w:keepNext/>
        <w:spacing w:before="240" w:after="120" w:line="360" w:lineRule="auto"/>
        <w:ind w:firstLine="283"/>
        <w:jc w:val="both"/>
        <w:rPr>
          <w:rFonts w:ascii="Arial" w:eastAsia="Arial" w:hAnsi="Arial" w:cs="Arial"/>
        </w:rPr>
      </w:pPr>
      <w:r w:rsidRPr="00B04031">
        <w:rPr>
          <w:rFonts w:ascii="Arial" w:eastAsia="Arial" w:hAnsi="Arial" w:cs="Arial"/>
          <w:b/>
          <w:bCs/>
        </w:rPr>
        <w:t>3.2 Processo de Desenvolvimento de Software</w:t>
      </w:r>
      <w:r w:rsidRPr="00B04031">
        <w:rPr>
          <w:rFonts w:ascii="Arial" w:eastAsia="Arial" w:hAnsi="Arial" w:cs="Arial"/>
        </w:rPr>
        <w:t xml:space="preserve"> </w:t>
      </w:r>
    </w:p>
    <w:p w14:paraId="480E239F" w14:textId="05BB7463" w:rsidR="00E5289E" w:rsidRPr="00B04031" w:rsidRDefault="230894AB" w:rsidP="00B04031">
      <w:pPr>
        <w:spacing w:before="240" w:after="120" w:line="360" w:lineRule="auto"/>
        <w:ind w:firstLine="283"/>
        <w:jc w:val="both"/>
        <w:rPr>
          <w:rFonts w:ascii="Arial" w:eastAsia="Arial" w:hAnsi="Arial" w:cs="Arial"/>
        </w:rPr>
      </w:pPr>
      <w:r w:rsidRPr="00B04031">
        <w:rPr>
          <w:rFonts w:ascii="Arial" w:eastAsia="Arial" w:hAnsi="Arial" w:cs="Arial"/>
        </w:rPr>
        <w:t xml:space="preserve">Para a gestão e execução do projeto, adotou-se o </w:t>
      </w:r>
      <w:r w:rsidRPr="00B04031">
        <w:rPr>
          <w:rFonts w:ascii="Arial" w:eastAsia="Arial" w:hAnsi="Arial" w:cs="Arial"/>
          <w:i/>
          <w:iCs/>
        </w:rPr>
        <w:t>framework</w:t>
      </w:r>
      <w:r w:rsidRPr="00B04031">
        <w:rPr>
          <w:rFonts w:ascii="Arial" w:eastAsia="Arial" w:hAnsi="Arial" w:cs="Arial"/>
        </w:rPr>
        <w:t xml:space="preserve"> ágil Scrum adaptado à dinâmica </w:t>
      </w:r>
      <w:r w:rsidR="33EFABBF" w:rsidRPr="00B04031">
        <w:rPr>
          <w:rFonts w:ascii="Arial" w:eastAsia="Arial" w:hAnsi="Arial" w:cs="Arial"/>
        </w:rPr>
        <w:t>acadêmica</w:t>
      </w:r>
      <w:r w:rsidRPr="00B04031">
        <w:rPr>
          <w:rFonts w:ascii="Arial" w:eastAsia="Arial" w:hAnsi="Arial" w:cs="Arial"/>
        </w:rPr>
        <w:t xml:space="preserve">. O ciclo de desenvolvimento foi segmentado em </w:t>
      </w:r>
      <w:r w:rsidRPr="00B04031">
        <w:rPr>
          <w:rFonts w:ascii="Arial" w:eastAsia="Arial" w:hAnsi="Arial" w:cs="Arial"/>
          <w:i/>
          <w:iCs/>
        </w:rPr>
        <w:t>Sprints</w:t>
      </w:r>
      <w:r w:rsidRPr="00B04031">
        <w:rPr>
          <w:rFonts w:ascii="Arial" w:eastAsia="Arial" w:hAnsi="Arial" w:cs="Arial"/>
        </w:rPr>
        <w:t xml:space="preserve"> quinzenais, permitindo a evolução incremental do ecossistema.</w:t>
      </w:r>
    </w:p>
    <w:p w14:paraId="69C83D84" w14:textId="35FDCB83" w:rsidR="00E5289E" w:rsidRPr="00B04031" w:rsidRDefault="23358A3A" w:rsidP="00B04031">
      <w:pPr>
        <w:spacing w:before="240" w:after="120" w:line="360" w:lineRule="auto"/>
        <w:ind w:firstLine="283"/>
        <w:jc w:val="both"/>
        <w:rPr>
          <w:rFonts w:ascii="Arial" w:eastAsia="Arial" w:hAnsi="Arial" w:cs="Arial"/>
        </w:rPr>
      </w:pPr>
      <w:r w:rsidRPr="00B04031">
        <w:rPr>
          <w:rFonts w:ascii="Arial" w:eastAsia="Arial" w:hAnsi="Arial" w:cs="Arial"/>
        </w:rPr>
        <w:t>A escolha do método ágil justifica-se pela natureza de projetos de visão computacional e inteligência artificial, que demandam ciclos constantes de feedback, calibração empírica e refatoração arquitetural à medida que os ensaios práticos evidenciam novas restrições físicas e computacionais, mitigando os riscos de falha de integração associados a metodologias rígidas tradicionais (como o modelo em Cascata).</w:t>
      </w:r>
    </w:p>
    <w:p w14:paraId="6E174551" w14:textId="06057373" w:rsidR="00E5289E" w:rsidRPr="00B04031" w:rsidRDefault="00E5289E" w:rsidP="00B04031">
      <w:pPr>
        <w:spacing w:before="240" w:after="120" w:line="360" w:lineRule="auto"/>
        <w:ind w:firstLine="283"/>
        <w:jc w:val="both"/>
        <w:rPr>
          <w:rFonts w:ascii="Arial" w:eastAsia="Arial" w:hAnsi="Arial" w:cs="Arial"/>
        </w:rPr>
      </w:pPr>
    </w:p>
    <w:p w14:paraId="6F150600" w14:textId="7E18D4A1" w:rsidR="00E5289E" w:rsidRPr="00B04031" w:rsidRDefault="00E5289E" w:rsidP="00B04031">
      <w:pPr>
        <w:spacing w:before="240" w:after="120" w:line="360" w:lineRule="auto"/>
        <w:ind w:firstLine="283"/>
        <w:jc w:val="both"/>
        <w:rPr>
          <w:rFonts w:ascii="Arial" w:eastAsia="Arial" w:hAnsi="Arial" w:cs="Arial"/>
        </w:rPr>
      </w:pPr>
    </w:p>
    <w:p w14:paraId="0C8FEDB9" w14:textId="4D168751" w:rsidR="5D52E2CE" w:rsidRPr="00B04031" w:rsidRDefault="5D52E2CE" w:rsidP="00B04031">
      <w:pPr>
        <w:keepNext/>
        <w:spacing w:before="240" w:after="120" w:line="360" w:lineRule="auto"/>
        <w:jc w:val="both"/>
        <w:rPr>
          <w:rFonts w:ascii="Arial" w:eastAsia="Arial" w:hAnsi="Arial" w:cs="Arial"/>
          <w:b/>
          <w:bCs/>
        </w:rPr>
      </w:pPr>
    </w:p>
    <w:p w14:paraId="2F6F1571" w14:textId="4E0E4B3C" w:rsidR="54957BC1" w:rsidRPr="00B04031" w:rsidRDefault="54957BC1" w:rsidP="00B04031">
      <w:pPr>
        <w:keepNext/>
        <w:spacing w:before="240" w:after="120" w:line="360" w:lineRule="auto"/>
        <w:jc w:val="both"/>
        <w:rPr>
          <w:rFonts w:ascii="Arial" w:eastAsia="Arial" w:hAnsi="Arial" w:cs="Arial"/>
        </w:rPr>
      </w:pPr>
      <w:r w:rsidRPr="00B04031">
        <w:rPr>
          <w:rFonts w:ascii="Arial" w:eastAsia="Arial" w:hAnsi="Arial" w:cs="Arial"/>
          <w:b/>
          <w:bCs/>
        </w:rPr>
        <w:t>3.3 Cronograma de Atividades Do Projeto</w:t>
      </w:r>
      <w:r w:rsidR="403E152C" w:rsidRPr="00B04031">
        <w:rPr>
          <w:rFonts w:ascii="Arial" w:eastAsia="Arial" w:hAnsi="Arial" w:cs="Arial"/>
          <w:b/>
          <w:bCs/>
        </w:rPr>
        <w:t xml:space="preserve"> </w:t>
      </w:r>
    </w:p>
    <w:p w14:paraId="7A2DE41B" w14:textId="00237F4F" w:rsidR="00E5289E" w:rsidRPr="00B04031" w:rsidRDefault="403E152C" w:rsidP="00B04031">
      <w:pPr>
        <w:keepNext/>
        <w:spacing w:before="240" w:after="120" w:line="360" w:lineRule="auto"/>
        <w:ind w:firstLine="283"/>
        <w:jc w:val="both"/>
        <w:rPr>
          <w:rFonts w:ascii="Arial" w:eastAsia="Arial" w:hAnsi="Arial" w:cs="Arial"/>
        </w:rPr>
      </w:pPr>
      <w:r w:rsidRPr="00B04031">
        <w:rPr>
          <w:rFonts w:ascii="Arial" w:eastAsia="Arial" w:hAnsi="Arial" w:cs="Arial"/>
        </w:rPr>
        <w:t xml:space="preserve">O desenvolvimento do TCC foi </w:t>
      </w:r>
      <w:r w:rsidR="7BD1F129" w:rsidRPr="00B04031">
        <w:rPr>
          <w:rFonts w:ascii="Arial" w:eastAsia="Arial" w:hAnsi="Arial" w:cs="Arial"/>
        </w:rPr>
        <w:t>distribuído</w:t>
      </w:r>
      <w:r w:rsidRPr="00B04031">
        <w:rPr>
          <w:rFonts w:ascii="Arial" w:eastAsia="Arial" w:hAnsi="Arial" w:cs="Arial"/>
        </w:rPr>
        <w:t xml:space="preserve"> </w:t>
      </w:r>
      <w:proofErr w:type="spellStart"/>
      <w:r w:rsidR="6F454636" w:rsidRPr="00B04031">
        <w:rPr>
          <w:rFonts w:ascii="Arial" w:eastAsia="Arial" w:hAnsi="Arial" w:cs="Arial"/>
        </w:rPr>
        <w:t>estrategicamemte</w:t>
      </w:r>
      <w:proofErr w:type="spellEnd"/>
      <w:r w:rsidRPr="00B04031">
        <w:rPr>
          <w:rFonts w:ascii="Arial" w:eastAsia="Arial" w:hAnsi="Arial" w:cs="Arial"/>
        </w:rPr>
        <w:t xml:space="preserve"> ao longo do semestre</w:t>
      </w:r>
      <w:r w:rsidR="6BC0A379" w:rsidRPr="00B04031">
        <w:rPr>
          <w:rFonts w:ascii="Arial" w:eastAsia="Arial" w:hAnsi="Arial" w:cs="Arial"/>
        </w:rPr>
        <w:t>, conforme estruturado na tabela abaixo:</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20"/>
        <w:gridCol w:w="3570"/>
        <w:gridCol w:w="2490"/>
      </w:tblGrid>
      <w:tr w:rsidR="04109680" w:rsidRPr="00B04031" w14:paraId="22BAD6D6" w14:textId="77777777" w:rsidTr="5D52E2CE">
        <w:trPr>
          <w:trHeight w:val="300"/>
        </w:trPr>
        <w:tc>
          <w:tcPr>
            <w:tcW w:w="3120" w:type="dxa"/>
            <w:tcBorders>
              <w:top w:val="single" w:sz="6" w:space="0" w:color="CCCCCC"/>
              <w:left w:val="nil"/>
              <w:bottom w:val="single" w:sz="6" w:space="0" w:color="E0E0E0"/>
              <w:right w:val="nil"/>
            </w:tcBorders>
            <w:shd w:val="clear" w:color="auto" w:fill="1B365D"/>
            <w:tcMar>
              <w:top w:w="120" w:type="dxa"/>
              <w:left w:w="135" w:type="dxa"/>
              <w:bottom w:w="120" w:type="dxa"/>
              <w:right w:w="135" w:type="dxa"/>
            </w:tcMar>
          </w:tcPr>
          <w:p w14:paraId="1CA515FD" w14:textId="35A21957" w:rsidR="04109680" w:rsidRPr="00B04031" w:rsidRDefault="04109680" w:rsidP="00B04031">
            <w:pPr>
              <w:spacing w:after="0" w:line="276" w:lineRule="auto"/>
              <w:ind w:firstLine="283"/>
              <w:jc w:val="both"/>
              <w:rPr>
                <w:rFonts w:ascii="Arial" w:eastAsia="Arial" w:hAnsi="Arial" w:cs="Arial"/>
                <w:color w:val="FFFFFF"/>
                <w:lang w:val="en-US"/>
              </w:rPr>
            </w:pPr>
            <w:proofErr w:type="spellStart"/>
            <w:r w:rsidRPr="00B04031">
              <w:rPr>
                <w:rFonts w:ascii="Arial" w:eastAsia="Arial" w:hAnsi="Arial" w:cs="Arial"/>
                <w:b/>
                <w:bCs/>
                <w:color w:val="FFFFFF"/>
                <w:lang w:val="en-US"/>
              </w:rPr>
              <w:t>Período</w:t>
            </w:r>
            <w:proofErr w:type="spellEnd"/>
            <w:r w:rsidRPr="00B04031">
              <w:rPr>
                <w:rFonts w:ascii="Arial" w:eastAsia="Arial" w:hAnsi="Arial" w:cs="Arial"/>
                <w:b/>
                <w:bCs/>
                <w:color w:val="FFFFFF"/>
                <w:lang w:val="en-US"/>
              </w:rPr>
              <w:t xml:space="preserve"> (</w:t>
            </w:r>
            <w:proofErr w:type="spellStart"/>
            <w:r w:rsidRPr="00B04031">
              <w:rPr>
                <w:rFonts w:ascii="Arial" w:eastAsia="Arial" w:hAnsi="Arial" w:cs="Arial"/>
                <w:b/>
                <w:bCs/>
                <w:color w:val="FFFFFF"/>
                <w:lang w:val="en-US"/>
              </w:rPr>
              <w:t>Mês</w:t>
            </w:r>
            <w:proofErr w:type="spellEnd"/>
            <w:r w:rsidRPr="00B04031">
              <w:rPr>
                <w:rFonts w:ascii="Arial" w:eastAsia="Arial" w:hAnsi="Arial" w:cs="Arial"/>
                <w:b/>
                <w:bCs/>
                <w:color w:val="FFFFFF"/>
                <w:lang w:val="en-US"/>
              </w:rPr>
              <w:t>)</w:t>
            </w:r>
          </w:p>
        </w:tc>
        <w:tc>
          <w:tcPr>
            <w:tcW w:w="3570" w:type="dxa"/>
            <w:tcBorders>
              <w:top w:val="single" w:sz="6" w:space="0" w:color="CCCCCC"/>
              <w:left w:val="nil"/>
              <w:bottom w:val="single" w:sz="6" w:space="0" w:color="E0E0E0"/>
              <w:right w:val="nil"/>
            </w:tcBorders>
            <w:shd w:val="clear" w:color="auto" w:fill="1B365D"/>
            <w:tcMar>
              <w:top w:w="120" w:type="dxa"/>
              <w:left w:w="135" w:type="dxa"/>
              <w:bottom w:w="120" w:type="dxa"/>
              <w:right w:w="135" w:type="dxa"/>
            </w:tcMar>
          </w:tcPr>
          <w:p w14:paraId="2E2502F7" w14:textId="3528161B" w:rsidR="04109680" w:rsidRPr="00B04031" w:rsidRDefault="04109680" w:rsidP="00B04031">
            <w:pPr>
              <w:spacing w:after="0" w:line="276" w:lineRule="auto"/>
              <w:ind w:firstLine="283"/>
              <w:jc w:val="both"/>
              <w:rPr>
                <w:rFonts w:ascii="Arial" w:eastAsia="Arial" w:hAnsi="Arial" w:cs="Arial"/>
                <w:color w:val="FFFFFF"/>
                <w:lang w:val="en-US"/>
              </w:rPr>
            </w:pPr>
            <w:proofErr w:type="spellStart"/>
            <w:r w:rsidRPr="00B04031">
              <w:rPr>
                <w:rFonts w:ascii="Arial" w:eastAsia="Arial" w:hAnsi="Arial" w:cs="Arial"/>
                <w:b/>
                <w:bCs/>
                <w:color w:val="FFFFFF"/>
                <w:lang w:val="en-US"/>
              </w:rPr>
              <w:t>Atividade</w:t>
            </w:r>
            <w:proofErr w:type="spellEnd"/>
            <w:r w:rsidRPr="00B04031">
              <w:rPr>
                <w:rFonts w:ascii="Arial" w:eastAsia="Arial" w:hAnsi="Arial" w:cs="Arial"/>
                <w:b/>
                <w:bCs/>
                <w:color w:val="FFFFFF"/>
                <w:lang w:val="en-US"/>
              </w:rPr>
              <w:t xml:space="preserve"> / Etapa do </w:t>
            </w:r>
            <w:proofErr w:type="spellStart"/>
            <w:r w:rsidRPr="00B04031">
              <w:rPr>
                <w:rFonts w:ascii="Arial" w:eastAsia="Arial" w:hAnsi="Arial" w:cs="Arial"/>
                <w:b/>
                <w:bCs/>
                <w:color w:val="FFFFFF"/>
                <w:lang w:val="en-US"/>
              </w:rPr>
              <w:t>Projeto</w:t>
            </w:r>
            <w:proofErr w:type="spellEnd"/>
          </w:p>
        </w:tc>
        <w:tc>
          <w:tcPr>
            <w:tcW w:w="2490" w:type="dxa"/>
            <w:tcBorders>
              <w:top w:val="single" w:sz="6" w:space="0" w:color="CCCCCC"/>
              <w:left w:val="nil"/>
              <w:bottom w:val="single" w:sz="6" w:space="0" w:color="E0E0E0"/>
              <w:right w:val="nil"/>
            </w:tcBorders>
            <w:shd w:val="clear" w:color="auto" w:fill="1B365D"/>
            <w:tcMar>
              <w:top w:w="120" w:type="dxa"/>
              <w:left w:w="135" w:type="dxa"/>
              <w:bottom w:w="120" w:type="dxa"/>
              <w:right w:w="135" w:type="dxa"/>
            </w:tcMar>
          </w:tcPr>
          <w:p w14:paraId="1EF5449A" w14:textId="7C3E842A" w:rsidR="04109680" w:rsidRPr="00B04031" w:rsidRDefault="04109680" w:rsidP="00B04031">
            <w:pPr>
              <w:spacing w:after="0" w:line="276" w:lineRule="auto"/>
              <w:ind w:firstLine="283"/>
              <w:jc w:val="both"/>
              <w:rPr>
                <w:rFonts w:ascii="Arial" w:eastAsia="Arial" w:hAnsi="Arial" w:cs="Arial"/>
                <w:color w:val="FFFFFF"/>
              </w:rPr>
            </w:pPr>
            <w:r w:rsidRPr="00B04031">
              <w:rPr>
                <w:rFonts w:ascii="Arial" w:eastAsia="Arial" w:hAnsi="Arial" w:cs="Arial"/>
                <w:b/>
                <w:bCs/>
                <w:color w:val="FFFFFF"/>
                <w:lang w:val="en-US"/>
              </w:rPr>
              <w:t>Status</w:t>
            </w:r>
          </w:p>
        </w:tc>
      </w:tr>
      <w:tr w:rsidR="04109680" w:rsidRPr="00B04031" w14:paraId="21D9AD1B" w14:textId="77777777" w:rsidTr="5D52E2CE">
        <w:trPr>
          <w:trHeight w:val="930"/>
        </w:trPr>
        <w:tc>
          <w:tcPr>
            <w:tcW w:w="312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4CA7F96D" w14:textId="7F387C12" w:rsidR="04109680" w:rsidRPr="00B04031" w:rsidRDefault="04109680" w:rsidP="00B04031">
            <w:pPr>
              <w:spacing w:after="0" w:line="276" w:lineRule="auto"/>
              <w:jc w:val="both"/>
              <w:rPr>
                <w:rFonts w:ascii="Arial" w:eastAsia="Arial" w:hAnsi="Arial" w:cs="Arial"/>
                <w:b/>
                <w:bCs/>
                <w:color w:val="333333"/>
                <w:lang w:val="en-US"/>
              </w:rPr>
            </w:pPr>
            <w:proofErr w:type="spellStart"/>
            <w:r w:rsidRPr="00B04031">
              <w:rPr>
                <w:rFonts w:ascii="Arial" w:eastAsia="Arial" w:hAnsi="Arial" w:cs="Arial"/>
                <w:b/>
                <w:bCs/>
                <w:color w:val="333333"/>
                <w:lang w:val="en-US"/>
              </w:rPr>
              <w:t>Fev</w:t>
            </w:r>
            <w:proofErr w:type="spellEnd"/>
            <w:r w:rsidRPr="00B04031">
              <w:rPr>
                <w:rFonts w:ascii="Arial" w:eastAsia="Arial" w:hAnsi="Arial" w:cs="Arial"/>
                <w:b/>
                <w:bCs/>
                <w:color w:val="333333"/>
                <w:lang w:val="en-US"/>
              </w:rPr>
              <w:t xml:space="preserve"> </w:t>
            </w:r>
          </w:p>
        </w:tc>
        <w:tc>
          <w:tcPr>
            <w:tcW w:w="357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4ED2FFB7" w14:textId="30011971" w:rsidR="04109680" w:rsidRPr="00B04031" w:rsidRDefault="2A55681A" w:rsidP="00B04031">
            <w:pPr>
              <w:spacing w:after="0" w:line="276" w:lineRule="auto"/>
              <w:jc w:val="both"/>
              <w:rPr>
                <w:rFonts w:ascii="Arial" w:eastAsia="Arial" w:hAnsi="Arial" w:cs="Arial"/>
                <w:color w:val="333333"/>
              </w:rPr>
            </w:pPr>
            <w:r w:rsidRPr="00B04031">
              <w:rPr>
                <w:rFonts w:ascii="Arial" w:eastAsia="Arial" w:hAnsi="Arial" w:cs="Arial"/>
                <w:color w:val="333333"/>
              </w:rPr>
              <w:t xml:space="preserve">Delimitação do Escopo, Definição do Tema e Alinhamento da </w:t>
            </w:r>
            <w:r w:rsidR="1638B45D" w:rsidRPr="00B04031">
              <w:rPr>
                <w:rFonts w:ascii="Arial" w:eastAsia="Arial" w:hAnsi="Arial" w:cs="Arial"/>
                <w:color w:val="333333"/>
              </w:rPr>
              <w:t>Equipe</w:t>
            </w:r>
          </w:p>
        </w:tc>
        <w:tc>
          <w:tcPr>
            <w:tcW w:w="249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06E83AF9" w14:textId="6DF9F131"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2E689A1A" w14:textId="77777777" w:rsidTr="5D52E2CE">
        <w:trPr>
          <w:trHeight w:val="300"/>
        </w:trPr>
        <w:tc>
          <w:tcPr>
            <w:tcW w:w="312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12358D53" w14:textId="38FD46B4" w:rsidR="04109680" w:rsidRPr="00B04031" w:rsidRDefault="04109680" w:rsidP="00B04031">
            <w:pPr>
              <w:spacing w:after="0" w:line="276" w:lineRule="auto"/>
              <w:jc w:val="both"/>
              <w:rPr>
                <w:rFonts w:ascii="Arial" w:eastAsia="Arial" w:hAnsi="Arial" w:cs="Arial"/>
                <w:b/>
                <w:bCs/>
                <w:color w:val="333333"/>
                <w:lang w:val="en-US"/>
              </w:rPr>
            </w:pPr>
            <w:proofErr w:type="spellStart"/>
            <w:r w:rsidRPr="00B04031">
              <w:rPr>
                <w:rFonts w:ascii="Arial" w:eastAsia="Arial" w:hAnsi="Arial" w:cs="Arial"/>
                <w:b/>
                <w:bCs/>
                <w:color w:val="333333"/>
                <w:lang w:val="en-US"/>
              </w:rPr>
              <w:t>Fev</w:t>
            </w:r>
            <w:proofErr w:type="spellEnd"/>
            <w:r w:rsidRPr="00B04031">
              <w:rPr>
                <w:rFonts w:ascii="Arial" w:eastAsia="Arial" w:hAnsi="Arial" w:cs="Arial"/>
                <w:b/>
                <w:bCs/>
                <w:color w:val="333333"/>
                <w:lang w:val="en-US"/>
              </w:rPr>
              <w:t xml:space="preserve"> - Mar</w:t>
            </w:r>
          </w:p>
        </w:tc>
        <w:tc>
          <w:tcPr>
            <w:tcW w:w="357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4573B981" w14:textId="07AE38F2" w:rsidR="04109680" w:rsidRPr="00B04031" w:rsidRDefault="2A55681A" w:rsidP="00B04031">
            <w:pPr>
              <w:spacing w:after="0" w:line="276" w:lineRule="auto"/>
              <w:jc w:val="both"/>
              <w:rPr>
                <w:rFonts w:ascii="Arial" w:eastAsia="Arial" w:hAnsi="Arial" w:cs="Arial"/>
                <w:color w:val="333333"/>
              </w:rPr>
            </w:pPr>
            <w:r w:rsidRPr="00B04031">
              <w:rPr>
                <w:rFonts w:ascii="Arial" w:eastAsia="Arial" w:hAnsi="Arial" w:cs="Arial"/>
                <w:color w:val="333333"/>
              </w:rPr>
              <w:t xml:space="preserve">Pesquisa Bibliográfica de </w:t>
            </w:r>
            <w:r w:rsidRPr="00B04031">
              <w:rPr>
                <w:rFonts w:ascii="Arial" w:eastAsia="Arial" w:hAnsi="Arial" w:cs="Arial"/>
                <w:i/>
                <w:iCs/>
                <w:color w:val="333333"/>
              </w:rPr>
              <w:t xml:space="preserve">HAR </w:t>
            </w:r>
            <w:r w:rsidRPr="00B04031">
              <w:rPr>
                <w:rFonts w:ascii="Arial" w:eastAsia="Arial" w:hAnsi="Arial" w:cs="Arial"/>
                <w:color w:val="333333"/>
              </w:rPr>
              <w:t>(</w:t>
            </w:r>
            <w:r w:rsidRPr="00B04031">
              <w:rPr>
                <w:rFonts w:ascii="Arial" w:eastAsia="Arial" w:hAnsi="Arial" w:cs="Arial"/>
                <w:i/>
                <w:iCs/>
                <w:color w:val="333333"/>
              </w:rPr>
              <w:t>CNN, LSTM</w:t>
            </w:r>
            <w:r w:rsidRPr="00B04031">
              <w:rPr>
                <w:rFonts w:ascii="Arial" w:eastAsia="Arial" w:hAnsi="Arial" w:cs="Arial"/>
                <w:color w:val="333333"/>
              </w:rPr>
              <w:t>) e Elaboração da Proposta</w:t>
            </w:r>
          </w:p>
        </w:tc>
        <w:tc>
          <w:tcPr>
            <w:tcW w:w="249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434C599D" w14:textId="50B0041E"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6BF533BE" w14:textId="77777777" w:rsidTr="5D52E2CE">
        <w:trPr>
          <w:trHeight w:val="1140"/>
        </w:trPr>
        <w:tc>
          <w:tcPr>
            <w:tcW w:w="312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04DF3848" w14:textId="621F9EF8" w:rsidR="04109680" w:rsidRPr="00B04031" w:rsidRDefault="04109680" w:rsidP="00B04031">
            <w:pPr>
              <w:spacing w:after="0" w:line="276" w:lineRule="auto"/>
              <w:jc w:val="both"/>
              <w:rPr>
                <w:rFonts w:ascii="Arial" w:eastAsia="Arial" w:hAnsi="Arial" w:cs="Arial"/>
                <w:b/>
                <w:bCs/>
                <w:color w:val="333333"/>
              </w:rPr>
            </w:pPr>
            <w:r w:rsidRPr="00B04031">
              <w:rPr>
                <w:rFonts w:ascii="Arial" w:eastAsia="Arial" w:hAnsi="Arial" w:cs="Arial"/>
                <w:b/>
                <w:bCs/>
                <w:color w:val="333333"/>
                <w:lang w:val="en-US"/>
              </w:rPr>
              <w:t>Mar</w:t>
            </w:r>
          </w:p>
        </w:tc>
        <w:tc>
          <w:tcPr>
            <w:tcW w:w="357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45EC7977" w14:textId="3369CD6C" w:rsidR="04109680" w:rsidRPr="00B04031" w:rsidRDefault="04109680" w:rsidP="00B04031">
            <w:pPr>
              <w:spacing w:after="0" w:line="276" w:lineRule="auto"/>
              <w:jc w:val="both"/>
              <w:rPr>
                <w:rFonts w:ascii="Arial" w:eastAsia="Arial" w:hAnsi="Arial" w:cs="Arial"/>
                <w:color w:val="333333"/>
              </w:rPr>
            </w:pPr>
            <w:r w:rsidRPr="00B04031">
              <w:rPr>
                <w:rFonts w:ascii="Arial" w:eastAsia="Arial" w:hAnsi="Arial" w:cs="Arial"/>
                <w:color w:val="333333"/>
              </w:rPr>
              <w:t>Elicitação de Requisitos, Desenho de Arquitetura e Modelagem do BD</w:t>
            </w:r>
          </w:p>
        </w:tc>
        <w:tc>
          <w:tcPr>
            <w:tcW w:w="249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4AEC08B7" w14:textId="6F2B6558"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16CD3FDE" w14:textId="77777777" w:rsidTr="5D52E2CE">
        <w:trPr>
          <w:trHeight w:val="1305"/>
        </w:trPr>
        <w:tc>
          <w:tcPr>
            <w:tcW w:w="312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3B7FFB19" w14:textId="3668FC73" w:rsidR="04109680" w:rsidRPr="00B04031" w:rsidRDefault="04109680" w:rsidP="00B04031">
            <w:pPr>
              <w:spacing w:after="0" w:line="276" w:lineRule="auto"/>
              <w:jc w:val="both"/>
              <w:rPr>
                <w:rFonts w:ascii="Arial" w:eastAsia="Arial" w:hAnsi="Arial" w:cs="Arial"/>
                <w:color w:val="333333"/>
              </w:rPr>
            </w:pPr>
            <w:r w:rsidRPr="00B04031">
              <w:rPr>
                <w:rFonts w:ascii="Arial" w:eastAsia="Arial" w:hAnsi="Arial" w:cs="Arial"/>
                <w:b/>
                <w:bCs/>
                <w:color w:val="333333"/>
                <w:lang w:val="en-US"/>
              </w:rPr>
              <w:t xml:space="preserve">Mar </w:t>
            </w:r>
          </w:p>
        </w:tc>
        <w:tc>
          <w:tcPr>
            <w:tcW w:w="357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2B41C0BC" w14:textId="25C77184" w:rsidR="04109680" w:rsidRPr="00B04031" w:rsidRDefault="2A55681A" w:rsidP="00B04031">
            <w:pPr>
              <w:spacing w:after="0" w:line="276" w:lineRule="auto"/>
              <w:jc w:val="both"/>
              <w:rPr>
                <w:rFonts w:ascii="Arial" w:eastAsia="Arial" w:hAnsi="Arial" w:cs="Arial"/>
                <w:color w:val="333333"/>
              </w:rPr>
            </w:pPr>
            <w:r w:rsidRPr="00B04031">
              <w:rPr>
                <w:rFonts w:ascii="Arial" w:eastAsia="Arial" w:hAnsi="Arial" w:cs="Arial"/>
                <w:color w:val="333333"/>
              </w:rPr>
              <w:t>Desenvolvimento do Core de IA (</w:t>
            </w:r>
            <w:proofErr w:type="spellStart"/>
            <w:r w:rsidRPr="00B04031">
              <w:rPr>
                <w:rFonts w:ascii="Arial" w:eastAsia="Arial" w:hAnsi="Arial" w:cs="Arial"/>
                <w:i/>
                <w:iCs/>
                <w:color w:val="333333"/>
              </w:rPr>
              <w:t>MediaPipe</w:t>
            </w:r>
            <w:proofErr w:type="spellEnd"/>
            <w:r w:rsidRPr="00B04031">
              <w:rPr>
                <w:rFonts w:ascii="Arial" w:eastAsia="Arial" w:hAnsi="Arial" w:cs="Arial"/>
                <w:color w:val="333333"/>
              </w:rPr>
              <w:t>) e Engenharia de Microsserviços</w:t>
            </w:r>
          </w:p>
        </w:tc>
        <w:tc>
          <w:tcPr>
            <w:tcW w:w="249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6A2B11FD" w14:textId="3463FFBF"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52DBB350" w14:textId="77777777" w:rsidTr="5D52E2CE">
        <w:trPr>
          <w:trHeight w:val="1395"/>
        </w:trPr>
        <w:tc>
          <w:tcPr>
            <w:tcW w:w="312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11DA010D" w14:textId="1BEE06C9" w:rsidR="04109680" w:rsidRPr="00B04031" w:rsidRDefault="04109680" w:rsidP="00B04031">
            <w:pPr>
              <w:spacing w:after="0" w:line="276" w:lineRule="auto"/>
              <w:jc w:val="both"/>
              <w:rPr>
                <w:rFonts w:ascii="Arial" w:eastAsia="Arial" w:hAnsi="Arial" w:cs="Arial"/>
                <w:b/>
                <w:bCs/>
                <w:color w:val="333333"/>
                <w:lang w:val="en-US"/>
              </w:rPr>
            </w:pPr>
            <w:r w:rsidRPr="00B04031">
              <w:rPr>
                <w:rFonts w:ascii="Arial" w:eastAsia="Arial" w:hAnsi="Arial" w:cs="Arial"/>
                <w:b/>
                <w:bCs/>
                <w:color w:val="333333"/>
                <w:lang w:val="en-US"/>
              </w:rPr>
              <w:t xml:space="preserve">Mar - </w:t>
            </w:r>
            <w:proofErr w:type="spellStart"/>
            <w:r w:rsidRPr="00B04031">
              <w:rPr>
                <w:rFonts w:ascii="Arial" w:eastAsia="Arial" w:hAnsi="Arial" w:cs="Arial"/>
                <w:b/>
                <w:bCs/>
                <w:color w:val="333333"/>
                <w:lang w:val="en-US"/>
              </w:rPr>
              <w:t>Abr</w:t>
            </w:r>
            <w:proofErr w:type="spellEnd"/>
          </w:p>
        </w:tc>
        <w:tc>
          <w:tcPr>
            <w:tcW w:w="357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56FCA0B7" w14:textId="4B4C7953" w:rsidR="04109680" w:rsidRPr="00B04031" w:rsidRDefault="2A55681A" w:rsidP="00B04031">
            <w:pPr>
              <w:spacing w:after="0" w:line="276" w:lineRule="auto"/>
              <w:jc w:val="both"/>
              <w:rPr>
                <w:rFonts w:ascii="Arial" w:eastAsia="Arial" w:hAnsi="Arial" w:cs="Arial"/>
                <w:color w:val="333333"/>
              </w:rPr>
            </w:pPr>
            <w:r w:rsidRPr="00B04031">
              <w:rPr>
                <w:rFonts w:ascii="Arial" w:eastAsia="Arial" w:hAnsi="Arial" w:cs="Arial"/>
                <w:color w:val="333333"/>
              </w:rPr>
              <w:t xml:space="preserve">Construção da </w:t>
            </w:r>
            <w:r w:rsidRPr="00B04031">
              <w:rPr>
                <w:rFonts w:ascii="Arial" w:eastAsia="Arial" w:hAnsi="Arial" w:cs="Arial"/>
                <w:i/>
                <w:iCs/>
                <w:color w:val="333333"/>
              </w:rPr>
              <w:t>API</w:t>
            </w:r>
            <w:r w:rsidRPr="00B04031">
              <w:rPr>
                <w:rFonts w:ascii="Arial" w:eastAsia="Arial" w:hAnsi="Arial" w:cs="Arial"/>
                <w:color w:val="333333"/>
              </w:rPr>
              <w:t xml:space="preserve"> (</w:t>
            </w:r>
            <w:proofErr w:type="spellStart"/>
            <w:r w:rsidRPr="00B04031">
              <w:rPr>
                <w:rFonts w:ascii="Arial" w:eastAsia="Arial" w:hAnsi="Arial" w:cs="Arial"/>
                <w:i/>
                <w:iCs/>
                <w:color w:val="333333"/>
              </w:rPr>
              <w:t>FastAPI</w:t>
            </w:r>
            <w:proofErr w:type="spellEnd"/>
            <w:r w:rsidRPr="00B04031">
              <w:rPr>
                <w:rFonts w:ascii="Arial" w:eastAsia="Arial" w:hAnsi="Arial" w:cs="Arial"/>
                <w:color w:val="333333"/>
              </w:rPr>
              <w:t xml:space="preserve">) e Interface do </w:t>
            </w:r>
            <w:r w:rsidR="3627A400" w:rsidRPr="00B04031">
              <w:rPr>
                <w:rFonts w:ascii="Arial" w:eastAsia="Arial" w:hAnsi="Arial" w:cs="Arial"/>
                <w:color w:val="333333"/>
              </w:rPr>
              <w:t>Usuário</w:t>
            </w:r>
            <w:r w:rsidRPr="00B04031">
              <w:rPr>
                <w:rFonts w:ascii="Arial" w:eastAsia="Arial" w:hAnsi="Arial" w:cs="Arial"/>
                <w:color w:val="333333"/>
              </w:rPr>
              <w:t xml:space="preserve"> (</w:t>
            </w:r>
            <w:proofErr w:type="spellStart"/>
            <w:r w:rsidRPr="00B04031">
              <w:rPr>
                <w:rFonts w:ascii="Arial" w:eastAsia="Arial" w:hAnsi="Arial" w:cs="Arial"/>
                <w:i/>
                <w:iCs/>
                <w:color w:val="333333"/>
              </w:rPr>
              <w:t>React</w:t>
            </w:r>
            <w:proofErr w:type="spellEnd"/>
            <w:r w:rsidRPr="00B04031">
              <w:rPr>
                <w:rFonts w:ascii="Arial" w:eastAsia="Arial" w:hAnsi="Arial" w:cs="Arial"/>
                <w:i/>
                <w:iCs/>
                <w:color w:val="333333"/>
              </w:rPr>
              <w:t xml:space="preserve"> SPA</w:t>
            </w:r>
            <w:r w:rsidRPr="00B04031">
              <w:rPr>
                <w:rFonts w:ascii="Arial" w:eastAsia="Arial" w:hAnsi="Arial" w:cs="Arial"/>
                <w:color w:val="333333"/>
              </w:rPr>
              <w:t>)</w:t>
            </w:r>
          </w:p>
        </w:tc>
        <w:tc>
          <w:tcPr>
            <w:tcW w:w="2490" w:type="dxa"/>
            <w:tcBorders>
              <w:top w:val="single" w:sz="6" w:space="0" w:color="E0E0E0"/>
              <w:left w:val="nil"/>
              <w:bottom w:val="single" w:sz="6" w:space="0" w:color="E0E0E0"/>
              <w:right w:val="nil"/>
            </w:tcBorders>
            <w:shd w:val="clear" w:color="auto" w:fill="FFFFFF"/>
            <w:tcMar>
              <w:top w:w="90" w:type="dxa"/>
              <w:left w:w="135" w:type="dxa"/>
              <w:bottom w:w="90" w:type="dxa"/>
              <w:right w:w="135" w:type="dxa"/>
            </w:tcMar>
            <w:vAlign w:val="center"/>
          </w:tcPr>
          <w:p w14:paraId="1A7C3BF2" w14:textId="26AA4DC4"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2031EAE6" w14:textId="77777777" w:rsidTr="5D52E2CE">
        <w:trPr>
          <w:trHeight w:val="1410"/>
        </w:trPr>
        <w:tc>
          <w:tcPr>
            <w:tcW w:w="312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6EDBFCEF" w14:textId="773727B9" w:rsidR="04109680" w:rsidRPr="00B04031" w:rsidRDefault="04109680" w:rsidP="00B04031">
            <w:pPr>
              <w:spacing w:after="0" w:line="276" w:lineRule="auto"/>
              <w:jc w:val="both"/>
              <w:rPr>
                <w:rFonts w:ascii="Arial" w:eastAsia="Arial" w:hAnsi="Arial" w:cs="Arial"/>
                <w:b/>
                <w:bCs/>
                <w:color w:val="333333"/>
              </w:rPr>
            </w:pPr>
            <w:r w:rsidRPr="00B04031">
              <w:rPr>
                <w:rFonts w:ascii="Arial" w:eastAsia="Arial" w:hAnsi="Arial" w:cs="Arial"/>
                <w:b/>
                <w:bCs/>
                <w:color w:val="333333"/>
                <w:lang w:val="en-US"/>
              </w:rPr>
              <w:t>Mai - Jun</w:t>
            </w:r>
          </w:p>
        </w:tc>
        <w:tc>
          <w:tcPr>
            <w:tcW w:w="357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69431EBA" w14:textId="291F2A35" w:rsidR="04109680" w:rsidRPr="00B04031" w:rsidRDefault="2A55681A" w:rsidP="00B04031">
            <w:pPr>
              <w:spacing w:after="0" w:line="276" w:lineRule="auto"/>
              <w:jc w:val="both"/>
              <w:rPr>
                <w:rFonts w:ascii="Arial" w:eastAsia="Arial" w:hAnsi="Arial" w:cs="Arial"/>
                <w:color w:val="333333"/>
              </w:rPr>
            </w:pPr>
            <w:r w:rsidRPr="00B04031">
              <w:rPr>
                <w:rFonts w:ascii="Arial" w:eastAsia="Arial" w:hAnsi="Arial" w:cs="Arial"/>
                <w:color w:val="333333"/>
              </w:rPr>
              <w:t xml:space="preserve">Integração de Sistemas via </w:t>
            </w:r>
            <w:r w:rsidRPr="00B04031">
              <w:rPr>
                <w:rFonts w:ascii="Arial" w:eastAsia="Arial" w:hAnsi="Arial" w:cs="Arial"/>
                <w:i/>
                <w:iCs/>
                <w:color w:val="333333"/>
              </w:rPr>
              <w:t>Docker</w:t>
            </w:r>
            <w:r w:rsidRPr="00B04031">
              <w:rPr>
                <w:rFonts w:ascii="Arial" w:eastAsia="Arial" w:hAnsi="Arial" w:cs="Arial"/>
                <w:color w:val="333333"/>
              </w:rPr>
              <w:t xml:space="preserve"> </w:t>
            </w:r>
            <w:proofErr w:type="spellStart"/>
            <w:r w:rsidRPr="00B04031">
              <w:rPr>
                <w:rFonts w:ascii="Arial" w:eastAsia="Arial" w:hAnsi="Arial" w:cs="Arial"/>
                <w:color w:val="333333"/>
              </w:rPr>
              <w:t>Compose</w:t>
            </w:r>
            <w:proofErr w:type="spellEnd"/>
            <w:r w:rsidRPr="00B04031">
              <w:rPr>
                <w:rFonts w:ascii="Arial" w:eastAsia="Arial" w:hAnsi="Arial" w:cs="Arial"/>
                <w:color w:val="333333"/>
              </w:rPr>
              <w:t xml:space="preserve"> e Execução dos Casos de Teste</w:t>
            </w:r>
          </w:p>
        </w:tc>
        <w:tc>
          <w:tcPr>
            <w:tcW w:w="2490" w:type="dxa"/>
            <w:tcBorders>
              <w:top w:val="single" w:sz="6" w:space="0" w:color="E0E0E0"/>
              <w:left w:val="nil"/>
              <w:bottom w:val="single" w:sz="6" w:space="0" w:color="E0E0E0"/>
              <w:right w:val="nil"/>
            </w:tcBorders>
            <w:shd w:val="clear" w:color="auto" w:fill="F4F6F9"/>
            <w:tcMar>
              <w:top w:w="90" w:type="dxa"/>
              <w:left w:w="135" w:type="dxa"/>
              <w:bottom w:w="90" w:type="dxa"/>
              <w:right w:w="135" w:type="dxa"/>
            </w:tcMar>
            <w:vAlign w:val="center"/>
          </w:tcPr>
          <w:p w14:paraId="30AD881D" w14:textId="455BC531"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r w:rsidR="04109680" w:rsidRPr="00B04031" w14:paraId="5B5BA664" w14:textId="77777777" w:rsidTr="5D52E2CE">
        <w:trPr>
          <w:trHeight w:val="1530"/>
        </w:trPr>
        <w:tc>
          <w:tcPr>
            <w:tcW w:w="3120" w:type="dxa"/>
            <w:tcBorders>
              <w:top w:val="single" w:sz="6" w:space="0" w:color="E0E0E0"/>
              <w:left w:val="nil"/>
              <w:bottom w:val="single" w:sz="6" w:space="0" w:color="888888"/>
              <w:right w:val="nil"/>
            </w:tcBorders>
            <w:shd w:val="clear" w:color="auto" w:fill="FFFFFF"/>
            <w:tcMar>
              <w:top w:w="90" w:type="dxa"/>
              <w:left w:w="135" w:type="dxa"/>
              <w:bottom w:w="90" w:type="dxa"/>
              <w:right w:w="135" w:type="dxa"/>
            </w:tcMar>
            <w:vAlign w:val="center"/>
          </w:tcPr>
          <w:p w14:paraId="714676B9" w14:textId="2EACD665" w:rsidR="04109680" w:rsidRPr="00B04031" w:rsidRDefault="04109680" w:rsidP="00B04031">
            <w:pPr>
              <w:spacing w:after="0" w:line="276" w:lineRule="auto"/>
              <w:jc w:val="both"/>
              <w:rPr>
                <w:rFonts w:ascii="Arial" w:eastAsia="Arial" w:hAnsi="Arial" w:cs="Arial"/>
                <w:b/>
                <w:bCs/>
                <w:color w:val="333333"/>
              </w:rPr>
            </w:pPr>
            <w:r w:rsidRPr="00B04031">
              <w:rPr>
                <w:rFonts w:ascii="Arial" w:eastAsia="Arial" w:hAnsi="Arial" w:cs="Arial"/>
                <w:b/>
                <w:bCs/>
                <w:color w:val="333333"/>
                <w:lang w:val="en-US"/>
              </w:rPr>
              <w:lastRenderedPageBreak/>
              <w:t xml:space="preserve">Mai - Jun </w:t>
            </w:r>
          </w:p>
        </w:tc>
        <w:tc>
          <w:tcPr>
            <w:tcW w:w="3570" w:type="dxa"/>
            <w:tcBorders>
              <w:top w:val="single" w:sz="6" w:space="0" w:color="E0E0E0"/>
              <w:left w:val="nil"/>
              <w:bottom w:val="single" w:sz="6" w:space="0" w:color="888888"/>
              <w:right w:val="nil"/>
            </w:tcBorders>
            <w:shd w:val="clear" w:color="auto" w:fill="FFFFFF"/>
            <w:tcMar>
              <w:top w:w="90" w:type="dxa"/>
              <w:left w:w="135" w:type="dxa"/>
              <w:bottom w:w="90" w:type="dxa"/>
              <w:right w:w="135" w:type="dxa"/>
            </w:tcMar>
            <w:vAlign w:val="center"/>
          </w:tcPr>
          <w:p w14:paraId="6699F442" w14:textId="7E0F2F4E" w:rsidR="04109680" w:rsidRPr="00B04031" w:rsidRDefault="04109680" w:rsidP="00B04031">
            <w:pPr>
              <w:spacing w:after="0" w:line="276" w:lineRule="auto"/>
              <w:jc w:val="both"/>
              <w:rPr>
                <w:rFonts w:ascii="Arial" w:eastAsia="Arial" w:hAnsi="Arial" w:cs="Arial"/>
                <w:color w:val="333333"/>
              </w:rPr>
            </w:pPr>
            <w:r w:rsidRPr="00B04031">
              <w:rPr>
                <w:rFonts w:ascii="Arial" w:eastAsia="Arial" w:hAnsi="Arial" w:cs="Arial"/>
                <w:color w:val="333333"/>
              </w:rPr>
              <w:t>Análise e Testes de Detecção, Calibração de Falsos Positivos e Entrega Final</w:t>
            </w:r>
          </w:p>
        </w:tc>
        <w:tc>
          <w:tcPr>
            <w:tcW w:w="2490" w:type="dxa"/>
            <w:tcBorders>
              <w:top w:val="single" w:sz="6" w:space="0" w:color="E0E0E0"/>
              <w:left w:val="nil"/>
              <w:bottom w:val="single" w:sz="6" w:space="0" w:color="888888"/>
              <w:right w:val="nil"/>
            </w:tcBorders>
            <w:shd w:val="clear" w:color="auto" w:fill="FFFFFF"/>
            <w:tcMar>
              <w:top w:w="90" w:type="dxa"/>
              <w:left w:w="135" w:type="dxa"/>
              <w:bottom w:w="90" w:type="dxa"/>
              <w:right w:w="135" w:type="dxa"/>
            </w:tcMar>
            <w:vAlign w:val="center"/>
          </w:tcPr>
          <w:p w14:paraId="38C7BDE4" w14:textId="3868B098" w:rsidR="04109680" w:rsidRPr="00B04031" w:rsidRDefault="04109680" w:rsidP="00B04031">
            <w:pPr>
              <w:spacing w:after="0" w:line="276" w:lineRule="auto"/>
              <w:jc w:val="both"/>
              <w:rPr>
                <w:rFonts w:ascii="Arial" w:eastAsia="Arial" w:hAnsi="Arial" w:cs="Arial"/>
                <w:color w:val="2E7D32"/>
                <w:lang w:val="en-US"/>
              </w:rPr>
            </w:pPr>
            <w:proofErr w:type="spellStart"/>
            <w:r w:rsidRPr="00B04031">
              <w:rPr>
                <w:rFonts w:ascii="Arial" w:eastAsia="Arial" w:hAnsi="Arial" w:cs="Arial"/>
                <w:b/>
                <w:bCs/>
                <w:color w:val="2E7D32"/>
                <w:lang w:val="en-US"/>
              </w:rPr>
              <w:t>Concluído</w:t>
            </w:r>
            <w:proofErr w:type="spellEnd"/>
          </w:p>
        </w:tc>
      </w:tr>
    </w:tbl>
    <w:p w14:paraId="328107C5" w14:textId="6D33DC40" w:rsidR="00E5289E" w:rsidRPr="00B04031" w:rsidRDefault="00E5289E" w:rsidP="00B04031">
      <w:pPr>
        <w:keepNext/>
        <w:spacing w:before="240" w:after="120" w:line="360" w:lineRule="auto"/>
        <w:jc w:val="both"/>
        <w:rPr>
          <w:rFonts w:ascii="Arial" w:eastAsia="Arial" w:hAnsi="Arial" w:cs="Arial"/>
          <w:b/>
          <w:bCs/>
        </w:rPr>
      </w:pPr>
    </w:p>
    <w:p w14:paraId="5CA8CCF1" w14:textId="661F9F9B" w:rsidR="00E5289E" w:rsidRPr="00B04031" w:rsidRDefault="00E5289E" w:rsidP="00B04031">
      <w:pPr>
        <w:keepNext/>
        <w:spacing w:before="240" w:after="120" w:line="360" w:lineRule="auto"/>
        <w:jc w:val="both"/>
        <w:rPr>
          <w:rFonts w:ascii="Arial" w:eastAsia="Arial" w:hAnsi="Arial" w:cs="Arial"/>
          <w:b/>
          <w:bCs/>
        </w:rPr>
      </w:pPr>
    </w:p>
    <w:p w14:paraId="3CC963E0" w14:textId="5CD2A2A9" w:rsidR="00E5289E" w:rsidRPr="00B04031" w:rsidRDefault="00E5289E" w:rsidP="00B04031">
      <w:pPr>
        <w:keepNext/>
        <w:spacing w:before="240" w:after="120" w:line="360" w:lineRule="auto"/>
        <w:jc w:val="both"/>
        <w:rPr>
          <w:rFonts w:ascii="Arial" w:eastAsia="Arial" w:hAnsi="Arial" w:cs="Arial"/>
          <w:b/>
          <w:bCs/>
          <w:lang w:val="en-US"/>
        </w:rPr>
      </w:pPr>
    </w:p>
    <w:p w14:paraId="1D58D7EC" w14:textId="5A4D6C99" w:rsidR="00E5289E" w:rsidRPr="00B04031" w:rsidRDefault="00E5289E" w:rsidP="00B04031">
      <w:pPr>
        <w:keepNext/>
        <w:spacing w:before="240" w:after="120" w:line="360" w:lineRule="auto"/>
        <w:jc w:val="both"/>
        <w:rPr>
          <w:rFonts w:ascii="Arial" w:eastAsia="Arial" w:hAnsi="Arial" w:cs="Arial"/>
          <w:b/>
          <w:bCs/>
          <w:lang w:val="en-US"/>
        </w:rPr>
      </w:pPr>
    </w:p>
    <w:p w14:paraId="2518C920" w14:textId="266B7379" w:rsidR="00E5289E" w:rsidRPr="00B04031" w:rsidRDefault="2A55681A" w:rsidP="00B04031">
      <w:pPr>
        <w:keepNext/>
        <w:spacing w:before="240" w:after="120" w:line="360" w:lineRule="auto"/>
        <w:jc w:val="both"/>
        <w:rPr>
          <w:rFonts w:ascii="Arial" w:eastAsia="Arial" w:hAnsi="Arial" w:cs="Arial"/>
        </w:rPr>
      </w:pPr>
      <w:proofErr w:type="gramStart"/>
      <w:r w:rsidRPr="00B04031">
        <w:rPr>
          <w:rFonts w:ascii="Arial" w:eastAsia="Arial" w:hAnsi="Arial" w:cs="Arial"/>
          <w:b/>
          <w:bCs/>
        </w:rPr>
        <w:t>3.</w:t>
      </w:r>
      <w:r w:rsidR="45BBE364" w:rsidRPr="00B04031">
        <w:rPr>
          <w:rFonts w:ascii="Arial" w:eastAsia="Arial" w:hAnsi="Arial" w:cs="Arial"/>
          <w:b/>
          <w:bCs/>
        </w:rPr>
        <w:t xml:space="preserve">4 </w:t>
      </w:r>
      <w:r w:rsidRPr="00B04031">
        <w:rPr>
          <w:rFonts w:ascii="Arial" w:eastAsia="Arial" w:hAnsi="Arial" w:cs="Arial"/>
          <w:b/>
          <w:bCs/>
        </w:rPr>
        <w:t xml:space="preserve"> Arquitetura</w:t>
      </w:r>
      <w:proofErr w:type="gramEnd"/>
      <w:r w:rsidRPr="00B04031">
        <w:rPr>
          <w:rFonts w:ascii="Arial" w:eastAsia="Arial" w:hAnsi="Arial" w:cs="Arial"/>
          <w:b/>
          <w:bCs/>
        </w:rPr>
        <w:t xml:space="preserve"> Geral do Sistema (</w:t>
      </w:r>
      <w:proofErr w:type="spellStart"/>
      <w:r w:rsidRPr="00B04031">
        <w:rPr>
          <w:rFonts w:ascii="Arial" w:eastAsia="Arial" w:hAnsi="Arial" w:cs="Arial"/>
          <w:b/>
          <w:bCs/>
        </w:rPr>
        <w:t>CamView</w:t>
      </w:r>
      <w:proofErr w:type="spellEnd"/>
      <w:r w:rsidRPr="00B04031">
        <w:rPr>
          <w:rFonts w:ascii="Arial" w:eastAsia="Arial" w:hAnsi="Arial" w:cs="Arial"/>
          <w:b/>
          <w:bCs/>
        </w:rPr>
        <w:t>)</w:t>
      </w:r>
    </w:p>
    <w:p w14:paraId="3633C5D3"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desenvolvimento do ecossistema </w:t>
      </w:r>
      <w:proofErr w:type="spellStart"/>
      <w:r w:rsidRPr="00B04031">
        <w:rPr>
          <w:rFonts w:ascii="Arial" w:eastAsia="Arial" w:hAnsi="Arial" w:cs="Arial"/>
        </w:rPr>
        <w:t>CamView</w:t>
      </w:r>
      <w:proofErr w:type="spellEnd"/>
      <w:r w:rsidRPr="00B04031">
        <w:rPr>
          <w:rFonts w:ascii="Arial" w:eastAsia="Arial" w:hAnsi="Arial" w:cs="Arial"/>
        </w:rPr>
        <w:t xml:space="preserve"> pautou-se nos preceitos modernos da arquitetura de </w:t>
      </w:r>
      <w:r w:rsidRPr="00B04031">
        <w:rPr>
          <w:rFonts w:ascii="Arial" w:eastAsia="Arial" w:hAnsi="Arial" w:cs="Arial"/>
          <w:i/>
          <w:iCs/>
        </w:rPr>
        <w:t>software</w:t>
      </w:r>
      <w:r w:rsidRPr="00B04031">
        <w:rPr>
          <w:rFonts w:ascii="Arial" w:eastAsia="Arial" w:hAnsi="Arial" w:cs="Arial"/>
        </w:rPr>
        <w:t xml:space="preserve"> distribuída, adotando o paradigma de microsserviços e a orientação a eventos como pilares fundamentais para garantir a escalabilidade, a manutenibilidade e a tolerância a falhas do sistema global. Diferente das soluções legadas estruturadas sob a forma de monólitos – onde as falhas em um único módulo de software possuem o potencial de derrubar a aplicação por completo –, a decomposição do </w:t>
      </w:r>
      <w:proofErr w:type="spellStart"/>
      <w:r w:rsidRPr="00B04031">
        <w:rPr>
          <w:rFonts w:ascii="Arial" w:eastAsia="Arial" w:hAnsi="Arial" w:cs="Arial"/>
        </w:rPr>
        <w:t>CamView</w:t>
      </w:r>
      <w:proofErr w:type="spellEnd"/>
      <w:r w:rsidRPr="00B04031">
        <w:rPr>
          <w:rFonts w:ascii="Arial" w:eastAsia="Arial" w:hAnsi="Arial" w:cs="Arial"/>
        </w:rPr>
        <w:t xml:space="preserve"> em serviços independentes e isolados assegura que a captura de vídeo, a inteligência artificial, o armazenamento de dados e a interface com o usuário operem em espaços de memória distintos, comunicando-se estritamente através de protocolos de rede padronizados.</w:t>
      </w:r>
    </w:p>
    <w:p w14:paraId="0A6230B1"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comunicação síncrona dentro da infraestrutura do </w:t>
      </w:r>
      <w:proofErr w:type="spellStart"/>
      <w:r w:rsidRPr="00B04031">
        <w:rPr>
          <w:rFonts w:ascii="Arial" w:eastAsia="Arial" w:hAnsi="Arial" w:cs="Arial"/>
        </w:rPr>
        <w:t>CamView</w:t>
      </w:r>
      <w:proofErr w:type="spellEnd"/>
      <w:r w:rsidRPr="00B04031">
        <w:rPr>
          <w:rFonts w:ascii="Arial" w:eastAsia="Arial" w:hAnsi="Arial" w:cs="Arial"/>
        </w:rPr>
        <w:t xml:space="preserve"> ocorre por meio de requisições estruturadas sob os princípios arquiteturais REST (</w:t>
      </w:r>
      <w:proofErr w:type="spellStart"/>
      <w:r w:rsidRPr="00B04031">
        <w:rPr>
          <w:rFonts w:ascii="Arial" w:eastAsia="Arial" w:hAnsi="Arial" w:cs="Arial"/>
        </w:rPr>
        <w:t>Representational</w:t>
      </w:r>
      <w:proofErr w:type="spellEnd"/>
      <w:r w:rsidRPr="00B04031">
        <w:rPr>
          <w:rFonts w:ascii="Arial" w:eastAsia="Arial" w:hAnsi="Arial" w:cs="Arial"/>
        </w:rPr>
        <w:t xml:space="preserve"> </w:t>
      </w:r>
      <w:proofErr w:type="spellStart"/>
      <w:r w:rsidRPr="00B04031">
        <w:rPr>
          <w:rFonts w:ascii="Arial" w:eastAsia="Arial" w:hAnsi="Arial" w:cs="Arial"/>
        </w:rPr>
        <w:t>State</w:t>
      </w:r>
      <w:proofErr w:type="spellEnd"/>
      <w:r w:rsidRPr="00B04031">
        <w:rPr>
          <w:rFonts w:ascii="Arial" w:eastAsia="Arial" w:hAnsi="Arial" w:cs="Arial"/>
        </w:rPr>
        <w:t xml:space="preserve"> </w:t>
      </w:r>
      <w:proofErr w:type="spellStart"/>
      <w:r w:rsidRPr="00B04031">
        <w:rPr>
          <w:rFonts w:ascii="Arial" w:eastAsia="Arial" w:hAnsi="Arial" w:cs="Arial"/>
        </w:rPr>
        <w:t>Transfer</w:t>
      </w:r>
      <w:proofErr w:type="spellEnd"/>
      <w:r w:rsidRPr="00B04031">
        <w:rPr>
          <w:rFonts w:ascii="Arial" w:eastAsia="Arial" w:hAnsi="Arial" w:cs="Arial"/>
        </w:rPr>
        <w:t xml:space="preserve">) via protocolo HTTP/1.1. Esse canal é utilizado para operações administrativas e cadastrais, tais como a criação de contas de usuários, a autenticação de credenciais de segurança, a listagem e configuração de novas câmeras IP e a consulta ao histórico de alertas persistidos. Por outro lado, a comunicação assíncrona de missão crítica – que envolve o tráfego ultraveloz de dados de telemetria de pose e o disparo imediato de notificações de acidentes – é gerenciada por um barramento de </w:t>
      </w:r>
      <w:r w:rsidRPr="00B04031">
        <w:rPr>
          <w:rFonts w:ascii="Arial" w:eastAsia="Arial" w:hAnsi="Arial" w:cs="Arial"/>
        </w:rPr>
        <w:lastRenderedPageBreak/>
        <w:t xml:space="preserve">mensagens baseado no SGBD </w:t>
      </w:r>
      <w:proofErr w:type="spellStart"/>
      <w:r w:rsidRPr="00B04031">
        <w:rPr>
          <w:rFonts w:ascii="Arial" w:eastAsia="Arial" w:hAnsi="Arial" w:cs="Arial"/>
        </w:rPr>
        <w:t>NoSQL</w:t>
      </w:r>
      <w:proofErr w:type="spellEnd"/>
      <w:r w:rsidRPr="00B04031">
        <w:rPr>
          <w:rFonts w:ascii="Arial" w:eastAsia="Arial" w:hAnsi="Arial" w:cs="Arial"/>
        </w:rPr>
        <w:t xml:space="preserve"> Redis em sua versão 7, operando através do modelo conceitual de mensageria </w:t>
      </w:r>
      <w:proofErr w:type="spellStart"/>
      <w:r w:rsidRPr="00B04031">
        <w:rPr>
          <w:rFonts w:ascii="Arial" w:eastAsia="Arial" w:hAnsi="Arial" w:cs="Arial"/>
          <w:i/>
          <w:iCs/>
        </w:rPr>
        <w:t>Publish</w:t>
      </w:r>
      <w:proofErr w:type="spellEnd"/>
      <w:r w:rsidRPr="00B04031">
        <w:rPr>
          <w:rFonts w:ascii="Arial" w:eastAsia="Arial" w:hAnsi="Arial" w:cs="Arial"/>
          <w:i/>
          <w:iCs/>
        </w:rPr>
        <w:t>/</w:t>
      </w:r>
      <w:proofErr w:type="spellStart"/>
      <w:r w:rsidRPr="00B04031">
        <w:rPr>
          <w:rFonts w:ascii="Arial" w:eastAsia="Arial" w:hAnsi="Arial" w:cs="Arial"/>
          <w:i/>
          <w:iCs/>
        </w:rPr>
        <w:t>Subscribe</w:t>
      </w:r>
      <w:proofErr w:type="spellEnd"/>
      <w:r w:rsidRPr="00B04031">
        <w:rPr>
          <w:rFonts w:ascii="Arial" w:eastAsia="Arial" w:hAnsi="Arial" w:cs="Arial"/>
        </w:rPr>
        <w:t xml:space="preserve"> (</w:t>
      </w:r>
      <w:r w:rsidRPr="00B04031">
        <w:rPr>
          <w:rFonts w:ascii="Arial" w:eastAsia="Arial" w:hAnsi="Arial" w:cs="Arial"/>
          <w:i/>
          <w:iCs/>
        </w:rPr>
        <w:t>Pub/Sub</w:t>
      </w:r>
      <w:r w:rsidRPr="00B04031">
        <w:rPr>
          <w:rFonts w:ascii="Arial" w:eastAsia="Arial" w:hAnsi="Arial" w:cs="Arial"/>
        </w:rPr>
        <w:t>).</w:t>
      </w:r>
    </w:p>
    <w:p w14:paraId="5E506E55" w14:textId="0C7F30D0" w:rsidR="5D52E2CE" w:rsidRPr="00B04031" w:rsidRDefault="5D52E2CE" w:rsidP="00B04031">
      <w:pPr>
        <w:spacing w:after="0" w:line="360" w:lineRule="auto"/>
        <w:ind w:firstLine="708"/>
        <w:jc w:val="both"/>
        <w:rPr>
          <w:rFonts w:ascii="Arial" w:eastAsia="Arial" w:hAnsi="Arial" w:cs="Arial"/>
        </w:rPr>
      </w:pPr>
    </w:p>
    <w:p w14:paraId="1E2894D5" w14:textId="45F28159" w:rsidR="5D52E2CE" w:rsidRPr="00B04031" w:rsidRDefault="5D52E2CE" w:rsidP="00B04031">
      <w:pPr>
        <w:spacing w:after="0" w:line="360" w:lineRule="auto"/>
        <w:ind w:firstLine="708"/>
        <w:jc w:val="both"/>
        <w:rPr>
          <w:rFonts w:ascii="Arial" w:eastAsia="Arial" w:hAnsi="Arial" w:cs="Arial"/>
        </w:rPr>
      </w:pPr>
    </w:p>
    <w:p w14:paraId="44370D09" w14:textId="60C52F4F" w:rsidR="5D52E2CE" w:rsidRPr="00B04031" w:rsidRDefault="5D52E2CE" w:rsidP="00B04031">
      <w:pPr>
        <w:spacing w:after="0" w:line="360" w:lineRule="auto"/>
        <w:ind w:firstLine="708"/>
        <w:jc w:val="both"/>
        <w:rPr>
          <w:rFonts w:ascii="Arial" w:eastAsia="Arial" w:hAnsi="Arial" w:cs="Arial"/>
        </w:rPr>
      </w:pPr>
    </w:p>
    <w:p w14:paraId="7CF4023C"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orquestração de todos os nós que compõem esse ecossistema distribuído é centralizada através do </w:t>
      </w:r>
      <w:r w:rsidRPr="00B04031">
        <w:rPr>
          <w:rFonts w:ascii="Arial" w:eastAsia="Arial" w:hAnsi="Arial" w:cs="Arial"/>
          <w:i/>
          <w:iCs/>
        </w:rPr>
        <w:t>Docker</w:t>
      </w:r>
      <w:r w:rsidRPr="00B04031">
        <w:rPr>
          <w:rFonts w:ascii="Arial" w:eastAsia="Arial" w:hAnsi="Arial" w:cs="Arial"/>
        </w:rPr>
        <w:t xml:space="preserve"> e gerenciada via arquivos de configuração </w:t>
      </w:r>
      <w:r w:rsidRPr="00B04031">
        <w:rPr>
          <w:rFonts w:ascii="Arial" w:eastAsia="Arial" w:hAnsi="Arial" w:cs="Arial"/>
          <w:i/>
          <w:iCs/>
        </w:rPr>
        <w:t>Docker</w:t>
      </w:r>
      <w:r w:rsidRPr="00B04031">
        <w:rPr>
          <w:rFonts w:ascii="Arial" w:eastAsia="Arial" w:hAnsi="Arial" w:cs="Arial"/>
        </w:rPr>
        <w:t xml:space="preserve"> </w:t>
      </w:r>
      <w:proofErr w:type="spellStart"/>
      <w:r w:rsidRPr="00B04031">
        <w:rPr>
          <w:rFonts w:ascii="Arial" w:eastAsia="Arial" w:hAnsi="Arial" w:cs="Arial"/>
          <w:i/>
          <w:iCs/>
        </w:rPr>
        <w:t>Compose</w:t>
      </w:r>
      <w:proofErr w:type="spellEnd"/>
      <w:r w:rsidRPr="00B04031">
        <w:rPr>
          <w:rFonts w:ascii="Arial" w:eastAsia="Arial" w:hAnsi="Arial" w:cs="Arial"/>
        </w:rPr>
        <w:t xml:space="preserve">. Cada microsserviço possui o seu próprio ambiente operacional isolado na forma de um contêiner baseado em distribuições Linux minimalistas (como o Alpine Linux), trazendo consigo estritamente as dependências de software necessárias para a sua execução. Isso elimina os clássicos problemas de incompatibilidade de bibliotecas e garante o determinismo ambiental, permitindo que o sistema seja inicializado com exatidão em qualquer hardware que suporte o motor do </w:t>
      </w:r>
      <w:r w:rsidRPr="00B04031">
        <w:rPr>
          <w:rFonts w:ascii="Arial" w:eastAsia="Arial" w:hAnsi="Arial" w:cs="Arial"/>
          <w:i/>
          <w:iCs/>
        </w:rPr>
        <w:t>Docker</w:t>
      </w:r>
      <w:r w:rsidRPr="00B04031">
        <w:rPr>
          <w:rFonts w:ascii="Arial" w:eastAsia="Arial" w:hAnsi="Arial" w:cs="Arial"/>
        </w:rPr>
        <w:t xml:space="preserve">, seja um </w:t>
      </w:r>
      <w:proofErr w:type="spellStart"/>
      <w:r w:rsidRPr="00B04031">
        <w:rPr>
          <w:rFonts w:ascii="Arial" w:eastAsia="Arial" w:hAnsi="Arial" w:cs="Arial"/>
        </w:rPr>
        <w:t>mini-PC</w:t>
      </w:r>
      <w:proofErr w:type="spellEnd"/>
      <w:r w:rsidRPr="00B04031">
        <w:rPr>
          <w:rFonts w:ascii="Arial" w:eastAsia="Arial" w:hAnsi="Arial" w:cs="Arial"/>
        </w:rPr>
        <w:t xml:space="preserve"> residencial de baixo custo ou um servidor corporativo robusto.</w:t>
      </w:r>
    </w:p>
    <w:p w14:paraId="3D58DE81" w14:textId="2FF035DE"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No que tange à pilha tecnológica selecionada e suas respectivas justificativas de engenharia, o componente de </w:t>
      </w:r>
      <w:proofErr w:type="spellStart"/>
      <w:r w:rsidRPr="00B04031">
        <w:rPr>
          <w:rFonts w:ascii="Arial" w:eastAsia="Arial" w:hAnsi="Arial" w:cs="Arial"/>
          <w:i/>
          <w:iCs/>
        </w:rPr>
        <w:t>Frontend</w:t>
      </w:r>
      <w:proofErr w:type="spellEnd"/>
      <w:r w:rsidRPr="00B04031">
        <w:rPr>
          <w:rFonts w:ascii="Arial" w:eastAsia="Arial" w:hAnsi="Arial" w:cs="Arial"/>
        </w:rPr>
        <w:t xml:space="preserve">, responsável pela interface de interação com os cuidadores, foi integralmente desenvolvido utilizando a biblioteca </w:t>
      </w:r>
      <w:proofErr w:type="spellStart"/>
      <w:r w:rsidRPr="00B04031">
        <w:rPr>
          <w:rFonts w:ascii="Arial" w:eastAsia="Arial" w:hAnsi="Arial" w:cs="Arial"/>
          <w:i/>
          <w:iCs/>
        </w:rPr>
        <w:t>React</w:t>
      </w:r>
      <w:proofErr w:type="spellEnd"/>
      <w:r w:rsidRPr="00B04031">
        <w:rPr>
          <w:rFonts w:ascii="Arial" w:eastAsia="Arial" w:hAnsi="Arial" w:cs="Arial"/>
        </w:rPr>
        <w:t xml:space="preserve"> 18 acoplada ao compilador </w:t>
      </w:r>
      <w:r w:rsidRPr="00B04031">
        <w:rPr>
          <w:rFonts w:ascii="Arial" w:eastAsia="Arial" w:hAnsi="Arial" w:cs="Arial"/>
          <w:i/>
          <w:iCs/>
        </w:rPr>
        <w:t>Vite</w:t>
      </w:r>
      <w:r w:rsidRPr="00B04031">
        <w:rPr>
          <w:rFonts w:ascii="Arial" w:eastAsia="Arial" w:hAnsi="Arial" w:cs="Arial"/>
        </w:rPr>
        <w:t xml:space="preserve">, empregando </w:t>
      </w:r>
      <w:proofErr w:type="spellStart"/>
      <w:r w:rsidRPr="00B04031">
        <w:rPr>
          <w:rFonts w:ascii="Arial" w:eastAsia="Arial" w:hAnsi="Arial" w:cs="Arial"/>
          <w:i/>
          <w:iCs/>
        </w:rPr>
        <w:t>TypeScript</w:t>
      </w:r>
      <w:proofErr w:type="spellEnd"/>
      <w:r w:rsidRPr="00B04031">
        <w:rPr>
          <w:rFonts w:ascii="Arial" w:eastAsia="Arial" w:hAnsi="Arial" w:cs="Arial"/>
        </w:rPr>
        <w:t xml:space="preserve"> como linguagem base para garantir tipagem estática e evitar erros de referência em tempo de execução. A estilização visual foi construída sobre o </w:t>
      </w:r>
      <w:r w:rsidRPr="00B04031">
        <w:rPr>
          <w:rFonts w:ascii="Arial" w:eastAsia="Arial" w:hAnsi="Arial" w:cs="Arial"/>
          <w:i/>
          <w:iCs/>
        </w:rPr>
        <w:t>framework</w:t>
      </w:r>
      <w:r w:rsidRPr="00B04031">
        <w:rPr>
          <w:rFonts w:ascii="Arial" w:eastAsia="Arial" w:hAnsi="Arial" w:cs="Arial"/>
        </w:rPr>
        <w:t xml:space="preserve"> </w:t>
      </w:r>
      <w:proofErr w:type="spellStart"/>
      <w:r w:rsidRPr="00B04031">
        <w:rPr>
          <w:rFonts w:ascii="Arial" w:eastAsia="Arial" w:hAnsi="Arial" w:cs="Arial"/>
          <w:i/>
          <w:iCs/>
        </w:rPr>
        <w:t>Tailwind</w:t>
      </w:r>
      <w:proofErr w:type="spellEnd"/>
      <w:r w:rsidRPr="00B04031">
        <w:rPr>
          <w:rFonts w:ascii="Arial" w:eastAsia="Arial" w:hAnsi="Arial" w:cs="Arial"/>
          <w:i/>
          <w:iCs/>
        </w:rPr>
        <w:t xml:space="preserve"> </w:t>
      </w:r>
      <w:r w:rsidRPr="00B04031">
        <w:rPr>
          <w:rFonts w:ascii="Arial" w:eastAsia="Arial" w:hAnsi="Arial" w:cs="Arial"/>
        </w:rPr>
        <w:t xml:space="preserve">CSS 3, permitindo uma interface de alta responsividade que se adapta sem distorções a monitores de desktops, tablets ou smartphones. O microsserviço de </w:t>
      </w:r>
      <w:proofErr w:type="spellStart"/>
      <w:r w:rsidRPr="00B04031">
        <w:rPr>
          <w:rFonts w:ascii="Arial" w:eastAsia="Arial" w:hAnsi="Arial" w:cs="Arial"/>
          <w:i/>
          <w:iCs/>
        </w:rPr>
        <w:t>Backend</w:t>
      </w:r>
      <w:proofErr w:type="spellEnd"/>
      <w:r w:rsidRPr="00B04031">
        <w:rPr>
          <w:rFonts w:ascii="Arial" w:eastAsia="Arial" w:hAnsi="Arial" w:cs="Arial"/>
        </w:rPr>
        <w:t xml:space="preserve"> e </w:t>
      </w:r>
      <w:r w:rsidRPr="00B04031">
        <w:rPr>
          <w:rFonts w:ascii="Arial" w:eastAsia="Arial" w:hAnsi="Arial" w:cs="Arial"/>
          <w:i/>
          <w:iCs/>
        </w:rPr>
        <w:t>API</w:t>
      </w:r>
      <w:r w:rsidRPr="00B04031">
        <w:rPr>
          <w:rFonts w:ascii="Arial" w:eastAsia="Arial" w:hAnsi="Arial" w:cs="Arial"/>
        </w:rPr>
        <w:t xml:space="preserve"> foi edificado em linguagem Python 3.11 com o </w:t>
      </w:r>
      <w:r w:rsidRPr="00B04031">
        <w:rPr>
          <w:rFonts w:ascii="Arial" w:eastAsia="Arial" w:hAnsi="Arial" w:cs="Arial"/>
          <w:i/>
          <w:iCs/>
        </w:rPr>
        <w:t>framework</w:t>
      </w:r>
      <w:r w:rsidRPr="00B04031">
        <w:rPr>
          <w:rFonts w:ascii="Arial" w:eastAsia="Arial" w:hAnsi="Arial" w:cs="Arial"/>
        </w:rPr>
        <w:t xml:space="preserve"> </w:t>
      </w:r>
      <w:proofErr w:type="spellStart"/>
      <w:r w:rsidRPr="00B04031">
        <w:rPr>
          <w:rFonts w:ascii="Arial" w:eastAsia="Arial" w:hAnsi="Arial" w:cs="Arial"/>
          <w:i/>
          <w:iCs/>
        </w:rPr>
        <w:t>FastAPI</w:t>
      </w:r>
      <w:proofErr w:type="spellEnd"/>
      <w:r w:rsidRPr="00B04031">
        <w:rPr>
          <w:rFonts w:ascii="Arial" w:eastAsia="Arial" w:hAnsi="Arial" w:cs="Arial"/>
        </w:rPr>
        <w:t xml:space="preserve">, selecionado especificamente pela sua capacidade nativa de operar com rotinas assíncronas </w:t>
      </w:r>
      <w:r w:rsidR="42225CEC" w:rsidRPr="00B04031">
        <w:rPr>
          <w:rFonts w:ascii="Arial" w:eastAsia="Arial" w:hAnsi="Arial" w:cs="Arial"/>
        </w:rPr>
        <w:t>baseadas</w:t>
      </w:r>
      <w:r w:rsidRPr="00B04031">
        <w:rPr>
          <w:rFonts w:ascii="Arial" w:eastAsia="Arial" w:hAnsi="Arial" w:cs="Arial"/>
        </w:rPr>
        <w:t xml:space="preserve"> sobre o padrão ASGI (</w:t>
      </w:r>
      <w:proofErr w:type="spellStart"/>
      <w:r w:rsidRPr="00B04031">
        <w:rPr>
          <w:rFonts w:ascii="Arial" w:eastAsia="Arial" w:hAnsi="Arial" w:cs="Arial"/>
        </w:rPr>
        <w:t>Asynchronous</w:t>
      </w:r>
      <w:proofErr w:type="spellEnd"/>
      <w:r w:rsidRPr="00B04031">
        <w:rPr>
          <w:rFonts w:ascii="Arial" w:eastAsia="Arial" w:hAnsi="Arial" w:cs="Arial"/>
        </w:rPr>
        <w:t xml:space="preserve"> Server Gateway Interface) através do servidor </w:t>
      </w:r>
      <w:proofErr w:type="spellStart"/>
      <w:r w:rsidRPr="00B04031">
        <w:rPr>
          <w:rFonts w:ascii="Arial" w:eastAsia="Arial" w:hAnsi="Arial" w:cs="Arial"/>
        </w:rPr>
        <w:t>Uvicorn</w:t>
      </w:r>
      <w:proofErr w:type="spellEnd"/>
      <w:r w:rsidRPr="00B04031">
        <w:rPr>
          <w:rFonts w:ascii="Arial" w:eastAsia="Arial" w:hAnsi="Arial" w:cs="Arial"/>
        </w:rPr>
        <w:t xml:space="preserve">, o que possibilita o gerenciamento de milhares de requisições concorrentes sem o bloqueio de </w:t>
      </w:r>
      <w:r w:rsidRPr="00B04031">
        <w:rPr>
          <w:rFonts w:ascii="Arial" w:eastAsia="Arial" w:hAnsi="Arial" w:cs="Arial"/>
          <w:i/>
          <w:iCs/>
        </w:rPr>
        <w:t>threads</w:t>
      </w:r>
      <w:r w:rsidRPr="00B04031">
        <w:rPr>
          <w:rFonts w:ascii="Arial" w:eastAsia="Arial" w:hAnsi="Arial" w:cs="Arial"/>
        </w:rPr>
        <w:t xml:space="preserve"> do processador.</w:t>
      </w:r>
    </w:p>
    <w:p w14:paraId="43B6D7D9"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processamento analítico visual é isolado no chamado Serviço de IA, um microsserviço autônomo também escrito em Python 3.11 que consome as bibliotecas </w:t>
      </w:r>
      <w:proofErr w:type="spellStart"/>
      <w:r w:rsidRPr="00B04031">
        <w:rPr>
          <w:rFonts w:ascii="Arial" w:eastAsia="Arial" w:hAnsi="Arial" w:cs="Arial"/>
        </w:rPr>
        <w:t>OpenCV</w:t>
      </w:r>
      <w:proofErr w:type="spellEnd"/>
      <w:r w:rsidRPr="00B04031">
        <w:rPr>
          <w:rFonts w:ascii="Arial" w:eastAsia="Arial" w:hAnsi="Arial" w:cs="Arial"/>
        </w:rPr>
        <w:t xml:space="preserve"> 4.8 para a manipulação de fluxos de vídeo e processamento de matrizes e o </w:t>
      </w:r>
      <w:proofErr w:type="spellStart"/>
      <w:r w:rsidRPr="00B04031">
        <w:rPr>
          <w:rFonts w:ascii="Arial" w:eastAsia="Arial" w:hAnsi="Arial" w:cs="Arial"/>
        </w:rPr>
        <w:t>MediaPipe</w:t>
      </w:r>
      <w:proofErr w:type="spellEnd"/>
      <w:r w:rsidRPr="00B04031">
        <w:rPr>
          <w:rFonts w:ascii="Arial" w:eastAsia="Arial" w:hAnsi="Arial" w:cs="Arial"/>
        </w:rPr>
        <w:t xml:space="preserve"> 0.10 para a inferência esquelética corporal. A camada de persistência de </w:t>
      </w:r>
      <w:r w:rsidRPr="00B04031">
        <w:rPr>
          <w:rFonts w:ascii="Arial" w:eastAsia="Arial" w:hAnsi="Arial" w:cs="Arial"/>
        </w:rPr>
        <w:lastRenderedPageBreak/>
        <w:t xml:space="preserve">dados estruturados utiliza o banco de dados relacional </w:t>
      </w:r>
      <w:r w:rsidRPr="00B04031">
        <w:rPr>
          <w:rFonts w:ascii="Arial" w:eastAsia="Arial" w:hAnsi="Arial" w:cs="Arial"/>
          <w:i/>
          <w:iCs/>
        </w:rPr>
        <w:t>PostgreSQL</w:t>
      </w:r>
      <w:r w:rsidRPr="00B04031">
        <w:rPr>
          <w:rFonts w:ascii="Arial" w:eastAsia="Arial" w:hAnsi="Arial" w:cs="Arial"/>
        </w:rPr>
        <w:t xml:space="preserve"> 15, cujo mapeamento das entidades em objetos Python é mediado pelo </w:t>
      </w:r>
      <w:r w:rsidRPr="00B04031">
        <w:rPr>
          <w:rFonts w:ascii="Arial" w:eastAsia="Arial" w:hAnsi="Arial" w:cs="Arial"/>
          <w:i/>
          <w:iCs/>
        </w:rPr>
        <w:t>ORM</w:t>
      </w:r>
      <w:r w:rsidRPr="00B04031">
        <w:rPr>
          <w:rFonts w:ascii="Arial" w:eastAsia="Arial" w:hAnsi="Arial" w:cs="Arial"/>
        </w:rPr>
        <w:t xml:space="preserve"> </w:t>
      </w:r>
      <w:proofErr w:type="spellStart"/>
      <w:r w:rsidRPr="00B04031">
        <w:rPr>
          <w:rFonts w:ascii="Arial" w:eastAsia="Arial" w:hAnsi="Arial" w:cs="Arial"/>
          <w:i/>
          <w:iCs/>
        </w:rPr>
        <w:t>SQLAlchemy</w:t>
      </w:r>
      <w:proofErr w:type="spellEnd"/>
      <w:r w:rsidRPr="00B04031">
        <w:rPr>
          <w:rFonts w:ascii="Arial" w:eastAsia="Arial" w:hAnsi="Arial" w:cs="Arial"/>
        </w:rPr>
        <w:t xml:space="preserve"> 2.0. Por fim, o Redis 7 atua na retaguarda como o </w:t>
      </w:r>
      <w:proofErr w:type="spellStart"/>
      <w:r w:rsidRPr="00B04031">
        <w:rPr>
          <w:rFonts w:ascii="Arial" w:eastAsia="Arial" w:hAnsi="Arial" w:cs="Arial"/>
          <w:i/>
          <w:iCs/>
        </w:rPr>
        <w:t>Message</w:t>
      </w:r>
      <w:proofErr w:type="spellEnd"/>
      <w:r w:rsidRPr="00B04031">
        <w:rPr>
          <w:rFonts w:ascii="Arial" w:eastAsia="Arial" w:hAnsi="Arial" w:cs="Arial"/>
          <w:i/>
          <w:iCs/>
        </w:rPr>
        <w:t xml:space="preserve"> Broker</w:t>
      </w:r>
      <w:r w:rsidRPr="00B04031">
        <w:rPr>
          <w:rFonts w:ascii="Arial" w:eastAsia="Arial" w:hAnsi="Arial" w:cs="Arial"/>
        </w:rPr>
        <w:t xml:space="preserve"> assíncrono encarregado de transmitir os alertas em </w:t>
      </w:r>
      <w:proofErr w:type="spellStart"/>
      <w:r w:rsidRPr="00B04031">
        <w:rPr>
          <w:rFonts w:ascii="Arial" w:eastAsia="Arial" w:hAnsi="Arial" w:cs="Arial"/>
        </w:rPr>
        <w:t>sub-milissegundos</w:t>
      </w:r>
      <w:proofErr w:type="spellEnd"/>
      <w:r w:rsidRPr="00B04031">
        <w:rPr>
          <w:rFonts w:ascii="Arial" w:eastAsia="Arial" w:hAnsi="Arial" w:cs="Arial"/>
        </w:rPr>
        <w:t xml:space="preserve"> para o </w:t>
      </w:r>
      <w:proofErr w:type="spellStart"/>
      <w:r w:rsidRPr="00B04031">
        <w:rPr>
          <w:rFonts w:ascii="Arial" w:eastAsia="Arial" w:hAnsi="Arial" w:cs="Arial"/>
          <w:i/>
          <w:iCs/>
        </w:rPr>
        <w:t>backend</w:t>
      </w:r>
      <w:proofErr w:type="spellEnd"/>
      <w:r w:rsidRPr="00B04031">
        <w:rPr>
          <w:rFonts w:ascii="Arial" w:eastAsia="Arial" w:hAnsi="Arial" w:cs="Arial"/>
        </w:rPr>
        <w:t xml:space="preserve">, que por sua vez utiliza o protocolo </w:t>
      </w:r>
      <w:r w:rsidRPr="00B04031">
        <w:rPr>
          <w:rFonts w:ascii="Arial" w:eastAsia="Arial" w:hAnsi="Arial" w:cs="Arial"/>
          <w:i/>
          <w:iCs/>
        </w:rPr>
        <w:t>full-duplex</w:t>
      </w:r>
      <w:r w:rsidRPr="00B04031">
        <w:rPr>
          <w:rFonts w:ascii="Arial" w:eastAsia="Arial" w:hAnsi="Arial" w:cs="Arial"/>
        </w:rPr>
        <w:t xml:space="preserve"> </w:t>
      </w:r>
      <w:proofErr w:type="spellStart"/>
      <w:r w:rsidRPr="00B04031">
        <w:rPr>
          <w:rFonts w:ascii="Arial" w:eastAsia="Arial" w:hAnsi="Arial" w:cs="Arial"/>
          <w:i/>
          <w:iCs/>
        </w:rPr>
        <w:t>WebSocket</w:t>
      </w:r>
      <w:proofErr w:type="spellEnd"/>
      <w:r w:rsidRPr="00B04031">
        <w:rPr>
          <w:rFonts w:ascii="Arial" w:eastAsia="Arial" w:hAnsi="Arial" w:cs="Arial"/>
          <w:i/>
          <w:iCs/>
        </w:rPr>
        <w:t xml:space="preserve"> </w:t>
      </w:r>
      <w:r w:rsidRPr="00B04031">
        <w:rPr>
          <w:rFonts w:ascii="Arial" w:eastAsia="Arial" w:hAnsi="Arial" w:cs="Arial"/>
        </w:rPr>
        <w:t>para empurrar as notificações visuais e sonoras em tempo real para a tela do navegador do cliente conectado.</w:t>
      </w:r>
    </w:p>
    <w:p w14:paraId="41F0961D" w14:textId="004DF4CD" w:rsidR="04109680" w:rsidRPr="00B04031" w:rsidRDefault="04109680" w:rsidP="00B04031">
      <w:pPr>
        <w:keepNext/>
        <w:spacing w:before="240" w:after="120" w:line="360" w:lineRule="auto"/>
        <w:jc w:val="both"/>
        <w:rPr>
          <w:rFonts w:ascii="Arial" w:eastAsia="Arial" w:hAnsi="Arial" w:cs="Arial"/>
          <w:b/>
          <w:bCs/>
        </w:rPr>
      </w:pPr>
    </w:p>
    <w:p w14:paraId="3F85EB84" w14:textId="13EA4D0F" w:rsidR="04109680" w:rsidRPr="00B04031" w:rsidRDefault="04109680" w:rsidP="00B04031">
      <w:pPr>
        <w:keepNext/>
        <w:spacing w:before="240" w:after="120" w:line="360" w:lineRule="auto"/>
        <w:jc w:val="both"/>
        <w:rPr>
          <w:rFonts w:ascii="Arial" w:eastAsia="Arial" w:hAnsi="Arial" w:cs="Arial"/>
          <w:b/>
          <w:bCs/>
        </w:rPr>
      </w:pPr>
    </w:p>
    <w:p w14:paraId="6DE32ECD" w14:textId="001FA562"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3.</w:t>
      </w:r>
      <w:r w:rsidR="5A9C6FD7" w:rsidRPr="00B04031">
        <w:rPr>
          <w:rFonts w:ascii="Arial" w:eastAsia="Arial" w:hAnsi="Arial" w:cs="Arial"/>
          <w:b/>
          <w:bCs/>
        </w:rPr>
        <w:t>5</w:t>
      </w:r>
      <w:r w:rsidRPr="00B04031">
        <w:rPr>
          <w:rFonts w:ascii="Arial" w:eastAsia="Arial" w:hAnsi="Arial" w:cs="Arial"/>
          <w:b/>
          <w:bCs/>
        </w:rPr>
        <w:t xml:space="preserve"> Elicitação e Detalhamento de Requisitos Funcionais</w:t>
      </w:r>
    </w:p>
    <w:p w14:paraId="1D2D9030"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engenharia de requisitos do sistema </w:t>
      </w:r>
      <w:proofErr w:type="spellStart"/>
      <w:r w:rsidRPr="003D6559">
        <w:rPr>
          <w:rFonts w:ascii="Arial" w:eastAsia="Arial" w:hAnsi="Arial" w:cs="Arial"/>
          <w:i/>
          <w:iCs/>
        </w:rPr>
        <w:t>CamView</w:t>
      </w:r>
      <w:proofErr w:type="spellEnd"/>
      <w:r w:rsidRPr="00B04031">
        <w:rPr>
          <w:rFonts w:ascii="Arial" w:eastAsia="Arial" w:hAnsi="Arial" w:cs="Arial"/>
        </w:rPr>
        <w:t xml:space="preserve"> envolveu um processo exaustivo de elicitação e validação junto aos principais atores que interagem com o ecossistema de monitoramento inteligente: os administradores de infraestrutura, os operadores profissionais de centrais de segurança corporativa e os cuidadores familiares ou técnicos de saúde responsáveis pela supervisão de indivíduos idosos em ambientes residenciais. A definição clara do escopo funcional visa mitigar desvios de desenvolvimento e garantir que todas as interações necessárias para a mitigação de acidentes graves estejam contempladas no código-fonte.</w:t>
      </w:r>
    </w:p>
    <w:p w14:paraId="01D6781E"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primeiro requisito funcional mapeado, denominado RF-01 (Módulo de Autenticação e Controle de Acesso Seguro), estabelece que o sistema deve fornecer obrigatoriamente mecanismos para o cadastro de novos usuários e a realização de login de forma segura. As senhas informadas pelos usuários no </w:t>
      </w:r>
      <w:proofErr w:type="spellStart"/>
      <w:r w:rsidRPr="00B04031">
        <w:rPr>
          <w:rFonts w:ascii="Arial" w:eastAsia="Arial" w:hAnsi="Arial" w:cs="Arial"/>
          <w:i/>
          <w:iCs/>
        </w:rPr>
        <w:t>frontend</w:t>
      </w:r>
      <w:proofErr w:type="spellEnd"/>
      <w:r w:rsidRPr="00B04031">
        <w:rPr>
          <w:rFonts w:ascii="Arial" w:eastAsia="Arial" w:hAnsi="Arial" w:cs="Arial"/>
        </w:rPr>
        <w:t xml:space="preserve"> nunca devem trafegar ou ser armazenadas em formato de texto limpo; o </w:t>
      </w:r>
      <w:proofErr w:type="spellStart"/>
      <w:r w:rsidRPr="00B04031">
        <w:rPr>
          <w:rFonts w:ascii="Arial" w:eastAsia="Arial" w:hAnsi="Arial" w:cs="Arial"/>
          <w:i/>
          <w:iCs/>
        </w:rPr>
        <w:t>backend</w:t>
      </w:r>
      <w:proofErr w:type="spellEnd"/>
      <w:r w:rsidRPr="00B04031">
        <w:rPr>
          <w:rFonts w:ascii="Arial" w:eastAsia="Arial" w:hAnsi="Arial" w:cs="Arial"/>
        </w:rPr>
        <w:t xml:space="preserve"> deve processar essas credenciais utilizando algoritmos de derivação de chaves seguros e emitir </w:t>
      </w:r>
      <w:r w:rsidRPr="00B04031">
        <w:rPr>
          <w:rFonts w:ascii="Arial" w:eastAsia="Arial" w:hAnsi="Arial" w:cs="Arial"/>
          <w:i/>
          <w:iCs/>
        </w:rPr>
        <w:t>tokens</w:t>
      </w:r>
      <w:r w:rsidRPr="00B04031">
        <w:rPr>
          <w:rFonts w:ascii="Arial" w:eastAsia="Arial" w:hAnsi="Arial" w:cs="Arial"/>
        </w:rPr>
        <w:t xml:space="preserve"> de autenticação assinados digitalmente com a tecnologia </w:t>
      </w:r>
      <w:r w:rsidRPr="00B04031">
        <w:rPr>
          <w:rFonts w:ascii="Arial" w:eastAsia="Arial" w:hAnsi="Arial" w:cs="Arial"/>
          <w:i/>
          <w:iCs/>
        </w:rPr>
        <w:t>JWT</w:t>
      </w:r>
      <w:r w:rsidRPr="00B04031">
        <w:rPr>
          <w:rFonts w:ascii="Arial" w:eastAsia="Arial" w:hAnsi="Arial" w:cs="Arial"/>
        </w:rPr>
        <w:t xml:space="preserve"> (</w:t>
      </w:r>
      <w:r w:rsidRPr="00B04031">
        <w:rPr>
          <w:rFonts w:ascii="Arial" w:eastAsia="Arial" w:hAnsi="Arial" w:cs="Arial"/>
          <w:i/>
          <w:iCs/>
        </w:rPr>
        <w:t>JSON Web Token</w:t>
      </w:r>
      <w:r w:rsidRPr="00B04031">
        <w:rPr>
          <w:rFonts w:ascii="Arial" w:eastAsia="Arial" w:hAnsi="Arial" w:cs="Arial"/>
        </w:rPr>
        <w:t xml:space="preserve">), que possuem tempo de expiração pré-definido e controlam os papéis (roles) e as permissões de acesso de cada ator dentro das rotas privadas da </w:t>
      </w:r>
      <w:r w:rsidRPr="00B04031">
        <w:rPr>
          <w:rFonts w:ascii="Arial" w:eastAsia="Arial" w:hAnsi="Arial" w:cs="Arial"/>
          <w:i/>
          <w:iCs/>
        </w:rPr>
        <w:t>API</w:t>
      </w:r>
      <w:r w:rsidRPr="00B04031">
        <w:rPr>
          <w:rFonts w:ascii="Arial" w:eastAsia="Arial" w:hAnsi="Arial" w:cs="Arial"/>
        </w:rPr>
        <w:t>.</w:t>
      </w:r>
    </w:p>
    <w:p w14:paraId="344C41F6"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segundo requisito essencial é o RF-02 (Gerenciamento Sistemático de Dispositivos de Captura), que determina que os usuários autorizados devem possuir a capacidade funcional de cadastrar, listar, editar as configurações e remover lógicas de </w:t>
      </w:r>
      <w:r w:rsidRPr="00B04031">
        <w:rPr>
          <w:rFonts w:ascii="Arial" w:eastAsia="Arial" w:hAnsi="Arial" w:cs="Arial"/>
        </w:rPr>
        <w:lastRenderedPageBreak/>
        <w:t xml:space="preserve">fluxos de vídeo do sistema. Cada cadastro de câmera exige a inserção de um nome amigável para identificação espacial (como Quarto de Hóspedes ou Corredor Principal) e a </w:t>
      </w:r>
      <w:r w:rsidRPr="00B04031">
        <w:rPr>
          <w:rFonts w:ascii="Arial" w:eastAsia="Arial" w:hAnsi="Arial" w:cs="Arial"/>
          <w:i/>
          <w:iCs/>
        </w:rPr>
        <w:t>URL</w:t>
      </w:r>
      <w:r w:rsidRPr="00B04031">
        <w:rPr>
          <w:rFonts w:ascii="Arial" w:eastAsia="Arial" w:hAnsi="Arial" w:cs="Arial"/>
        </w:rPr>
        <w:t xml:space="preserve"> de conexão baseada no protocolo de </w:t>
      </w:r>
      <w:r w:rsidRPr="00B04031">
        <w:rPr>
          <w:rFonts w:ascii="Arial" w:eastAsia="Arial" w:hAnsi="Arial" w:cs="Arial"/>
          <w:i/>
          <w:iCs/>
        </w:rPr>
        <w:t>streaming</w:t>
      </w:r>
      <w:r w:rsidRPr="00B04031">
        <w:rPr>
          <w:rFonts w:ascii="Arial" w:eastAsia="Arial" w:hAnsi="Arial" w:cs="Arial"/>
        </w:rPr>
        <w:t xml:space="preserve"> </w:t>
      </w:r>
      <w:r w:rsidRPr="00B04031">
        <w:rPr>
          <w:rFonts w:ascii="Arial" w:eastAsia="Arial" w:hAnsi="Arial" w:cs="Arial"/>
          <w:i/>
          <w:iCs/>
        </w:rPr>
        <w:t>RTSP</w:t>
      </w:r>
      <w:r w:rsidRPr="00B04031">
        <w:rPr>
          <w:rFonts w:ascii="Arial" w:eastAsia="Arial" w:hAnsi="Arial" w:cs="Arial"/>
        </w:rPr>
        <w:t xml:space="preserve"> fornecida pelo fabricante do hardware da câmera IP de segurança.</w:t>
      </w:r>
    </w:p>
    <w:p w14:paraId="6B768999" w14:textId="518FA8B6"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terceiro requisito funcional, catalogado como RF-03 (Estruturação de Grupos Compartilhados de Monitoramento), atende a uma demanda social de cuidado colaborativo. </w:t>
      </w:r>
    </w:p>
    <w:p w14:paraId="3751F720" w14:textId="070CB95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O software deve permitir a criação de entidades de grupos onde um usuário proprietário pode convidar e vincular múltiplos cuidadores secundários para possuírem acesso simultâneo de visualização aos alertas e fluxos das mesmas câmeras cadastradas. Isso possibilita que uma rede familiar ou uma equipe de enfermeiros de plantão compartilhe a responsabilidade de supervisão de um mesmo grupo de indivíduos vulneráveis.</w:t>
      </w:r>
    </w:p>
    <w:p w14:paraId="49A93411"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quarto requisito funcional, o RF-04 (Ciclo de Vida e Processamento Automatizado da Inteligência Artificial), rege o comportamento autônomo do Serviço de IA. O microsserviço analítico deve consultar periodicamente os </w:t>
      </w:r>
      <w:proofErr w:type="spellStart"/>
      <w:r w:rsidRPr="00B04031">
        <w:rPr>
          <w:rFonts w:ascii="Arial" w:eastAsia="Arial" w:hAnsi="Arial" w:cs="Arial"/>
          <w:i/>
          <w:iCs/>
        </w:rPr>
        <w:t>endpoints</w:t>
      </w:r>
      <w:proofErr w:type="spellEnd"/>
      <w:r w:rsidRPr="00B04031">
        <w:rPr>
          <w:rFonts w:ascii="Arial" w:eastAsia="Arial" w:hAnsi="Arial" w:cs="Arial"/>
        </w:rPr>
        <w:t xml:space="preserve"> do </w:t>
      </w:r>
      <w:proofErr w:type="spellStart"/>
      <w:r w:rsidRPr="00B04031">
        <w:rPr>
          <w:rFonts w:ascii="Arial" w:eastAsia="Arial" w:hAnsi="Arial" w:cs="Arial"/>
          <w:i/>
          <w:iCs/>
        </w:rPr>
        <w:t>backend</w:t>
      </w:r>
      <w:proofErr w:type="spellEnd"/>
      <w:r w:rsidRPr="00B04031">
        <w:rPr>
          <w:rFonts w:ascii="Arial" w:eastAsia="Arial" w:hAnsi="Arial" w:cs="Arial"/>
        </w:rPr>
        <w:t xml:space="preserve"> para identificar quais câmeras cadastradas encontram-se marcadas como ativas. Com base nessa resposta, o serviço deve possuir a capacidade de inicializar de forma dinâmica </w:t>
      </w:r>
      <w:r w:rsidRPr="00B04031">
        <w:rPr>
          <w:rFonts w:ascii="Arial" w:eastAsia="Arial" w:hAnsi="Arial" w:cs="Arial"/>
          <w:i/>
          <w:iCs/>
        </w:rPr>
        <w:t>threads</w:t>
      </w:r>
      <w:r w:rsidRPr="00B04031">
        <w:rPr>
          <w:rFonts w:ascii="Arial" w:eastAsia="Arial" w:hAnsi="Arial" w:cs="Arial"/>
        </w:rPr>
        <w:t xml:space="preserve"> de processamento independentes para se conectar a cada </w:t>
      </w:r>
      <w:r w:rsidRPr="00B04031">
        <w:rPr>
          <w:rFonts w:ascii="Arial" w:eastAsia="Arial" w:hAnsi="Arial" w:cs="Arial"/>
          <w:i/>
          <w:iCs/>
        </w:rPr>
        <w:t>URL</w:t>
      </w:r>
      <w:r w:rsidRPr="00B04031">
        <w:rPr>
          <w:rFonts w:ascii="Arial" w:eastAsia="Arial" w:hAnsi="Arial" w:cs="Arial"/>
        </w:rPr>
        <w:t xml:space="preserve"> </w:t>
      </w:r>
      <w:r w:rsidRPr="00B04031">
        <w:rPr>
          <w:rFonts w:ascii="Arial" w:eastAsia="Arial" w:hAnsi="Arial" w:cs="Arial"/>
          <w:i/>
          <w:iCs/>
        </w:rPr>
        <w:t>RTSP</w:t>
      </w:r>
      <w:r w:rsidRPr="00B04031">
        <w:rPr>
          <w:rFonts w:ascii="Arial" w:eastAsia="Arial" w:hAnsi="Arial" w:cs="Arial"/>
        </w:rPr>
        <w:t>, gerenciando de forma automatizada a reconexão em caso de quedas de sinal de rede e encerrando as rotinas de processamento sempre que uma câmera for desativada pelo painel administrativo.</w:t>
      </w:r>
    </w:p>
    <w:p w14:paraId="21B2AB7C" w14:textId="4121BBDA"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Por fim, o quinto e mais crítico requisito funcional é o RF-05 (Disparo e Notificação de Alertas em Tempo Real). O sistema deve ser capaz de detectar o evento de queda corporal através do Serviço de IA e, sem nenhuma dependência de requisições do tipo </w:t>
      </w:r>
      <w:proofErr w:type="spellStart"/>
      <w:r w:rsidRPr="003D6559">
        <w:rPr>
          <w:rFonts w:ascii="Arial" w:eastAsia="Arial" w:hAnsi="Arial" w:cs="Arial"/>
          <w:i/>
          <w:iCs/>
        </w:rPr>
        <w:t>polling</w:t>
      </w:r>
      <w:proofErr w:type="spellEnd"/>
      <w:r w:rsidRPr="00B04031">
        <w:rPr>
          <w:rFonts w:ascii="Arial" w:eastAsia="Arial" w:hAnsi="Arial" w:cs="Arial"/>
        </w:rPr>
        <w:t xml:space="preserve"> por parte do cliente, empurrar um </w:t>
      </w:r>
      <w:proofErr w:type="spellStart"/>
      <w:r w:rsidRPr="00B04031">
        <w:rPr>
          <w:rFonts w:ascii="Arial" w:eastAsia="Arial" w:hAnsi="Arial" w:cs="Arial"/>
          <w:i/>
          <w:iCs/>
        </w:rPr>
        <w:t>payload</w:t>
      </w:r>
      <w:proofErr w:type="spellEnd"/>
      <w:r w:rsidRPr="00B04031">
        <w:rPr>
          <w:rFonts w:ascii="Arial" w:eastAsia="Arial" w:hAnsi="Arial" w:cs="Arial"/>
        </w:rPr>
        <w:t xml:space="preserve"> informativo contendo a classificação e identificação da câmera de origem e o grau de confiança estatística do alarme. No </w:t>
      </w:r>
      <w:proofErr w:type="spellStart"/>
      <w:r w:rsidRPr="00B04031">
        <w:rPr>
          <w:rFonts w:ascii="Arial" w:eastAsia="Arial" w:hAnsi="Arial" w:cs="Arial"/>
          <w:i/>
          <w:iCs/>
        </w:rPr>
        <w:t>frontend</w:t>
      </w:r>
      <w:proofErr w:type="spellEnd"/>
      <w:r w:rsidRPr="00B04031">
        <w:rPr>
          <w:rFonts w:ascii="Arial" w:eastAsia="Arial" w:hAnsi="Arial" w:cs="Arial"/>
        </w:rPr>
        <w:t>, esse evento deve disparar instantaneamente um alarme sonoro contínuo e uma sinalização visual piscante na cor vermelha, exigindo a interação humana para o reconhecimento e a mitigação do alerta de emergência.</w:t>
      </w:r>
    </w:p>
    <w:p w14:paraId="5C83FC14" w14:textId="3476A4DB" w:rsidR="061CB877" w:rsidRPr="00B04031" w:rsidRDefault="061CB877" w:rsidP="00B04031">
      <w:pPr>
        <w:keepNext/>
        <w:spacing w:before="240" w:after="120" w:line="360" w:lineRule="auto"/>
        <w:jc w:val="both"/>
        <w:rPr>
          <w:rFonts w:ascii="Arial" w:eastAsia="Arial" w:hAnsi="Arial" w:cs="Arial"/>
        </w:rPr>
      </w:pPr>
      <w:r w:rsidRPr="00B04031">
        <w:rPr>
          <w:rFonts w:ascii="Arial" w:eastAsia="Arial" w:hAnsi="Arial" w:cs="Arial"/>
          <w:b/>
          <w:bCs/>
        </w:rPr>
        <w:lastRenderedPageBreak/>
        <w:t>3.6 Elicitação e Detalhamento de Requisitos Não Funcionais</w:t>
      </w:r>
    </w:p>
    <w:p w14:paraId="0C45153C" w14:textId="49A76643" w:rsidR="5D52E2CE" w:rsidRPr="00B04031" w:rsidRDefault="5D52E2CE" w:rsidP="00B04031">
      <w:pPr>
        <w:spacing w:after="0" w:line="360" w:lineRule="auto"/>
        <w:ind w:firstLine="708"/>
        <w:jc w:val="both"/>
        <w:rPr>
          <w:rFonts w:ascii="Arial" w:eastAsia="Arial" w:hAnsi="Arial" w:cs="Arial"/>
        </w:rPr>
      </w:pPr>
    </w:p>
    <w:p w14:paraId="0E5BA1ED"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Enquanto os requisitos funcionais descrevem as ações específicas que o sistema </w:t>
      </w:r>
      <w:proofErr w:type="spellStart"/>
      <w:r w:rsidRPr="003D6559">
        <w:rPr>
          <w:rFonts w:ascii="Arial" w:eastAsia="Arial" w:hAnsi="Arial" w:cs="Arial"/>
          <w:i/>
          <w:iCs/>
        </w:rPr>
        <w:t>CamView</w:t>
      </w:r>
      <w:proofErr w:type="spellEnd"/>
      <w:r w:rsidRPr="00B04031">
        <w:rPr>
          <w:rFonts w:ascii="Arial" w:eastAsia="Arial" w:hAnsi="Arial" w:cs="Arial"/>
        </w:rPr>
        <w:t xml:space="preserve"> deve executar, os requisitos não funcionais determinam os critérios de qualidade, as restrições de engenharia e os parâmetros de desempenho aos quais o software deve obedecer de maneira rígida. Em um sistema projetado para salvar vidas e mitigar os impactos de acidentes graves onde cada segundo de atraso pode resultar em sequelas irreversíveis para a saúde de um idoso, os requisitos não funcionais assumem um caráter de missão crítica tão relevante quanto as próprias funcionalidades lógicas.</w:t>
      </w:r>
    </w:p>
    <w:p w14:paraId="70BFC6E9"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primeiro requisito não funcional mapeado, o RNF-01 (Critério de Performance e Latência de Notificação), estabelece que o tempo total decorrido entre a ocorrência física do evento de queda no ambiente monitorado e a renderização visual completa do alarme acompanhado do sinal sonoro na interface web do cuidador final não deve ultrapassar o limite máximo estrito de 500 milissegundos (meio segundo). Para atingir essa performance extrema operando em computação de borda, o </w:t>
      </w:r>
      <w:r w:rsidRPr="00B04031">
        <w:rPr>
          <w:rFonts w:ascii="Arial" w:eastAsia="Arial" w:hAnsi="Arial" w:cs="Arial"/>
          <w:i/>
          <w:iCs/>
        </w:rPr>
        <w:t>pipeline</w:t>
      </w:r>
      <w:r w:rsidRPr="00B04031">
        <w:rPr>
          <w:rFonts w:ascii="Arial" w:eastAsia="Arial" w:hAnsi="Arial" w:cs="Arial"/>
        </w:rPr>
        <w:t xml:space="preserve"> de software precisa eliminar qualquer gargalo de escrita síncrona em disco ou consultas pesadas a bancos de dados tradicionais durante o ciclo de disparo do alerta, priorizando o barramento em memória RAM fornecido pelo Redis e a transmissão via </w:t>
      </w:r>
      <w:proofErr w:type="spellStart"/>
      <w:r w:rsidRPr="003D6559">
        <w:rPr>
          <w:rFonts w:ascii="Arial" w:eastAsia="Arial" w:hAnsi="Arial" w:cs="Arial"/>
          <w:i/>
          <w:iCs/>
        </w:rPr>
        <w:t>WebSockets</w:t>
      </w:r>
      <w:proofErr w:type="spellEnd"/>
      <w:r w:rsidRPr="00B04031">
        <w:rPr>
          <w:rFonts w:ascii="Arial" w:eastAsia="Arial" w:hAnsi="Arial" w:cs="Arial"/>
        </w:rPr>
        <w:t xml:space="preserve"> persistentes.</w:t>
      </w:r>
    </w:p>
    <w:p w14:paraId="2CC17E1A" w14:textId="49428D13"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segundo requisito foca na segurança da informação e privacidade, classificado como RNF-02 (Segurança Criptográfica de Persistência). Determina-se que todos os dados de autenticação de usuários salvos no banco de dados </w:t>
      </w:r>
      <w:r w:rsidRPr="00B04031">
        <w:rPr>
          <w:rFonts w:ascii="Arial" w:eastAsia="Arial" w:hAnsi="Arial" w:cs="Arial"/>
          <w:i/>
          <w:iCs/>
        </w:rPr>
        <w:t>PostgreSQL</w:t>
      </w:r>
      <w:r w:rsidRPr="00B04031">
        <w:rPr>
          <w:rFonts w:ascii="Arial" w:eastAsia="Arial" w:hAnsi="Arial" w:cs="Arial"/>
        </w:rPr>
        <w:t xml:space="preserve"> devem ser blindados </w:t>
      </w:r>
      <w:r w:rsidR="003D6559" w:rsidRPr="00B04031">
        <w:rPr>
          <w:rFonts w:ascii="Arial" w:eastAsia="Arial" w:hAnsi="Arial" w:cs="Arial"/>
        </w:rPr>
        <w:t>contra-ataques</w:t>
      </w:r>
      <w:r w:rsidRPr="00B04031">
        <w:rPr>
          <w:rFonts w:ascii="Arial" w:eastAsia="Arial" w:hAnsi="Arial" w:cs="Arial"/>
        </w:rPr>
        <w:t xml:space="preserve"> de força bruta ou vazamentos maliciosos. O sistema deve utilizar o algoritmo de </w:t>
      </w:r>
      <w:proofErr w:type="spellStart"/>
      <w:r w:rsidRPr="00B04031">
        <w:rPr>
          <w:rFonts w:ascii="Arial" w:eastAsia="Arial" w:hAnsi="Arial" w:cs="Arial"/>
          <w:i/>
          <w:iCs/>
        </w:rPr>
        <w:t>hash</w:t>
      </w:r>
      <w:proofErr w:type="spellEnd"/>
      <w:r w:rsidRPr="00B04031">
        <w:rPr>
          <w:rFonts w:ascii="Arial" w:eastAsia="Arial" w:hAnsi="Arial" w:cs="Arial"/>
        </w:rPr>
        <w:t xml:space="preserve"> adaptativo </w:t>
      </w:r>
      <w:proofErr w:type="spellStart"/>
      <w:r w:rsidRPr="003D6559">
        <w:rPr>
          <w:rFonts w:ascii="Arial" w:eastAsia="Arial" w:hAnsi="Arial" w:cs="Arial"/>
          <w:i/>
          <w:iCs/>
        </w:rPr>
        <w:t>bcrypt</w:t>
      </w:r>
      <w:proofErr w:type="spellEnd"/>
      <w:r w:rsidRPr="00B04031">
        <w:rPr>
          <w:rFonts w:ascii="Arial" w:eastAsia="Arial" w:hAnsi="Arial" w:cs="Arial"/>
        </w:rPr>
        <w:t xml:space="preserve"> com um fator de custo computacional otimizado para gerar salgamentos (</w:t>
      </w:r>
      <w:proofErr w:type="spellStart"/>
      <w:r w:rsidRPr="003D6559">
        <w:rPr>
          <w:rFonts w:ascii="Arial" w:eastAsia="Arial" w:hAnsi="Arial" w:cs="Arial"/>
          <w:i/>
          <w:iCs/>
        </w:rPr>
        <w:t>salts</w:t>
      </w:r>
      <w:proofErr w:type="spellEnd"/>
      <w:r w:rsidRPr="00B04031">
        <w:rPr>
          <w:rFonts w:ascii="Arial" w:eastAsia="Arial" w:hAnsi="Arial" w:cs="Arial"/>
        </w:rPr>
        <w:t>) aleatórios para cada senha, garantindo que mesmo que o servidor de banco de dados seja comprometido por invasores, as senhas originais permaneçam computacionalmente indecifráveis.</w:t>
      </w:r>
    </w:p>
    <w:p w14:paraId="1F21BB1D" w14:textId="42D0FAEB"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terceiro requisito não funcional, o RNF-03 (Privacidade Absoluta de Fluxos Visuais), responde a uma profunda preocupação ética e legal de conformidade com as diretrizes da LGPD (Lei Geral de Proteção de Dados). </w:t>
      </w:r>
    </w:p>
    <w:p w14:paraId="0C5BBAE6" w14:textId="77777777" w:rsidR="00E5289E" w:rsidRPr="00B04031" w:rsidRDefault="2A55681A" w:rsidP="00B04031">
      <w:pPr>
        <w:spacing w:after="0" w:line="360" w:lineRule="auto"/>
        <w:ind w:firstLine="708"/>
        <w:jc w:val="both"/>
        <w:rPr>
          <w:rFonts w:ascii="Arial" w:eastAsia="Arial" w:hAnsi="Arial" w:cs="Arial"/>
        </w:rPr>
      </w:pPr>
      <w:r>
        <w:t>O CamView implementa uma política de gravação de vídeo com retenção configurável (7, 15, 30 ou 60 dias) exclusivamente para fins de evidência e prova jídica. As gravações só acessíveis pelo usuário proprietário da câmera, atendendo à LGPD. O worker de gravação utiliza FFmpeg para capturar fluxos RTSP e armazenar segmentos em formato MP4 com criptografia. O sistema manté os metadados textuais do alarme (data, hora, ID da câmera e confiança) e opcionalmente as gravações associadas, garantindo rastreabilidade de incidentes sem comprometer a privacidade dos indivíduos monitorados.</w:t>
      </w:r>
    </w:p>
    <w:p w14:paraId="6DB40A94"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quarto requisito, o RNF-04 (Concorrência e Robustez do Barramento de Mensagens), exige que o broker Redis seja configurado para suportar o processamento paralelo e assíncrono de canais </w:t>
      </w:r>
      <w:r w:rsidRPr="00B04031">
        <w:rPr>
          <w:rFonts w:ascii="Arial" w:eastAsia="Arial" w:hAnsi="Arial" w:cs="Arial"/>
          <w:i/>
          <w:iCs/>
        </w:rPr>
        <w:t>Pub/</w:t>
      </w:r>
      <w:proofErr w:type="gramStart"/>
      <w:r w:rsidRPr="00B04031">
        <w:rPr>
          <w:rFonts w:ascii="Arial" w:eastAsia="Arial" w:hAnsi="Arial" w:cs="Arial"/>
          <w:i/>
          <w:iCs/>
        </w:rPr>
        <w:t>Sub</w:t>
      </w:r>
      <w:r w:rsidRPr="00B04031">
        <w:rPr>
          <w:rFonts w:ascii="Arial" w:eastAsia="Arial" w:hAnsi="Arial" w:cs="Arial"/>
        </w:rPr>
        <w:t xml:space="preserve"> múltiplos</w:t>
      </w:r>
      <w:proofErr w:type="gramEnd"/>
      <w:r w:rsidRPr="00B04031">
        <w:rPr>
          <w:rFonts w:ascii="Arial" w:eastAsia="Arial" w:hAnsi="Arial" w:cs="Arial"/>
        </w:rPr>
        <w:t xml:space="preserve"> sem apresentar perdas de pacotes ou degradação de performance sob cenários de estresse operacional, como quando múltiplas câmeras IP de uma grande instituição geram eventos críticos de movimentação simultaneamente. O loop de eventos do </w:t>
      </w:r>
      <w:proofErr w:type="spellStart"/>
      <w:r w:rsidRPr="00B04031">
        <w:rPr>
          <w:rFonts w:ascii="Arial" w:eastAsia="Arial" w:hAnsi="Arial" w:cs="Arial"/>
          <w:i/>
          <w:iCs/>
        </w:rPr>
        <w:t>FastAPI</w:t>
      </w:r>
      <w:proofErr w:type="spellEnd"/>
      <w:r w:rsidRPr="00B04031">
        <w:rPr>
          <w:rFonts w:ascii="Arial" w:eastAsia="Arial" w:hAnsi="Arial" w:cs="Arial"/>
        </w:rPr>
        <w:t xml:space="preserve"> deve ser capaz de digerir essas mensagens do Redis e replicá-las de forma não bloqueante para as centenas de conexões abertas de </w:t>
      </w:r>
      <w:proofErr w:type="spellStart"/>
      <w:r w:rsidRPr="00B04031">
        <w:rPr>
          <w:rFonts w:ascii="Arial" w:eastAsia="Arial" w:hAnsi="Arial" w:cs="Arial"/>
        </w:rPr>
        <w:t>WebSockets</w:t>
      </w:r>
      <w:proofErr w:type="spellEnd"/>
      <w:r w:rsidRPr="00B04031">
        <w:rPr>
          <w:rFonts w:ascii="Arial" w:eastAsia="Arial" w:hAnsi="Arial" w:cs="Arial"/>
        </w:rPr>
        <w:t>.</w:t>
      </w:r>
    </w:p>
    <w:p w14:paraId="309C8244"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quinto e último requisito não funcional detalhado é o RNF-05 (Portabilidade e Simplicidade de Implantação). Toda a infraestrutura lógica do </w:t>
      </w:r>
      <w:proofErr w:type="spellStart"/>
      <w:r w:rsidRPr="00B04031">
        <w:rPr>
          <w:rFonts w:ascii="Arial" w:eastAsia="Arial" w:hAnsi="Arial" w:cs="Arial"/>
        </w:rPr>
        <w:t>CamView</w:t>
      </w:r>
      <w:proofErr w:type="spellEnd"/>
      <w:r w:rsidRPr="00B04031">
        <w:rPr>
          <w:rFonts w:ascii="Arial" w:eastAsia="Arial" w:hAnsi="Arial" w:cs="Arial"/>
        </w:rPr>
        <w:t xml:space="preserve"> deve ser empacotada em imagens </w:t>
      </w:r>
      <w:r w:rsidRPr="00B04031">
        <w:rPr>
          <w:rFonts w:ascii="Arial" w:eastAsia="Arial" w:hAnsi="Arial" w:cs="Arial"/>
          <w:i/>
          <w:iCs/>
        </w:rPr>
        <w:t>Docker</w:t>
      </w:r>
      <w:r w:rsidRPr="00B04031">
        <w:rPr>
          <w:rFonts w:ascii="Arial" w:eastAsia="Arial" w:hAnsi="Arial" w:cs="Arial"/>
        </w:rPr>
        <w:t xml:space="preserve"> padronizadas e otimizadas para a arquitetura de processadores x86_64 de uso geral. A inicialização completa de todas as dependências do sistema (banco de dados, cache, </w:t>
      </w:r>
      <w:proofErr w:type="spellStart"/>
      <w:r w:rsidRPr="00B04031">
        <w:rPr>
          <w:rFonts w:ascii="Arial" w:eastAsia="Arial" w:hAnsi="Arial" w:cs="Arial"/>
          <w:i/>
          <w:iCs/>
        </w:rPr>
        <w:t>backend</w:t>
      </w:r>
      <w:proofErr w:type="spellEnd"/>
      <w:r w:rsidRPr="00B04031">
        <w:rPr>
          <w:rFonts w:ascii="Arial" w:eastAsia="Arial" w:hAnsi="Arial" w:cs="Arial"/>
        </w:rPr>
        <w:t xml:space="preserve"> e inteligência artificial) deve ocorrer através de um único comando unificado do </w:t>
      </w:r>
      <w:r w:rsidRPr="00B04031">
        <w:rPr>
          <w:rFonts w:ascii="Arial" w:eastAsia="Arial" w:hAnsi="Arial" w:cs="Arial"/>
          <w:i/>
          <w:iCs/>
        </w:rPr>
        <w:t>Docker</w:t>
      </w:r>
      <w:r w:rsidRPr="00B04031">
        <w:rPr>
          <w:rFonts w:ascii="Arial" w:eastAsia="Arial" w:hAnsi="Arial" w:cs="Arial"/>
        </w:rPr>
        <w:t xml:space="preserve"> </w:t>
      </w:r>
      <w:proofErr w:type="spellStart"/>
      <w:r w:rsidRPr="00B04031">
        <w:rPr>
          <w:rFonts w:ascii="Arial" w:eastAsia="Arial" w:hAnsi="Arial" w:cs="Arial"/>
          <w:i/>
          <w:iCs/>
        </w:rPr>
        <w:t>Compose</w:t>
      </w:r>
      <w:proofErr w:type="spellEnd"/>
      <w:r w:rsidRPr="00B04031">
        <w:rPr>
          <w:rFonts w:ascii="Arial" w:eastAsia="Arial" w:hAnsi="Arial" w:cs="Arial"/>
        </w:rPr>
        <w:t>, garantindo que profissionais técnicos de TI de clínicas, asilos ou integradores de segurança residencial consigam implantar a solução de forma rápida e sem a necessidade de configurações manuais complexas nos sistemas operacionais hospedeiros.</w:t>
      </w:r>
    </w:p>
    <w:p w14:paraId="24B97459" w14:textId="4F785CEB"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3.</w:t>
      </w:r>
      <w:r w:rsidR="60FD9F4D" w:rsidRPr="00B04031">
        <w:rPr>
          <w:rFonts w:ascii="Arial" w:eastAsia="Arial" w:hAnsi="Arial" w:cs="Arial"/>
          <w:b/>
          <w:bCs/>
        </w:rPr>
        <w:t>7</w:t>
      </w:r>
      <w:r w:rsidRPr="00B04031">
        <w:rPr>
          <w:rFonts w:ascii="Arial" w:eastAsia="Arial" w:hAnsi="Arial" w:cs="Arial"/>
          <w:b/>
          <w:bCs/>
        </w:rPr>
        <w:t xml:space="preserve"> Modelagem Funcional e Fluxos de Casos de Uso</w:t>
      </w:r>
    </w:p>
    <w:p w14:paraId="196338BF" w14:textId="7640A9B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modelagem funcional do ecossistema </w:t>
      </w:r>
      <w:proofErr w:type="spellStart"/>
      <w:r w:rsidRPr="00B04031">
        <w:rPr>
          <w:rFonts w:ascii="Arial" w:eastAsia="Arial" w:hAnsi="Arial" w:cs="Arial"/>
        </w:rPr>
        <w:t>CamView</w:t>
      </w:r>
      <w:proofErr w:type="spellEnd"/>
      <w:r w:rsidRPr="00B04031">
        <w:rPr>
          <w:rFonts w:ascii="Arial" w:eastAsia="Arial" w:hAnsi="Arial" w:cs="Arial"/>
        </w:rPr>
        <w:t xml:space="preserve"> expande os requisitos técnicos através da especificação dos fluxos de interação entre os atores e os componentes de software. O ator principal humano é o Cuidador, que opera a interface </w:t>
      </w:r>
      <w:proofErr w:type="spellStart"/>
      <w:r w:rsidRPr="00B04031">
        <w:rPr>
          <w:rFonts w:ascii="Arial" w:eastAsia="Arial" w:hAnsi="Arial" w:cs="Arial"/>
          <w:i/>
          <w:iCs/>
        </w:rPr>
        <w:t>frontend</w:t>
      </w:r>
      <w:proofErr w:type="spellEnd"/>
      <w:r w:rsidRPr="00B04031">
        <w:rPr>
          <w:rFonts w:ascii="Arial" w:eastAsia="Arial" w:hAnsi="Arial" w:cs="Arial"/>
        </w:rPr>
        <w:t xml:space="preserve"> para realizar a supervisão reativa. </w:t>
      </w:r>
    </w:p>
    <w:p w14:paraId="5796DEDF"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O ator secundário de sistema é o próprio Serviço de IA, que atua de forma autônoma em background nas camadas mais profundas do ecossistema. Esses atores dão vida a um conjunto de casos de uso encadeados que regem o comportamento da solução.</w:t>
      </w:r>
    </w:p>
    <w:p w14:paraId="25D8451B"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caso de uso de vanguarda é o UC-01 (Efetuar Autenticação no Sistema), cujo fluxo se inicia quando o usuário insere seu e-mail e senha na tela de login da </w:t>
      </w:r>
      <w:r w:rsidRPr="00B04031">
        <w:rPr>
          <w:rFonts w:ascii="Arial" w:eastAsia="Arial" w:hAnsi="Arial" w:cs="Arial"/>
          <w:i/>
          <w:iCs/>
        </w:rPr>
        <w:t>SPA</w:t>
      </w:r>
      <w:r w:rsidRPr="00B04031">
        <w:rPr>
          <w:rFonts w:ascii="Arial" w:eastAsia="Arial" w:hAnsi="Arial" w:cs="Arial"/>
        </w:rPr>
        <w:t xml:space="preserve"> </w:t>
      </w:r>
      <w:proofErr w:type="spellStart"/>
      <w:r w:rsidRPr="00B04031">
        <w:rPr>
          <w:rFonts w:ascii="Arial" w:eastAsia="Arial" w:hAnsi="Arial" w:cs="Arial"/>
          <w:i/>
          <w:iCs/>
        </w:rPr>
        <w:t>React</w:t>
      </w:r>
      <w:proofErr w:type="spellEnd"/>
      <w:r w:rsidRPr="00B04031">
        <w:rPr>
          <w:rFonts w:ascii="Arial" w:eastAsia="Arial" w:hAnsi="Arial" w:cs="Arial"/>
        </w:rPr>
        <w:t xml:space="preserve">. O </w:t>
      </w:r>
      <w:proofErr w:type="spellStart"/>
      <w:r w:rsidRPr="00B04031">
        <w:rPr>
          <w:rFonts w:ascii="Arial" w:eastAsia="Arial" w:hAnsi="Arial" w:cs="Arial"/>
          <w:i/>
          <w:iCs/>
        </w:rPr>
        <w:t>frontend</w:t>
      </w:r>
      <w:proofErr w:type="spellEnd"/>
      <w:r w:rsidRPr="00B04031">
        <w:rPr>
          <w:rFonts w:ascii="Arial" w:eastAsia="Arial" w:hAnsi="Arial" w:cs="Arial"/>
        </w:rPr>
        <w:t xml:space="preserve"> empacota esses dados e realiza uma requisição POST HTTP para o </w:t>
      </w:r>
      <w:proofErr w:type="spellStart"/>
      <w:r w:rsidRPr="00B04031">
        <w:rPr>
          <w:rFonts w:ascii="Arial" w:eastAsia="Arial" w:hAnsi="Arial" w:cs="Arial"/>
          <w:i/>
          <w:iCs/>
        </w:rPr>
        <w:t>backend</w:t>
      </w:r>
      <w:proofErr w:type="spellEnd"/>
      <w:r w:rsidRPr="00B04031">
        <w:rPr>
          <w:rFonts w:ascii="Arial" w:eastAsia="Arial" w:hAnsi="Arial" w:cs="Arial"/>
          <w:i/>
          <w:iCs/>
        </w:rPr>
        <w:t xml:space="preserve"> </w:t>
      </w:r>
      <w:proofErr w:type="spellStart"/>
      <w:r w:rsidRPr="00B04031">
        <w:rPr>
          <w:rFonts w:ascii="Arial" w:eastAsia="Arial" w:hAnsi="Arial" w:cs="Arial"/>
          <w:i/>
          <w:iCs/>
        </w:rPr>
        <w:t>FastAPI</w:t>
      </w:r>
      <w:proofErr w:type="spellEnd"/>
      <w:r w:rsidRPr="00B04031">
        <w:rPr>
          <w:rFonts w:ascii="Arial" w:eastAsia="Arial" w:hAnsi="Arial" w:cs="Arial"/>
        </w:rPr>
        <w:t xml:space="preserve">. O </w:t>
      </w:r>
      <w:proofErr w:type="spellStart"/>
      <w:r w:rsidRPr="00B04031">
        <w:rPr>
          <w:rFonts w:ascii="Arial" w:eastAsia="Arial" w:hAnsi="Arial" w:cs="Arial"/>
          <w:i/>
          <w:iCs/>
        </w:rPr>
        <w:t>backend</w:t>
      </w:r>
      <w:proofErr w:type="spellEnd"/>
      <w:r w:rsidRPr="00B04031">
        <w:rPr>
          <w:rFonts w:ascii="Arial" w:eastAsia="Arial" w:hAnsi="Arial" w:cs="Arial"/>
        </w:rPr>
        <w:t xml:space="preserve"> intercepta a requisição, aciona a camada do </w:t>
      </w:r>
      <w:r w:rsidRPr="00B04031">
        <w:rPr>
          <w:rFonts w:ascii="Arial" w:eastAsia="Arial" w:hAnsi="Arial" w:cs="Arial"/>
          <w:i/>
          <w:iCs/>
        </w:rPr>
        <w:t>ORM</w:t>
      </w:r>
      <w:r w:rsidRPr="00B04031">
        <w:rPr>
          <w:rFonts w:ascii="Arial" w:eastAsia="Arial" w:hAnsi="Arial" w:cs="Arial"/>
        </w:rPr>
        <w:t xml:space="preserve"> </w:t>
      </w:r>
      <w:proofErr w:type="spellStart"/>
      <w:r w:rsidRPr="00B04031">
        <w:rPr>
          <w:rFonts w:ascii="Arial" w:eastAsia="Arial" w:hAnsi="Arial" w:cs="Arial"/>
          <w:i/>
          <w:iCs/>
        </w:rPr>
        <w:t>SQLAlchemy</w:t>
      </w:r>
      <w:proofErr w:type="spellEnd"/>
      <w:r w:rsidRPr="00B04031">
        <w:rPr>
          <w:rFonts w:ascii="Arial" w:eastAsia="Arial" w:hAnsi="Arial" w:cs="Arial"/>
        </w:rPr>
        <w:t xml:space="preserve"> para buscar o registro correspondente na tabela de usuários do </w:t>
      </w:r>
      <w:r w:rsidRPr="00B04031">
        <w:rPr>
          <w:rFonts w:ascii="Arial" w:eastAsia="Arial" w:hAnsi="Arial" w:cs="Arial"/>
          <w:i/>
          <w:iCs/>
        </w:rPr>
        <w:t>PostgreSQL</w:t>
      </w:r>
      <w:r w:rsidRPr="00B04031">
        <w:rPr>
          <w:rFonts w:ascii="Arial" w:eastAsia="Arial" w:hAnsi="Arial" w:cs="Arial"/>
        </w:rPr>
        <w:t xml:space="preserve"> e valida o </w:t>
      </w:r>
      <w:proofErr w:type="spellStart"/>
      <w:r w:rsidRPr="00B04031">
        <w:rPr>
          <w:rFonts w:ascii="Arial" w:eastAsia="Arial" w:hAnsi="Arial" w:cs="Arial"/>
          <w:i/>
          <w:iCs/>
        </w:rPr>
        <w:t>hash</w:t>
      </w:r>
      <w:proofErr w:type="spellEnd"/>
      <w:r w:rsidRPr="00B04031">
        <w:rPr>
          <w:rFonts w:ascii="Arial" w:eastAsia="Arial" w:hAnsi="Arial" w:cs="Arial"/>
        </w:rPr>
        <w:t xml:space="preserve"> da senha utilizando a biblioteca </w:t>
      </w:r>
      <w:proofErr w:type="spellStart"/>
      <w:r w:rsidRPr="00B04031">
        <w:rPr>
          <w:rFonts w:ascii="Arial" w:eastAsia="Arial" w:hAnsi="Arial" w:cs="Arial"/>
        </w:rPr>
        <w:t>bcrypt</w:t>
      </w:r>
      <w:proofErr w:type="spellEnd"/>
      <w:r w:rsidRPr="00B04031">
        <w:rPr>
          <w:rFonts w:ascii="Arial" w:eastAsia="Arial" w:hAnsi="Arial" w:cs="Arial"/>
        </w:rPr>
        <w:t xml:space="preserve">. Se a credencial for idêntica, o </w:t>
      </w:r>
      <w:proofErr w:type="spellStart"/>
      <w:r w:rsidRPr="00B04031">
        <w:rPr>
          <w:rFonts w:ascii="Arial" w:eastAsia="Arial" w:hAnsi="Arial" w:cs="Arial"/>
          <w:i/>
          <w:iCs/>
        </w:rPr>
        <w:t>backend</w:t>
      </w:r>
      <w:proofErr w:type="spellEnd"/>
      <w:r w:rsidRPr="00B04031">
        <w:rPr>
          <w:rFonts w:ascii="Arial" w:eastAsia="Arial" w:hAnsi="Arial" w:cs="Arial"/>
        </w:rPr>
        <w:t xml:space="preserve"> gera um token </w:t>
      </w:r>
      <w:r w:rsidRPr="00B04031">
        <w:rPr>
          <w:rFonts w:ascii="Arial" w:eastAsia="Arial" w:hAnsi="Arial" w:cs="Arial"/>
          <w:i/>
          <w:iCs/>
        </w:rPr>
        <w:t>JWT</w:t>
      </w:r>
      <w:r w:rsidRPr="00B04031">
        <w:rPr>
          <w:rFonts w:ascii="Arial" w:eastAsia="Arial" w:hAnsi="Arial" w:cs="Arial"/>
        </w:rPr>
        <w:t xml:space="preserve"> contendo as declarações de identidade (</w:t>
      </w:r>
      <w:proofErr w:type="spellStart"/>
      <w:r w:rsidRPr="00B04031">
        <w:rPr>
          <w:rFonts w:ascii="Arial" w:eastAsia="Arial" w:hAnsi="Arial" w:cs="Arial"/>
        </w:rPr>
        <w:t>claims</w:t>
      </w:r>
      <w:proofErr w:type="spellEnd"/>
      <w:r w:rsidRPr="00B04031">
        <w:rPr>
          <w:rFonts w:ascii="Arial" w:eastAsia="Arial" w:hAnsi="Arial" w:cs="Arial"/>
        </w:rPr>
        <w:t xml:space="preserve">) e o papel de acesso do usuário, assinando-o com uma chave simétrica secreta. O token é devolvido para o </w:t>
      </w:r>
      <w:proofErr w:type="spellStart"/>
      <w:r w:rsidRPr="00B04031">
        <w:rPr>
          <w:rFonts w:ascii="Arial" w:eastAsia="Arial" w:hAnsi="Arial" w:cs="Arial"/>
          <w:i/>
          <w:iCs/>
        </w:rPr>
        <w:t>frontend</w:t>
      </w:r>
      <w:proofErr w:type="spellEnd"/>
      <w:r w:rsidRPr="00B04031">
        <w:rPr>
          <w:rFonts w:ascii="Arial" w:eastAsia="Arial" w:hAnsi="Arial" w:cs="Arial"/>
        </w:rPr>
        <w:t xml:space="preserve">, que o armazena de forma segura no </w:t>
      </w:r>
      <w:proofErr w:type="spellStart"/>
      <w:r w:rsidRPr="00B04031">
        <w:rPr>
          <w:rFonts w:ascii="Arial" w:eastAsia="Arial" w:hAnsi="Arial" w:cs="Arial"/>
        </w:rPr>
        <w:t>SessionStorage</w:t>
      </w:r>
      <w:proofErr w:type="spellEnd"/>
      <w:r w:rsidRPr="00B04031">
        <w:rPr>
          <w:rFonts w:ascii="Arial" w:eastAsia="Arial" w:hAnsi="Arial" w:cs="Arial"/>
        </w:rPr>
        <w:t xml:space="preserve"> do navegador e passa a injetá-lo no cabeçalho de autorização de todas as requisições subsequentes.</w:t>
      </w:r>
    </w:p>
    <w:p w14:paraId="42697AC6"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Com o acesso autenticado, o usuário pode invocar o UC-02 (Manter Câmeras de Monitoramento), que engloba as operações lógicas de inserção e configuração de dispositivos ópticos. Ao preencher os dados de uma nova câmera IP e submeter o formulário, o </w:t>
      </w:r>
      <w:proofErr w:type="spellStart"/>
      <w:r w:rsidRPr="00B04031">
        <w:rPr>
          <w:rFonts w:ascii="Arial" w:eastAsia="Arial" w:hAnsi="Arial" w:cs="Arial"/>
          <w:i/>
          <w:iCs/>
        </w:rPr>
        <w:t>backend</w:t>
      </w:r>
      <w:proofErr w:type="spellEnd"/>
      <w:r w:rsidRPr="00B04031">
        <w:rPr>
          <w:rFonts w:ascii="Arial" w:eastAsia="Arial" w:hAnsi="Arial" w:cs="Arial"/>
        </w:rPr>
        <w:t xml:space="preserve"> </w:t>
      </w:r>
      <w:proofErr w:type="spellStart"/>
      <w:r w:rsidRPr="00B04031">
        <w:rPr>
          <w:rFonts w:ascii="Arial" w:eastAsia="Arial" w:hAnsi="Arial" w:cs="Arial"/>
        </w:rPr>
        <w:t>valida</w:t>
      </w:r>
      <w:proofErr w:type="spellEnd"/>
      <w:r w:rsidRPr="00B04031">
        <w:rPr>
          <w:rFonts w:ascii="Arial" w:eastAsia="Arial" w:hAnsi="Arial" w:cs="Arial"/>
        </w:rPr>
        <w:t xml:space="preserve"> a estrutura sintática da </w:t>
      </w:r>
      <w:r w:rsidRPr="00B04031">
        <w:rPr>
          <w:rFonts w:ascii="Arial" w:eastAsia="Arial" w:hAnsi="Arial" w:cs="Arial"/>
          <w:i/>
          <w:iCs/>
        </w:rPr>
        <w:t>URL RTSP</w:t>
      </w:r>
      <w:r w:rsidRPr="00B04031">
        <w:rPr>
          <w:rFonts w:ascii="Arial" w:eastAsia="Arial" w:hAnsi="Arial" w:cs="Arial"/>
        </w:rPr>
        <w:t xml:space="preserve"> informada e </w:t>
      </w:r>
      <w:proofErr w:type="gramStart"/>
      <w:r w:rsidRPr="00B04031">
        <w:rPr>
          <w:rFonts w:ascii="Arial" w:eastAsia="Arial" w:hAnsi="Arial" w:cs="Arial"/>
        </w:rPr>
        <w:t>cria um novo</w:t>
      </w:r>
      <w:proofErr w:type="gramEnd"/>
      <w:r w:rsidRPr="00B04031">
        <w:rPr>
          <w:rFonts w:ascii="Arial" w:eastAsia="Arial" w:hAnsi="Arial" w:cs="Arial"/>
        </w:rPr>
        <w:t xml:space="preserve"> registro permanente vinculado ao ID do usuário proprietário. Esse evento de inserção ou modificação de status altera o comportamento do UC-03 (Visualizar Painel Reativo de Alertas), onde o </w:t>
      </w:r>
      <w:proofErr w:type="spellStart"/>
      <w:r w:rsidRPr="00B04031">
        <w:rPr>
          <w:rFonts w:ascii="Arial" w:eastAsia="Arial" w:hAnsi="Arial" w:cs="Arial"/>
          <w:i/>
          <w:iCs/>
        </w:rPr>
        <w:t>frontend</w:t>
      </w:r>
      <w:proofErr w:type="spellEnd"/>
      <w:r w:rsidRPr="00B04031">
        <w:rPr>
          <w:rFonts w:ascii="Arial" w:eastAsia="Arial" w:hAnsi="Arial" w:cs="Arial"/>
        </w:rPr>
        <w:t xml:space="preserve"> estabelece uma conexão contínua de rede com o </w:t>
      </w:r>
      <w:proofErr w:type="spellStart"/>
      <w:r w:rsidRPr="00B04031">
        <w:rPr>
          <w:rFonts w:ascii="Arial" w:eastAsia="Arial" w:hAnsi="Arial" w:cs="Arial"/>
          <w:i/>
          <w:iCs/>
        </w:rPr>
        <w:t>endpoint</w:t>
      </w:r>
      <w:proofErr w:type="spellEnd"/>
      <w:r w:rsidRPr="00B04031">
        <w:rPr>
          <w:rFonts w:ascii="Arial" w:eastAsia="Arial" w:hAnsi="Arial" w:cs="Arial"/>
        </w:rPr>
        <w:t xml:space="preserve"> de </w:t>
      </w:r>
      <w:proofErr w:type="spellStart"/>
      <w:r w:rsidRPr="00B04031">
        <w:rPr>
          <w:rFonts w:ascii="Arial" w:eastAsia="Arial" w:hAnsi="Arial" w:cs="Arial"/>
        </w:rPr>
        <w:t>WebSockets</w:t>
      </w:r>
      <w:proofErr w:type="spellEnd"/>
      <w:r w:rsidRPr="00B04031">
        <w:rPr>
          <w:rFonts w:ascii="Arial" w:eastAsia="Arial" w:hAnsi="Arial" w:cs="Arial"/>
        </w:rPr>
        <w:t xml:space="preserve"> do </w:t>
      </w:r>
      <w:proofErr w:type="spellStart"/>
      <w:r w:rsidRPr="00B04031">
        <w:rPr>
          <w:rFonts w:ascii="Arial" w:eastAsia="Arial" w:hAnsi="Arial" w:cs="Arial"/>
          <w:i/>
          <w:iCs/>
        </w:rPr>
        <w:t>backend</w:t>
      </w:r>
      <w:proofErr w:type="spellEnd"/>
      <w:r w:rsidRPr="00B04031">
        <w:rPr>
          <w:rFonts w:ascii="Arial" w:eastAsia="Arial" w:hAnsi="Arial" w:cs="Arial"/>
        </w:rPr>
        <w:t xml:space="preserve">. O </w:t>
      </w:r>
      <w:proofErr w:type="spellStart"/>
      <w:r w:rsidRPr="00B04031">
        <w:rPr>
          <w:rFonts w:ascii="Arial" w:eastAsia="Arial" w:hAnsi="Arial" w:cs="Arial"/>
          <w:i/>
          <w:iCs/>
        </w:rPr>
        <w:t>backend</w:t>
      </w:r>
      <w:proofErr w:type="spellEnd"/>
      <w:r w:rsidRPr="00B04031">
        <w:rPr>
          <w:rFonts w:ascii="Arial" w:eastAsia="Arial" w:hAnsi="Arial" w:cs="Arial"/>
        </w:rPr>
        <w:t xml:space="preserve"> mantém essa conexão aberta em uma lista interna de sockets ativos na memória RAM, aguardando o surgimento de eventos disparados pela inteligência artificial.</w:t>
      </w:r>
    </w:p>
    <w:p w14:paraId="7A1208DF" w14:textId="102ED4F1"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Na retaguarda computacional do sistema, o Serviço de IA executa ininterruptamente o UC-04 (Capturar Fluxo de </w:t>
      </w:r>
      <w:r w:rsidRPr="00B04031">
        <w:rPr>
          <w:rFonts w:ascii="Arial" w:eastAsia="Arial" w:hAnsi="Arial" w:cs="Arial"/>
          <w:i/>
          <w:iCs/>
        </w:rPr>
        <w:t>Frames</w:t>
      </w:r>
      <w:r w:rsidRPr="00B04031">
        <w:rPr>
          <w:rFonts w:ascii="Arial" w:eastAsia="Arial" w:hAnsi="Arial" w:cs="Arial"/>
        </w:rPr>
        <w:t xml:space="preserve"> de Vídeo), realizando a leitura contínua das </w:t>
      </w:r>
      <w:r w:rsidRPr="00B04031">
        <w:rPr>
          <w:rFonts w:ascii="Arial" w:eastAsia="Arial" w:hAnsi="Arial" w:cs="Arial"/>
          <w:i/>
          <w:iCs/>
        </w:rPr>
        <w:t>URL</w:t>
      </w:r>
      <w:r w:rsidRPr="00B04031">
        <w:rPr>
          <w:rFonts w:ascii="Arial" w:eastAsia="Arial" w:hAnsi="Arial" w:cs="Arial"/>
        </w:rPr>
        <w:t xml:space="preserve">s </w:t>
      </w:r>
      <w:r w:rsidRPr="00B04031">
        <w:rPr>
          <w:rFonts w:ascii="Arial" w:eastAsia="Arial" w:hAnsi="Arial" w:cs="Arial"/>
          <w:i/>
          <w:iCs/>
        </w:rPr>
        <w:t>RTSP</w:t>
      </w:r>
      <w:r w:rsidRPr="00B04031">
        <w:rPr>
          <w:rFonts w:ascii="Arial" w:eastAsia="Arial" w:hAnsi="Arial" w:cs="Arial"/>
        </w:rPr>
        <w:t xml:space="preserve"> ativas via </w:t>
      </w:r>
      <w:proofErr w:type="spellStart"/>
      <w:r w:rsidRPr="00B04031">
        <w:rPr>
          <w:rFonts w:ascii="Arial" w:eastAsia="Arial" w:hAnsi="Arial" w:cs="Arial"/>
          <w:i/>
          <w:iCs/>
        </w:rPr>
        <w:t>OpenCV</w:t>
      </w:r>
      <w:proofErr w:type="spellEnd"/>
      <w:r w:rsidRPr="00B04031">
        <w:rPr>
          <w:rFonts w:ascii="Arial" w:eastAsia="Arial" w:hAnsi="Arial" w:cs="Arial"/>
        </w:rPr>
        <w:t xml:space="preserve">. Cada frame capturado é transformado em uma matriz </w:t>
      </w:r>
      <w:proofErr w:type="spellStart"/>
      <w:r w:rsidRPr="00B04031">
        <w:rPr>
          <w:rFonts w:ascii="Arial" w:eastAsia="Arial" w:hAnsi="Arial" w:cs="Arial"/>
          <w:i/>
          <w:iCs/>
          <w:u w:val="single"/>
        </w:rPr>
        <w:t>NumPy</w:t>
      </w:r>
      <w:proofErr w:type="spellEnd"/>
      <w:r w:rsidRPr="00B04031">
        <w:rPr>
          <w:rFonts w:ascii="Arial" w:eastAsia="Arial" w:hAnsi="Arial" w:cs="Arial"/>
        </w:rPr>
        <w:t xml:space="preserve"> e injetado no UC-05 (Processar Marcos Corporais de Pose). O </w:t>
      </w:r>
      <w:proofErr w:type="spellStart"/>
      <w:r w:rsidRPr="00B04031">
        <w:rPr>
          <w:rFonts w:ascii="Arial" w:eastAsia="Arial" w:hAnsi="Arial" w:cs="Arial"/>
        </w:rPr>
        <w:t>MediaPipe</w:t>
      </w:r>
      <w:proofErr w:type="spellEnd"/>
      <w:r w:rsidRPr="00B04031">
        <w:rPr>
          <w:rFonts w:ascii="Arial" w:eastAsia="Arial" w:hAnsi="Arial" w:cs="Arial"/>
        </w:rPr>
        <w:t xml:space="preserve"> Pose analisa a matriz de pixels, localiza a silhueta humana e devolve a lista contendo as coordenadas espaciais das 33 articulações corporais.</w:t>
      </w:r>
      <w:r w:rsidR="3EA3DBA1" w:rsidRPr="00B04031">
        <w:rPr>
          <w:rFonts w:ascii="Arial" w:eastAsia="Arial" w:hAnsi="Arial" w:cs="Arial"/>
        </w:rPr>
        <w:t xml:space="preserve"> </w:t>
      </w:r>
    </w:p>
    <w:p w14:paraId="54C2C0DF" w14:textId="616C8814"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 xml:space="preserve">O algoritmo matemático calcula a velocidade de deslocamento vertical e a inclinação geométrica do tronco do indivíduo. Caso esses valores cruzem simultaneamente as barreiras críticas pré-definidas na física cinemática do colapso, o </w:t>
      </w:r>
      <w:proofErr w:type="gramStart"/>
      <w:r w:rsidRPr="00B04031">
        <w:rPr>
          <w:rFonts w:ascii="Arial" w:eastAsia="Arial" w:hAnsi="Arial" w:cs="Arial"/>
        </w:rPr>
        <w:t xml:space="preserve">sistema </w:t>
      </w:r>
      <w:r w:rsidR="3BB65455" w:rsidRPr="00B04031">
        <w:rPr>
          <w:rFonts w:ascii="Arial" w:eastAsia="Arial" w:hAnsi="Arial" w:cs="Arial"/>
        </w:rPr>
        <w:t>válida</w:t>
      </w:r>
      <w:proofErr w:type="gramEnd"/>
      <w:r w:rsidRPr="00B04031">
        <w:rPr>
          <w:rFonts w:ascii="Arial" w:eastAsia="Arial" w:hAnsi="Arial" w:cs="Arial"/>
        </w:rPr>
        <w:t xml:space="preserve"> a ocorrência de uma queda real e invoca o UC-06 (Publicar Evento de Alerta Crítico). O Serviço de IA serializa os metadados do acidente em um objeto JSON e o injeta com prioridade máxima no canal de </w:t>
      </w:r>
      <w:r w:rsidRPr="00B04031">
        <w:rPr>
          <w:rFonts w:ascii="Arial" w:eastAsia="Arial" w:hAnsi="Arial" w:cs="Arial"/>
          <w:i/>
          <w:iCs/>
        </w:rPr>
        <w:t>Pub/Sub</w:t>
      </w:r>
      <w:r w:rsidRPr="00B04031">
        <w:rPr>
          <w:rFonts w:ascii="Arial" w:eastAsia="Arial" w:hAnsi="Arial" w:cs="Arial"/>
        </w:rPr>
        <w:t xml:space="preserve"> do </w:t>
      </w:r>
      <w:r w:rsidRPr="00B04031">
        <w:rPr>
          <w:rFonts w:ascii="Arial" w:eastAsia="Arial" w:hAnsi="Arial" w:cs="Arial"/>
          <w:i/>
          <w:iCs/>
        </w:rPr>
        <w:t>Redis Broker</w:t>
      </w:r>
      <w:r w:rsidRPr="00B04031">
        <w:rPr>
          <w:rFonts w:ascii="Arial" w:eastAsia="Arial" w:hAnsi="Arial" w:cs="Arial"/>
        </w:rPr>
        <w:t>, fechando o ciclo de processamento da inteligência artificial.</w:t>
      </w:r>
    </w:p>
    <w:p w14:paraId="69B83810" w14:textId="6D0AE7CA" w:rsidR="04109680" w:rsidRPr="00B04031" w:rsidRDefault="04109680" w:rsidP="00B04031">
      <w:pPr>
        <w:keepNext/>
        <w:spacing w:before="240" w:after="120" w:line="360" w:lineRule="auto"/>
        <w:jc w:val="both"/>
        <w:rPr>
          <w:rFonts w:ascii="Arial" w:eastAsia="Arial" w:hAnsi="Arial" w:cs="Arial"/>
          <w:b/>
          <w:bCs/>
        </w:rPr>
      </w:pPr>
    </w:p>
    <w:p w14:paraId="52DD5213" w14:textId="3D0E9CAB"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3.</w:t>
      </w:r>
      <w:r w:rsidR="7FBCF7EB" w:rsidRPr="00B04031">
        <w:rPr>
          <w:rFonts w:ascii="Arial" w:eastAsia="Arial" w:hAnsi="Arial" w:cs="Arial"/>
          <w:b/>
          <w:bCs/>
        </w:rPr>
        <w:t>8</w:t>
      </w:r>
      <w:r w:rsidRPr="00B04031">
        <w:rPr>
          <w:rFonts w:ascii="Arial" w:eastAsia="Arial" w:hAnsi="Arial" w:cs="Arial"/>
          <w:b/>
          <w:bCs/>
        </w:rPr>
        <w:t xml:space="preserve"> Modelagem, Dicionário e Especificação do Banco de Dados</w:t>
      </w:r>
    </w:p>
    <w:p w14:paraId="5B703244" w14:textId="1D9A6708" w:rsidR="04109680" w:rsidRPr="00B04031" w:rsidRDefault="04109680" w:rsidP="00B04031">
      <w:pPr>
        <w:keepNext/>
        <w:spacing w:before="240" w:after="120" w:line="360" w:lineRule="auto"/>
        <w:jc w:val="both"/>
        <w:rPr>
          <w:rFonts w:ascii="Arial" w:eastAsia="Arial" w:hAnsi="Arial" w:cs="Arial"/>
          <w:b/>
          <w:bCs/>
        </w:rPr>
      </w:pPr>
    </w:p>
    <w:p w14:paraId="5E76BE37"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persistência de dados estruturados do </w:t>
      </w:r>
      <w:proofErr w:type="spellStart"/>
      <w:r w:rsidRPr="00B04031">
        <w:rPr>
          <w:rFonts w:ascii="Arial" w:eastAsia="Arial" w:hAnsi="Arial" w:cs="Arial"/>
        </w:rPr>
        <w:t>CamView</w:t>
      </w:r>
      <w:proofErr w:type="spellEnd"/>
      <w:r w:rsidRPr="00B04031">
        <w:rPr>
          <w:rFonts w:ascii="Arial" w:eastAsia="Arial" w:hAnsi="Arial" w:cs="Arial"/>
        </w:rPr>
        <w:t xml:space="preserve"> foi projetada seguindo rigorosamente as regras de normalização do modelo relacional SQL, garantindo a eliminação de redundâncias, a otimização das consultas e a garantia absoluta de integridade referencial através do SGBD </w:t>
      </w:r>
      <w:r w:rsidRPr="00B04031">
        <w:rPr>
          <w:rFonts w:ascii="Arial" w:eastAsia="Arial" w:hAnsi="Arial" w:cs="Arial"/>
          <w:i/>
          <w:iCs/>
        </w:rPr>
        <w:t>PostgreSQL</w:t>
      </w:r>
      <w:r w:rsidRPr="00B04031">
        <w:rPr>
          <w:rFonts w:ascii="Arial" w:eastAsia="Arial" w:hAnsi="Arial" w:cs="Arial"/>
        </w:rPr>
        <w:t xml:space="preserve"> 15. A comunicação com o banco de dados é mediada por uma camada de abstração controlada pelo </w:t>
      </w:r>
      <w:proofErr w:type="spellStart"/>
      <w:r w:rsidRPr="00B04031">
        <w:rPr>
          <w:rFonts w:ascii="Arial" w:eastAsia="Arial" w:hAnsi="Arial" w:cs="Arial"/>
          <w:i/>
          <w:iCs/>
        </w:rPr>
        <w:t>SQLAlchemy</w:t>
      </w:r>
      <w:proofErr w:type="spellEnd"/>
      <w:r w:rsidRPr="00B04031">
        <w:rPr>
          <w:rFonts w:ascii="Arial" w:eastAsia="Arial" w:hAnsi="Arial" w:cs="Arial"/>
        </w:rPr>
        <w:t xml:space="preserve"> </w:t>
      </w:r>
      <w:r w:rsidRPr="00B04031">
        <w:rPr>
          <w:rFonts w:ascii="Arial" w:eastAsia="Arial" w:hAnsi="Arial" w:cs="Arial"/>
          <w:i/>
          <w:iCs/>
        </w:rPr>
        <w:t>ORM</w:t>
      </w:r>
      <w:r w:rsidRPr="00B04031">
        <w:rPr>
          <w:rFonts w:ascii="Arial" w:eastAsia="Arial" w:hAnsi="Arial" w:cs="Arial"/>
        </w:rPr>
        <w:t>, permitindo que todas as transações de criação, leitura, atualização e deleção sejam tratadas de forma nativa como objetos estruturados dentro do código Python da API.</w:t>
      </w:r>
    </w:p>
    <w:p w14:paraId="2CAE8B6F" w14:textId="2A1DF88E"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primeira tabela estrutural do banco de dados denomina-se </w:t>
      </w:r>
      <w:proofErr w:type="spellStart"/>
      <w:r w:rsidRPr="00B04031">
        <w:rPr>
          <w:rFonts w:ascii="Arial" w:eastAsia="Arial" w:hAnsi="Arial" w:cs="Arial"/>
        </w:rPr>
        <w:t>Users</w:t>
      </w:r>
      <w:proofErr w:type="spellEnd"/>
      <w:r w:rsidRPr="00B04031">
        <w:rPr>
          <w:rFonts w:ascii="Arial" w:eastAsia="Arial" w:hAnsi="Arial" w:cs="Arial"/>
        </w:rPr>
        <w:t xml:space="preserve"> e possui a responsabilidade de gerenciar as identidades e credenciais das pessoas que operam o sistema. O seu atributo identificador principal é a coluna id, definida como um número inteiro sequencial </w:t>
      </w:r>
      <w:proofErr w:type="spellStart"/>
      <w:r w:rsidRPr="00B04031">
        <w:rPr>
          <w:rFonts w:ascii="Arial" w:eastAsia="Arial" w:hAnsi="Arial" w:cs="Arial"/>
        </w:rPr>
        <w:t>autoincrementável</w:t>
      </w:r>
      <w:proofErr w:type="spellEnd"/>
      <w:r w:rsidRPr="00B04031">
        <w:rPr>
          <w:rFonts w:ascii="Arial" w:eastAsia="Arial" w:hAnsi="Arial" w:cs="Arial"/>
        </w:rPr>
        <w:t xml:space="preserve"> marcado como chave primária (Primary Key - PK). A coluna </w:t>
      </w:r>
      <w:proofErr w:type="spellStart"/>
      <w:r w:rsidRPr="00B04031">
        <w:rPr>
          <w:rFonts w:ascii="Arial" w:eastAsia="Arial" w:hAnsi="Arial" w:cs="Arial"/>
        </w:rPr>
        <w:t>name</w:t>
      </w:r>
      <w:proofErr w:type="spellEnd"/>
      <w:r w:rsidRPr="00B04031">
        <w:rPr>
          <w:rFonts w:ascii="Arial" w:eastAsia="Arial" w:hAnsi="Arial" w:cs="Arial"/>
        </w:rPr>
        <w:t xml:space="preserve"> armazena o nome completo do usuário em uma </w:t>
      </w:r>
      <w:proofErr w:type="spellStart"/>
      <w:r w:rsidRPr="00B04031">
        <w:rPr>
          <w:rFonts w:ascii="Arial" w:eastAsia="Arial" w:hAnsi="Arial" w:cs="Arial"/>
        </w:rPr>
        <w:t>string</w:t>
      </w:r>
      <w:proofErr w:type="spellEnd"/>
      <w:r w:rsidRPr="00B04031">
        <w:rPr>
          <w:rFonts w:ascii="Arial" w:eastAsia="Arial" w:hAnsi="Arial" w:cs="Arial"/>
        </w:rPr>
        <w:t xml:space="preserve"> de tamanho variável limitado a 255 caracteres. A coluna </w:t>
      </w:r>
      <w:proofErr w:type="spellStart"/>
      <w:r w:rsidRPr="00B04031">
        <w:rPr>
          <w:rFonts w:ascii="Arial" w:eastAsia="Arial" w:hAnsi="Arial" w:cs="Arial"/>
        </w:rPr>
        <w:t>email</w:t>
      </w:r>
      <w:proofErr w:type="spellEnd"/>
      <w:r w:rsidRPr="00B04031">
        <w:rPr>
          <w:rFonts w:ascii="Arial" w:eastAsia="Arial" w:hAnsi="Arial" w:cs="Arial"/>
        </w:rPr>
        <w:t xml:space="preserve"> armazena o endereço eletrônico do usuário em uma </w:t>
      </w:r>
      <w:proofErr w:type="spellStart"/>
      <w:r w:rsidRPr="00B04031">
        <w:rPr>
          <w:rFonts w:ascii="Arial" w:eastAsia="Arial" w:hAnsi="Arial" w:cs="Arial"/>
        </w:rPr>
        <w:t>string</w:t>
      </w:r>
      <w:proofErr w:type="spellEnd"/>
      <w:r w:rsidRPr="00B04031">
        <w:rPr>
          <w:rFonts w:ascii="Arial" w:eastAsia="Arial" w:hAnsi="Arial" w:cs="Arial"/>
        </w:rPr>
        <w:t xml:space="preserve"> de tamanho 255 caracteres com a restrição de valor único (Unique Index), servindo como o identificador lógico de login. A coluna </w:t>
      </w:r>
      <w:proofErr w:type="spellStart"/>
      <w:r w:rsidRPr="00B04031">
        <w:rPr>
          <w:rFonts w:ascii="Arial" w:eastAsia="Arial" w:hAnsi="Arial" w:cs="Arial"/>
          <w:i/>
          <w:iCs/>
        </w:rPr>
        <w:t>hash</w:t>
      </w:r>
      <w:r w:rsidRPr="00B04031">
        <w:rPr>
          <w:rFonts w:ascii="Arial" w:eastAsia="Arial" w:hAnsi="Arial" w:cs="Arial"/>
        </w:rPr>
        <w:t>ed_password</w:t>
      </w:r>
      <w:proofErr w:type="spellEnd"/>
      <w:r w:rsidRPr="00B04031">
        <w:rPr>
          <w:rFonts w:ascii="Arial" w:eastAsia="Arial" w:hAnsi="Arial" w:cs="Arial"/>
        </w:rPr>
        <w:t xml:space="preserve"> armazena o </w:t>
      </w:r>
      <w:proofErr w:type="spellStart"/>
      <w:r w:rsidRPr="00B04031">
        <w:rPr>
          <w:rFonts w:ascii="Arial" w:eastAsia="Arial" w:hAnsi="Arial" w:cs="Arial"/>
          <w:i/>
          <w:iCs/>
        </w:rPr>
        <w:t>hash</w:t>
      </w:r>
      <w:proofErr w:type="spellEnd"/>
      <w:r w:rsidRPr="00B04031">
        <w:rPr>
          <w:rFonts w:ascii="Arial" w:eastAsia="Arial" w:hAnsi="Arial" w:cs="Arial"/>
        </w:rPr>
        <w:t xml:space="preserve"> criptográfico seguro gerado pelo </w:t>
      </w:r>
      <w:proofErr w:type="spellStart"/>
      <w:r w:rsidRPr="00B04031">
        <w:rPr>
          <w:rFonts w:ascii="Arial" w:eastAsia="Arial" w:hAnsi="Arial" w:cs="Arial"/>
        </w:rPr>
        <w:t>bcrypt</w:t>
      </w:r>
      <w:proofErr w:type="spellEnd"/>
      <w:r w:rsidRPr="00B04031">
        <w:rPr>
          <w:rFonts w:ascii="Arial" w:eastAsia="Arial" w:hAnsi="Arial" w:cs="Arial"/>
        </w:rPr>
        <w:t xml:space="preserve">, ocupando uma </w:t>
      </w:r>
      <w:proofErr w:type="spellStart"/>
      <w:r w:rsidRPr="00B04031">
        <w:rPr>
          <w:rFonts w:ascii="Arial" w:eastAsia="Arial" w:hAnsi="Arial" w:cs="Arial"/>
        </w:rPr>
        <w:t>string</w:t>
      </w:r>
      <w:proofErr w:type="spellEnd"/>
      <w:r w:rsidRPr="00B04031">
        <w:rPr>
          <w:rFonts w:ascii="Arial" w:eastAsia="Arial" w:hAnsi="Arial" w:cs="Arial"/>
        </w:rPr>
        <w:t xml:space="preserve"> fixa de 255 caracteres. A coluna </w:t>
      </w:r>
      <w:proofErr w:type="spellStart"/>
      <w:r w:rsidRPr="00B04031">
        <w:rPr>
          <w:rFonts w:ascii="Arial" w:eastAsia="Arial" w:hAnsi="Arial" w:cs="Arial"/>
        </w:rPr>
        <w:t>is_active</w:t>
      </w:r>
      <w:proofErr w:type="spellEnd"/>
      <w:r w:rsidRPr="00B04031">
        <w:rPr>
          <w:rFonts w:ascii="Arial" w:eastAsia="Arial" w:hAnsi="Arial" w:cs="Arial"/>
        </w:rPr>
        <w:t xml:space="preserve"> é um tipo booleano que determina se a conta está autorizada a acessar as rotas do sistema. </w:t>
      </w:r>
    </w:p>
    <w:p w14:paraId="4FACC53A"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 xml:space="preserve">Por fim, a coluna role armazena uma </w:t>
      </w:r>
      <w:proofErr w:type="spellStart"/>
      <w:r w:rsidRPr="00B04031">
        <w:rPr>
          <w:rFonts w:ascii="Arial" w:eastAsia="Arial" w:hAnsi="Arial" w:cs="Arial"/>
        </w:rPr>
        <w:t>string</w:t>
      </w:r>
      <w:proofErr w:type="spellEnd"/>
      <w:r w:rsidRPr="00B04031">
        <w:rPr>
          <w:rFonts w:ascii="Arial" w:eastAsia="Arial" w:hAnsi="Arial" w:cs="Arial"/>
        </w:rPr>
        <w:t xml:space="preserve"> de até 50 caracteres que define o nível de privilégio do usuário dentro da hierarquia do software (como administrador ou cuidador secundário).</w:t>
      </w:r>
    </w:p>
    <w:p w14:paraId="4F0F97A3" w14:textId="3542DDA3"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segunda tabela do modelo relacional denomina-se </w:t>
      </w:r>
      <w:proofErr w:type="spellStart"/>
      <w:r w:rsidRPr="00AE28CE">
        <w:rPr>
          <w:rFonts w:ascii="Arial" w:eastAsia="Arial" w:hAnsi="Arial" w:cs="Arial"/>
          <w:i/>
          <w:iCs/>
        </w:rPr>
        <w:t>Cameras</w:t>
      </w:r>
      <w:proofErr w:type="spellEnd"/>
      <w:r w:rsidRPr="00B04031">
        <w:rPr>
          <w:rFonts w:ascii="Arial" w:eastAsia="Arial" w:hAnsi="Arial" w:cs="Arial"/>
        </w:rPr>
        <w:t xml:space="preserve"> e registra a infraestrutura física de captação visual cadastrada pelos usuários. O seu atributo id é configurado como um inteiro </w:t>
      </w:r>
      <w:proofErr w:type="spellStart"/>
      <w:r w:rsidRPr="00B04031">
        <w:rPr>
          <w:rFonts w:ascii="Arial" w:eastAsia="Arial" w:hAnsi="Arial" w:cs="Arial"/>
        </w:rPr>
        <w:t>autoincrementável</w:t>
      </w:r>
      <w:proofErr w:type="spellEnd"/>
      <w:r w:rsidRPr="00B04031">
        <w:rPr>
          <w:rFonts w:ascii="Arial" w:eastAsia="Arial" w:hAnsi="Arial" w:cs="Arial"/>
        </w:rPr>
        <w:t xml:space="preserve"> e chave primária (PK). A coluna </w:t>
      </w:r>
      <w:proofErr w:type="spellStart"/>
      <w:r w:rsidRPr="00AE28CE">
        <w:rPr>
          <w:rFonts w:ascii="Arial" w:eastAsia="Arial" w:hAnsi="Arial" w:cs="Arial"/>
          <w:i/>
          <w:iCs/>
        </w:rPr>
        <w:t>name</w:t>
      </w:r>
      <w:proofErr w:type="spellEnd"/>
      <w:r w:rsidRPr="00B04031">
        <w:rPr>
          <w:rFonts w:ascii="Arial" w:eastAsia="Arial" w:hAnsi="Arial" w:cs="Arial"/>
        </w:rPr>
        <w:t xml:space="preserve"> recebe uma </w:t>
      </w:r>
      <w:proofErr w:type="spellStart"/>
      <w:r w:rsidRPr="00AE28CE">
        <w:rPr>
          <w:rFonts w:ascii="Arial" w:eastAsia="Arial" w:hAnsi="Arial" w:cs="Arial"/>
          <w:i/>
          <w:iCs/>
        </w:rPr>
        <w:t>string</w:t>
      </w:r>
      <w:proofErr w:type="spellEnd"/>
      <w:r w:rsidRPr="00B04031">
        <w:rPr>
          <w:rFonts w:ascii="Arial" w:eastAsia="Arial" w:hAnsi="Arial" w:cs="Arial"/>
        </w:rPr>
        <w:t xml:space="preserve"> de até 255 caracteres que representa o nome amigável do sensor visual. A coluna </w:t>
      </w:r>
      <w:proofErr w:type="spellStart"/>
      <w:r w:rsidRPr="00B04031">
        <w:rPr>
          <w:rFonts w:ascii="Arial" w:eastAsia="Arial" w:hAnsi="Arial" w:cs="Arial"/>
        </w:rPr>
        <w:t>rtsp_</w:t>
      </w:r>
      <w:r w:rsidRPr="00B04031">
        <w:rPr>
          <w:rFonts w:ascii="Arial" w:eastAsia="Arial" w:hAnsi="Arial" w:cs="Arial"/>
          <w:i/>
          <w:iCs/>
        </w:rPr>
        <w:t>url</w:t>
      </w:r>
      <w:proofErr w:type="spellEnd"/>
      <w:r w:rsidRPr="00B04031">
        <w:rPr>
          <w:rFonts w:ascii="Arial" w:eastAsia="Arial" w:hAnsi="Arial" w:cs="Arial"/>
        </w:rPr>
        <w:t xml:space="preserve"> armazena uma </w:t>
      </w:r>
      <w:proofErr w:type="spellStart"/>
      <w:r w:rsidRPr="00AE28CE">
        <w:rPr>
          <w:rFonts w:ascii="Arial" w:eastAsia="Arial" w:hAnsi="Arial" w:cs="Arial"/>
          <w:i/>
          <w:iCs/>
        </w:rPr>
        <w:t>string</w:t>
      </w:r>
      <w:proofErr w:type="spellEnd"/>
      <w:r w:rsidRPr="00B04031">
        <w:rPr>
          <w:rFonts w:ascii="Arial" w:eastAsia="Arial" w:hAnsi="Arial" w:cs="Arial"/>
        </w:rPr>
        <w:t xml:space="preserve"> do tipo </w:t>
      </w:r>
      <w:proofErr w:type="spellStart"/>
      <w:r w:rsidRPr="00AE28CE">
        <w:rPr>
          <w:rFonts w:ascii="Arial" w:eastAsia="Arial" w:hAnsi="Arial" w:cs="Arial"/>
          <w:i/>
          <w:iCs/>
        </w:rPr>
        <w:t>Text</w:t>
      </w:r>
      <w:proofErr w:type="spellEnd"/>
      <w:r w:rsidRPr="00B04031">
        <w:rPr>
          <w:rFonts w:ascii="Arial" w:eastAsia="Arial" w:hAnsi="Arial" w:cs="Arial"/>
        </w:rPr>
        <w:t xml:space="preserve"> sem limite rígido de caracteres, contendo os parâmetros completos de autenticação e endereço de rede para a conexão com o </w:t>
      </w:r>
      <w:r w:rsidRPr="00B04031">
        <w:rPr>
          <w:rFonts w:ascii="Arial" w:eastAsia="Arial" w:hAnsi="Arial" w:cs="Arial"/>
          <w:i/>
          <w:iCs/>
        </w:rPr>
        <w:t>streaming</w:t>
      </w:r>
      <w:r w:rsidRPr="00B04031">
        <w:rPr>
          <w:rFonts w:ascii="Arial" w:eastAsia="Arial" w:hAnsi="Arial" w:cs="Arial"/>
        </w:rPr>
        <w:t xml:space="preserve"> de vídeo da câmera IP. A coluna </w:t>
      </w:r>
      <w:proofErr w:type="spellStart"/>
      <w:r w:rsidRPr="00AE28CE">
        <w:rPr>
          <w:rFonts w:ascii="Arial" w:eastAsia="Arial" w:hAnsi="Arial" w:cs="Arial"/>
          <w:i/>
          <w:iCs/>
        </w:rPr>
        <w:t>is_active</w:t>
      </w:r>
      <w:proofErr w:type="spellEnd"/>
      <w:r w:rsidRPr="00B04031">
        <w:rPr>
          <w:rFonts w:ascii="Arial" w:eastAsia="Arial" w:hAnsi="Arial" w:cs="Arial"/>
        </w:rPr>
        <w:t xml:space="preserve"> é um booleano que instrui o Serviço de IA se a </w:t>
      </w:r>
      <w:r w:rsidRPr="00B04031">
        <w:rPr>
          <w:rFonts w:ascii="Arial" w:eastAsia="Arial" w:hAnsi="Arial" w:cs="Arial"/>
          <w:i/>
          <w:iCs/>
        </w:rPr>
        <w:t xml:space="preserve">thread </w:t>
      </w:r>
      <w:r w:rsidRPr="00B04031">
        <w:rPr>
          <w:rFonts w:ascii="Arial" w:eastAsia="Arial" w:hAnsi="Arial" w:cs="Arial"/>
        </w:rPr>
        <w:t>de captura deve ou não ser instanciada para</w:t>
      </w:r>
      <w:r w:rsidR="00AE28CE">
        <w:rPr>
          <w:rFonts w:ascii="Arial" w:eastAsia="Arial" w:hAnsi="Arial" w:cs="Arial"/>
        </w:rPr>
        <w:t xml:space="preserve"> a</w:t>
      </w:r>
      <w:r w:rsidRPr="00B04031">
        <w:rPr>
          <w:rFonts w:ascii="Arial" w:eastAsia="Arial" w:hAnsi="Arial" w:cs="Arial"/>
        </w:rPr>
        <w:t xml:space="preserve">quele hardware. A amarração relacional é consolidada pela coluna </w:t>
      </w:r>
      <w:proofErr w:type="spellStart"/>
      <w:r w:rsidRPr="00AE28CE">
        <w:rPr>
          <w:rFonts w:ascii="Arial" w:eastAsia="Arial" w:hAnsi="Arial" w:cs="Arial"/>
          <w:i/>
          <w:iCs/>
        </w:rPr>
        <w:t>owner_id</w:t>
      </w:r>
      <w:proofErr w:type="spellEnd"/>
      <w:r w:rsidRPr="00B04031">
        <w:rPr>
          <w:rFonts w:ascii="Arial" w:eastAsia="Arial" w:hAnsi="Arial" w:cs="Arial"/>
        </w:rPr>
        <w:t xml:space="preserve">, um inteiro definido como chave estrangeira </w:t>
      </w:r>
      <w:r w:rsidRPr="00B04031">
        <w:rPr>
          <w:rFonts w:ascii="Arial" w:eastAsia="Arial" w:hAnsi="Arial" w:cs="Arial"/>
          <w:i/>
          <w:iCs/>
        </w:rPr>
        <w:t>(</w:t>
      </w:r>
      <w:proofErr w:type="spellStart"/>
      <w:r w:rsidRPr="00B04031">
        <w:rPr>
          <w:rFonts w:ascii="Arial" w:eastAsia="Arial" w:hAnsi="Arial" w:cs="Arial"/>
          <w:i/>
          <w:iCs/>
        </w:rPr>
        <w:t>Foreign</w:t>
      </w:r>
      <w:proofErr w:type="spellEnd"/>
      <w:r w:rsidRPr="00B04031">
        <w:rPr>
          <w:rFonts w:ascii="Arial" w:eastAsia="Arial" w:hAnsi="Arial" w:cs="Arial"/>
          <w:i/>
          <w:iCs/>
        </w:rPr>
        <w:t xml:space="preserve"> Key</w:t>
      </w:r>
      <w:r w:rsidRPr="00B04031">
        <w:rPr>
          <w:rFonts w:ascii="Arial" w:eastAsia="Arial" w:hAnsi="Arial" w:cs="Arial"/>
        </w:rPr>
        <w:t xml:space="preserve"> - FK) que aponta diretamente para o id da tabela </w:t>
      </w:r>
      <w:proofErr w:type="spellStart"/>
      <w:r w:rsidRPr="00AE28CE">
        <w:rPr>
          <w:rFonts w:ascii="Arial" w:eastAsia="Arial" w:hAnsi="Arial" w:cs="Arial"/>
          <w:i/>
          <w:iCs/>
        </w:rPr>
        <w:t>Users</w:t>
      </w:r>
      <w:proofErr w:type="spellEnd"/>
      <w:r w:rsidRPr="00B04031">
        <w:rPr>
          <w:rFonts w:ascii="Arial" w:eastAsia="Arial" w:hAnsi="Arial" w:cs="Arial"/>
        </w:rPr>
        <w:t>, possuindo uma restrição de deleção em cascata (</w:t>
      </w:r>
      <w:proofErr w:type="spellStart"/>
      <w:r w:rsidRPr="00B04031">
        <w:rPr>
          <w:rFonts w:ascii="Arial" w:eastAsia="Arial" w:hAnsi="Arial" w:cs="Arial"/>
          <w:i/>
          <w:iCs/>
        </w:rPr>
        <w:t>O</w:t>
      </w:r>
      <w:r w:rsidR="6E360FB0" w:rsidRPr="00B04031">
        <w:rPr>
          <w:rFonts w:ascii="Arial" w:eastAsia="Arial" w:hAnsi="Arial" w:cs="Arial"/>
          <w:i/>
          <w:iCs/>
        </w:rPr>
        <w:t>n</w:t>
      </w:r>
      <w:proofErr w:type="spellEnd"/>
      <w:r w:rsidRPr="00B04031">
        <w:rPr>
          <w:rFonts w:ascii="Arial" w:eastAsia="Arial" w:hAnsi="Arial" w:cs="Arial"/>
          <w:i/>
          <w:iCs/>
        </w:rPr>
        <w:t xml:space="preserve"> D</w:t>
      </w:r>
      <w:r w:rsidR="530B086E" w:rsidRPr="00B04031">
        <w:rPr>
          <w:rFonts w:ascii="Arial" w:eastAsia="Arial" w:hAnsi="Arial" w:cs="Arial"/>
          <w:i/>
          <w:iCs/>
        </w:rPr>
        <w:t>elete</w:t>
      </w:r>
      <w:r w:rsidRPr="00B04031">
        <w:rPr>
          <w:rFonts w:ascii="Arial" w:eastAsia="Arial" w:hAnsi="Arial" w:cs="Arial"/>
          <w:i/>
          <w:iCs/>
        </w:rPr>
        <w:t xml:space="preserve"> C</w:t>
      </w:r>
      <w:r w:rsidR="5526DE2B" w:rsidRPr="00B04031">
        <w:rPr>
          <w:rFonts w:ascii="Arial" w:eastAsia="Arial" w:hAnsi="Arial" w:cs="Arial"/>
          <w:i/>
          <w:iCs/>
        </w:rPr>
        <w:t>ascade</w:t>
      </w:r>
      <w:r w:rsidRPr="00B04031">
        <w:rPr>
          <w:rFonts w:ascii="Arial" w:eastAsia="Arial" w:hAnsi="Arial" w:cs="Arial"/>
        </w:rPr>
        <w:t>), o que garante que se um usuário for removido do sistema, todas as suas câmeras vinculadas sejam deletadas automaticamente para evitar registros órfãos.</w:t>
      </w:r>
    </w:p>
    <w:p w14:paraId="5B907540"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terceira tabela crítica denomina-se Alerts e funciona como o repositório histórico permanente de todas as ocorrências de risco identificadas pela inteligência artificial computacional. O seu campo identificador id é um inteiro </w:t>
      </w:r>
      <w:proofErr w:type="spellStart"/>
      <w:r w:rsidRPr="00B04031">
        <w:rPr>
          <w:rFonts w:ascii="Arial" w:eastAsia="Arial" w:hAnsi="Arial" w:cs="Arial"/>
        </w:rPr>
        <w:t>autoincrementável</w:t>
      </w:r>
      <w:proofErr w:type="spellEnd"/>
      <w:r w:rsidRPr="00B04031">
        <w:rPr>
          <w:rFonts w:ascii="Arial" w:eastAsia="Arial" w:hAnsi="Arial" w:cs="Arial"/>
        </w:rPr>
        <w:t xml:space="preserve"> marcado como chave primária (PK). A coluna </w:t>
      </w:r>
      <w:proofErr w:type="spellStart"/>
      <w:r w:rsidRPr="00AE28CE">
        <w:rPr>
          <w:rFonts w:ascii="Arial" w:eastAsia="Arial" w:hAnsi="Arial" w:cs="Arial"/>
          <w:i/>
          <w:iCs/>
        </w:rPr>
        <w:t>camera_id</w:t>
      </w:r>
      <w:proofErr w:type="spellEnd"/>
      <w:r w:rsidRPr="00B04031">
        <w:rPr>
          <w:rFonts w:ascii="Arial" w:eastAsia="Arial" w:hAnsi="Arial" w:cs="Arial"/>
        </w:rPr>
        <w:t xml:space="preserve"> é definida como um número inteiro e chave estrangeira (FK) que faz referência direta ao id da tabela </w:t>
      </w:r>
      <w:proofErr w:type="spellStart"/>
      <w:r w:rsidRPr="00B04031">
        <w:rPr>
          <w:rFonts w:ascii="Arial" w:eastAsia="Arial" w:hAnsi="Arial" w:cs="Arial"/>
        </w:rPr>
        <w:t>Cameras</w:t>
      </w:r>
      <w:proofErr w:type="spellEnd"/>
      <w:r w:rsidRPr="00B04031">
        <w:rPr>
          <w:rFonts w:ascii="Arial" w:eastAsia="Arial" w:hAnsi="Arial" w:cs="Arial"/>
        </w:rPr>
        <w:t xml:space="preserve">, estabelecendo o local geométrico de origem do alarme. A coluna </w:t>
      </w:r>
      <w:proofErr w:type="spellStart"/>
      <w:r w:rsidRPr="00AE28CE">
        <w:rPr>
          <w:rFonts w:ascii="Arial" w:eastAsia="Arial" w:hAnsi="Arial" w:cs="Arial"/>
          <w:i/>
          <w:iCs/>
        </w:rPr>
        <w:t>alert_type</w:t>
      </w:r>
      <w:proofErr w:type="spellEnd"/>
      <w:r w:rsidRPr="00B04031">
        <w:rPr>
          <w:rFonts w:ascii="Arial" w:eastAsia="Arial" w:hAnsi="Arial" w:cs="Arial"/>
        </w:rPr>
        <w:t xml:space="preserve"> armazena uma </w:t>
      </w:r>
      <w:proofErr w:type="spellStart"/>
      <w:r w:rsidRPr="00AE28CE">
        <w:rPr>
          <w:rFonts w:ascii="Arial" w:eastAsia="Arial" w:hAnsi="Arial" w:cs="Arial"/>
          <w:i/>
          <w:iCs/>
        </w:rPr>
        <w:t>string</w:t>
      </w:r>
      <w:proofErr w:type="spellEnd"/>
      <w:r w:rsidRPr="00B04031">
        <w:rPr>
          <w:rFonts w:ascii="Arial" w:eastAsia="Arial" w:hAnsi="Arial" w:cs="Arial"/>
        </w:rPr>
        <w:t xml:space="preserve"> de até 50 caracteres que classifica a natureza do incidente detectado pelo script analítico (como o rótulo </w:t>
      </w:r>
      <w:proofErr w:type="spellStart"/>
      <w:r w:rsidRPr="00AE28CE">
        <w:rPr>
          <w:rFonts w:ascii="Arial" w:eastAsia="Arial" w:hAnsi="Arial" w:cs="Arial"/>
          <w:i/>
          <w:iCs/>
        </w:rPr>
        <w:t>fall</w:t>
      </w:r>
      <w:proofErr w:type="spellEnd"/>
      <w:r w:rsidRPr="00B04031">
        <w:rPr>
          <w:rFonts w:ascii="Arial" w:eastAsia="Arial" w:hAnsi="Arial" w:cs="Arial"/>
        </w:rPr>
        <w:t xml:space="preserve"> para indicar queda humana). A coluna </w:t>
      </w:r>
      <w:proofErr w:type="spellStart"/>
      <w:r w:rsidRPr="00AE28CE">
        <w:rPr>
          <w:rFonts w:ascii="Arial" w:eastAsia="Arial" w:hAnsi="Arial" w:cs="Arial"/>
          <w:i/>
          <w:iCs/>
        </w:rPr>
        <w:t>confidence</w:t>
      </w:r>
      <w:proofErr w:type="spellEnd"/>
      <w:r w:rsidRPr="00B04031">
        <w:rPr>
          <w:rFonts w:ascii="Arial" w:eastAsia="Arial" w:hAnsi="Arial" w:cs="Arial"/>
        </w:rPr>
        <w:t xml:space="preserve"> armazena um número de ponto flutuante (</w:t>
      </w:r>
      <w:proofErr w:type="spellStart"/>
      <w:r w:rsidRPr="00AE28CE">
        <w:rPr>
          <w:rFonts w:ascii="Arial" w:eastAsia="Arial" w:hAnsi="Arial" w:cs="Arial"/>
          <w:i/>
          <w:iCs/>
        </w:rPr>
        <w:t>Float</w:t>
      </w:r>
      <w:proofErr w:type="spellEnd"/>
      <w:r w:rsidRPr="00B04031">
        <w:rPr>
          <w:rFonts w:ascii="Arial" w:eastAsia="Arial" w:hAnsi="Arial" w:cs="Arial"/>
        </w:rPr>
        <w:t xml:space="preserve">) que registra o grau de certeza estatística calculado pelo algoritmo no momento do evento, variando em uma escala de 0.0 a 1.0. A coluna </w:t>
      </w:r>
      <w:proofErr w:type="spellStart"/>
      <w:r w:rsidRPr="00AE28CE">
        <w:rPr>
          <w:rFonts w:ascii="Arial" w:eastAsia="Arial" w:hAnsi="Arial" w:cs="Arial"/>
          <w:i/>
          <w:iCs/>
        </w:rPr>
        <w:t>created_at</w:t>
      </w:r>
      <w:proofErr w:type="spellEnd"/>
      <w:r w:rsidRPr="00B04031">
        <w:rPr>
          <w:rFonts w:ascii="Arial" w:eastAsia="Arial" w:hAnsi="Arial" w:cs="Arial"/>
        </w:rPr>
        <w:t xml:space="preserve"> é do tipo </w:t>
      </w:r>
      <w:proofErr w:type="spellStart"/>
      <w:r w:rsidRPr="00AE28CE">
        <w:rPr>
          <w:rFonts w:ascii="Arial" w:eastAsia="Arial" w:hAnsi="Arial" w:cs="Arial"/>
          <w:i/>
          <w:iCs/>
        </w:rPr>
        <w:t>Timestamp</w:t>
      </w:r>
      <w:proofErr w:type="spellEnd"/>
      <w:r w:rsidRPr="00B04031">
        <w:rPr>
          <w:rFonts w:ascii="Arial" w:eastAsia="Arial" w:hAnsi="Arial" w:cs="Arial"/>
        </w:rPr>
        <w:t xml:space="preserve"> com fuso horário ativado, registrando com exatidão de milissegundos o momento cronológico do acidente. Finalmente, a coluna </w:t>
      </w:r>
      <w:proofErr w:type="spellStart"/>
      <w:r w:rsidRPr="00AE28CE">
        <w:rPr>
          <w:rFonts w:ascii="Arial" w:eastAsia="Arial" w:hAnsi="Arial" w:cs="Arial"/>
          <w:i/>
          <w:iCs/>
        </w:rPr>
        <w:t>is_resolved</w:t>
      </w:r>
      <w:proofErr w:type="spellEnd"/>
      <w:r w:rsidRPr="00B04031">
        <w:rPr>
          <w:rFonts w:ascii="Arial" w:eastAsia="Arial" w:hAnsi="Arial" w:cs="Arial"/>
        </w:rPr>
        <w:t xml:space="preserve"> é um booleano que indica se o operador humano </w:t>
      </w:r>
      <w:r w:rsidRPr="00B04031">
        <w:rPr>
          <w:rFonts w:ascii="Arial" w:eastAsia="Arial" w:hAnsi="Arial" w:cs="Arial"/>
        </w:rPr>
        <w:lastRenderedPageBreak/>
        <w:t>realizou a verificação presencial e marcou o alarme como mitigado na interface de monitoramento.</w:t>
      </w:r>
    </w:p>
    <w:p w14:paraId="2FD00FD7"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Este modelo relacional é enriquecido por tabelas adicionais de controle fino. A tabela </w:t>
      </w:r>
      <w:proofErr w:type="spellStart"/>
      <w:r w:rsidRPr="00AE28CE">
        <w:rPr>
          <w:rFonts w:ascii="Arial" w:eastAsia="Arial" w:hAnsi="Arial" w:cs="Arial"/>
          <w:i/>
          <w:iCs/>
        </w:rPr>
        <w:t>Groups</w:t>
      </w:r>
      <w:proofErr w:type="spellEnd"/>
      <w:r w:rsidRPr="00B04031">
        <w:rPr>
          <w:rFonts w:ascii="Arial" w:eastAsia="Arial" w:hAnsi="Arial" w:cs="Arial"/>
        </w:rPr>
        <w:t xml:space="preserve"> cria entidades lógicas de agrupamento de monitoramento, contendo id como PK e </w:t>
      </w:r>
      <w:proofErr w:type="spellStart"/>
      <w:r w:rsidRPr="00AE28CE">
        <w:rPr>
          <w:rFonts w:ascii="Arial" w:eastAsia="Arial" w:hAnsi="Arial" w:cs="Arial"/>
          <w:i/>
          <w:iCs/>
        </w:rPr>
        <w:t>name</w:t>
      </w:r>
      <w:proofErr w:type="spellEnd"/>
      <w:r w:rsidRPr="00B04031">
        <w:rPr>
          <w:rFonts w:ascii="Arial" w:eastAsia="Arial" w:hAnsi="Arial" w:cs="Arial"/>
        </w:rPr>
        <w:t xml:space="preserve"> como </w:t>
      </w:r>
      <w:proofErr w:type="spellStart"/>
      <w:r w:rsidRPr="00AE28CE">
        <w:rPr>
          <w:rFonts w:ascii="Arial" w:eastAsia="Arial" w:hAnsi="Arial" w:cs="Arial"/>
          <w:i/>
          <w:iCs/>
        </w:rPr>
        <w:t>string</w:t>
      </w:r>
      <w:proofErr w:type="spellEnd"/>
      <w:r w:rsidRPr="00B04031">
        <w:rPr>
          <w:rFonts w:ascii="Arial" w:eastAsia="Arial" w:hAnsi="Arial" w:cs="Arial"/>
        </w:rPr>
        <w:t xml:space="preserve">. A tabela associativa </w:t>
      </w:r>
      <w:proofErr w:type="spellStart"/>
      <w:r w:rsidRPr="00AE28CE">
        <w:rPr>
          <w:rFonts w:ascii="Arial" w:eastAsia="Arial" w:hAnsi="Arial" w:cs="Arial"/>
          <w:i/>
          <w:iCs/>
        </w:rPr>
        <w:t>GroupMembers</w:t>
      </w:r>
      <w:proofErr w:type="spellEnd"/>
      <w:r w:rsidRPr="00B04031">
        <w:rPr>
          <w:rFonts w:ascii="Arial" w:eastAsia="Arial" w:hAnsi="Arial" w:cs="Arial"/>
        </w:rPr>
        <w:t xml:space="preserve"> estabelece o relacionamento de muitos-para-muitos entre usuários e grupos, contendo chaves estrangeiras que apontam para as tabelas </w:t>
      </w:r>
      <w:proofErr w:type="spellStart"/>
      <w:r w:rsidRPr="00AE28CE">
        <w:rPr>
          <w:rFonts w:ascii="Arial" w:eastAsia="Arial" w:hAnsi="Arial" w:cs="Arial"/>
          <w:i/>
          <w:iCs/>
        </w:rPr>
        <w:t>Users</w:t>
      </w:r>
      <w:proofErr w:type="spellEnd"/>
      <w:r w:rsidRPr="00B04031">
        <w:rPr>
          <w:rFonts w:ascii="Arial" w:eastAsia="Arial" w:hAnsi="Arial" w:cs="Arial"/>
        </w:rPr>
        <w:t xml:space="preserve"> e </w:t>
      </w:r>
      <w:proofErr w:type="spellStart"/>
      <w:r w:rsidRPr="00AE28CE">
        <w:rPr>
          <w:rFonts w:ascii="Arial" w:eastAsia="Arial" w:hAnsi="Arial" w:cs="Arial"/>
          <w:i/>
          <w:iCs/>
        </w:rPr>
        <w:t>Groups</w:t>
      </w:r>
      <w:proofErr w:type="spellEnd"/>
      <w:r w:rsidRPr="00B04031">
        <w:rPr>
          <w:rFonts w:ascii="Arial" w:eastAsia="Arial" w:hAnsi="Arial" w:cs="Arial"/>
        </w:rPr>
        <w:t xml:space="preserve">, permitindo que um cuidador faça parte de múltiplos grupos e um grupo possua múltiplos cuidadores. De forma análoga, a tabela </w:t>
      </w:r>
      <w:proofErr w:type="spellStart"/>
      <w:r w:rsidRPr="00AE28CE">
        <w:rPr>
          <w:rFonts w:ascii="Arial" w:eastAsia="Arial" w:hAnsi="Arial" w:cs="Arial"/>
          <w:i/>
          <w:iCs/>
        </w:rPr>
        <w:t>GroupCameras</w:t>
      </w:r>
      <w:proofErr w:type="spellEnd"/>
      <w:r w:rsidRPr="00B04031">
        <w:rPr>
          <w:rFonts w:ascii="Arial" w:eastAsia="Arial" w:hAnsi="Arial" w:cs="Arial"/>
        </w:rPr>
        <w:t xml:space="preserve"> mapeia o compartilhamento de hardware, vinculando chaves estrangeiras da tabela </w:t>
      </w:r>
      <w:proofErr w:type="spellStart"/>
      <w:r w:rsidRPr="00B04031">
        <w:rPr>
          <w:rFonts w:ascii="Arial" w:eastAsia="Arial" w:hAnsi="Arial" w:cs="Arial"/>
        </w:rPr>
        <w:t>Cameras</w:t>
      </w:r>
      <w:proofErr w:type="spellEnd"/>
      <w:r w:rsidRPr="00B04031">
        <w:rPr>
          <w:rFonts w:ascii="Arial" w:eastAsia="Arial" w:hAnsi="Arial" w:cs="Arial"/>
        </w:rPr>
        <w:t xml:space="preserve"> a tabelas de </w:t>
      </w:r>
      <w:proofErr w:type="spellStart"/>
      <w:r w:rsidRPr="00AE28CE">
        <w:rPr>
          <w:rFonts w:ascii="Arial" w:eastAsia="Arial" w:hAnsi="Arial" w:cs="Arial"/>
          <w:i/>
          <w:iCs/>
        </w:rPr>
        <w:t>Groups</w:t>
      </w:r>
      <w:proofErr w:type="spellEnd"/>
      <w:r w:rsidRPr="00B04031">
        <w:rPr>
          <w:rFonts w:ascii="Arial" w:eastAsia="Arial" w:hAnsi="Arial" w:cs="Arial"/>
        </w:rPr>
        <w:t xml:space="preserve">. Por fim, a tabela </w:t>
      </w:r>
      <w:proofErr w:type="spellStart"/>
      <w:r w:rsidRPr="00AE28CE">
        <w:rPr>
          <w:rFonts w:ascii="Arial" w:eastAsia="Arial" w:hAnsi="Arial" w:cs="Arial"/>
          <w:i/>
          <w:iCs/>
        </w:rPr>
        <w:t>Subscriptions</w:t>
      </w:r>
      <w:proofErr w:type="spellEnd"/>
      <w:r w:rsidRPr="00B04031">
        <w:rPr>
          <w:rFonts w:ascii="Arial" w:eastAsia="Arial" w:hAnsi="Arial" w:cs="Arial"/>
        </w:rPr>
        <w:t xml:space="preserve"> registra as solicitações de ativação de análise de IA para câmeras específicas, controlando quais dispositivos possuem permissão contratual de processamento no </w:t>
      </w:r>
      <w:r w:rsidRPr="00AE28CE">
        <w:rPr>
          <w:rFonts w:ascii="Arial" w:eastAsia="Arial" w:hAnsi="Arial" w:cs="Arial"/>
          <w:i/>
          <w:iCs/>
        </w:rPr>
        <w:t>background</w:t>
      </w:r>
      <w:r w:rsidRPr="00B04031">
        <w:rPr>
          <w:rFonts w:ascii="Arial" w:eastAsia="Arial" w:hAnsi="Arial" w:cs="Arial"/>
        </w:rPr>
        <w:t xml:space="preserve"> do Serviço de IA. Todas essas tabelas possuem índices criados sobre as chaves estrangeiras e campos de busca frequentes, mitigando os tempos de IO e garantindo que as pesquisas históricas do painel web retornem resultados em </w:t>
      </w:r>
      <w:proofErr w:type="spellStart"/>
      <w:r w:rsidRPr="00B04031">
        <w:rPr>
          <w:rFonts w:ascii="Arial" w:eastAsia="Arial" w:hAnsi="Arial" w:cs="Arial"/>
        </w:rPr>
        <w:t>sub-milissegundos</w:t>
      </w:r>
      <w:proofErr w:type="spellEnd"/>
      <w:r w:rsidRPr="00B04031">
        <w:rPr>
          <w:rFonts w:ascii="Arial" w:eastAsia="Arial" w:hAnsi="Arial" w:cs="Arial"/>
        </w:rPr>
        <w:t>.</w:t>
      </w:r>
    </w:p>
    <w:p w14:paraId="5DAB6C7B" w14:textId="77777777" w:rsidR="00E5289E" w:rsidRPr="00B04031" w:rsidRDefault="00000000" w:rsidP="00B04031">
      <w:pPr>
        <w:spacing w:after="0" w:line="360" w:lineRule="auto"/>
        <w:ind w:firstLine="708"/>
        <w:jc w:val="both"/>
        <w:rPr>
          <w:rFonts w:ascii="Arial" w:eastAsia="Arial" w:hAnsi="Arial" w:cs="Arial"/>
        </w:rPr>
      </w:pPr>
      <w:r w:rsidRPr="00B04031">
        <w:rPr>
          <w:rFonts w:ascii="Arial" w:hAnsi="Arial" w:cs="Arial"/>
        </w:rPr>
        <w:object w:dxaOrig="7668" w:dyaOrig="5265" w14:anchorId="4648C446">
          <v:rect id="rectole0000000000" o:spid="_x0000_i1025" style="width:383.25pt;height:263.25pt" o:ole="" o:preferrelative="t" stroked="f">
            <v:imagedata r:id="rId8" o:title=""/>
          </v:rect>
          <o:OLEObject Type="Embed" ProgID="StaticMetafile" ShapeID="rectole0000000000" DrawAspect="Content" ObjectID="_1843573653" r:id="rId9"/>
        </w:object>
      </w:r>
    </w:p>
    <w:p w14:paraId="44472769" w14:textId="6560A4B8" w:rsidR="5D52E2CE" w:rsidRPr="00B04031" w:rsidRDefault="5D52E2CE" w:rsidP="00B04031">
      <w:pPr>
        <w:keepNext/>
        <w:spacing w:before="240" w:after="120" w:line="360" w:lineRule="auto"/>
        <w:jc w:val="both"/>
        <w:rPr>
          <w:rFonts w:ascii="Arial" w:eastAsia="Arial" w:hAnsi="Arial" w:cs="Arial"/>
          <w:b/>
          <w:bCs/>
          <w:lang w:val="en-US"/>
        </w:rPr>
      </w:pPr>
    </w:p>
    <w:p w14:paraId="1B7BEFAA" w14:textId="5FCE4EAB"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3.</w:t>
      </w:r>
      <w:r w:rsidR="381DBB33" w:rsidRPr="00B04031">
        <w:rPr>
          <w:rFonts w:ascii="Arial" w:eastAsia="Arial" w:hAnsi="Arial" w:cs="Arial"/>
          <w:b/>
          <w:bCs/>
        </w:rPr>
        <w:t>9</w:t>
      </w:r>
      <w:r w:rsidRPr="00B04031">
        <w:rPr>
          <w:rFonts w:ascii="Arial" w:eastAsia="Arial" w:hAnsi="Arial" w:cs="Arial"/>
          <w:b/>
          <w:bCs/>
        </w:rPr>
        <w:t xml:space="preserve"> Estratégia de Testes de Software e Validação de Qualidade</w:t>
      </w:r>
    </w:p>
    <w:p w14:paraId="46BA2D8A"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validação da qualidade do software e a homologação do algoritmo de inteligência artificial do sistema </w:t>
      </w:r>
      <w:proofErr w:type="spellStart"/>
      <w:r w:rsidRPr="00B04031">
        <w:rPr>
          <w:rFonts w:ascii="Arial" w:eastAsia="Arial" w:hAnsi="Arial" w:cs="Arial"/>
        </w:rPr>
        <w:t>CamView</w:t>
      </w:r>
      <w:proofErr w:type="spellEnd"/>
      <w:r w:rsidRPr="00B04031">
        <w:rPr>
          <w:rFonts w:ascii="Arial" w:eastAsia="Arial" w:hAnsi="Arial" w:cs="Arial"/>
        </w:rPr>
        <w:t xml:space="preserve"> foram submetidas a uma estratégia rigorosa de testes funcionais e ensaios de estresse em ambiente controlado de laboratório. O objetivo fundamental desse processo de engenharia consistiu em expor o código-fonte e as rotinas geométricas analíticas a cenários reais que simulam a rotina diária de uma residência ou clínica, avaliando a capacidade do software de discernir com precisão cirúrgica eventos de acidentes críticos de movimentações biológicas cotidianas inofensivas que possuem assinaturas visuais semelhantes.</w:t>
      </w:r>
    </w:p>
    <w:p w14:paraId="521414C9"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equipe de desenvolvimento estruturou o plano de testes dividindo os cenários em blocos de amostragem controlada. Foram desenhados casos de testes focados em desafiar o sistema com ações de falsos alarmes deliberados, tais como: deitar-se rapidamente e de forma voluntária sobre uma cama ou sofá macio; agachar-se abruptamente para coletar objetos caídos no chão (como chaves ou moedas); sentar-se com velocidade elevada em poltronas ou estofados; e realizar movimentos corporais descoordenados ou de ginástica </w:t>
      </w:r>
      <w:proofErr w:type="spellStart"/>
      <w:r w:rsidRPr="00B04031">
        <w:rPr>
          <w:rFonts w:ascii="Arial" w:eastAsia="Arial" w:hAnsi="Arial" w:cs="Arial"/>
        </w:rPr>
        <w:t>alongatória</w:t>
      </w:r>
      <w:proofErr w:type="spellEnd"/>
      <w:r w:rsidRPr="00B04031">
        <w:rPr>
          <w:rFonts w:ascii="Arial" w:eastAsia="Arial" w:hAnsi="Arial" w:cs="Arial"/>
        </w:rPr>
        <w:t xml:space="preserve"> doméstica dentro da área de cobertura óptica do sensor.</w:t>
      </w:r>
    </w:p>
    <w:p w14:paraId="50427291"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Os ensaios foram executados alternando sistematicamente as variáveis de ambiente e de hardware. Foram testados cenários sob diferentes condições de luminosidade (incluindo iluminação artificial direta, luz natural difusa proveniente de janelas e penumbra crepuscular residencial) e sob diferentes distâncias focais entre o indivíduo e a lente da câmera. Cada simulação de queda ou movimento rotineiro foi documentada cronologicamente, confrontando a resposta emitida pela interface web via </w:t>
      </w:r>
      <w:proofErr w:type="spellStart"/>
      <w:r w:rsidRPr="00B04031">
        <w:rPr>
          <w:rFonts w:ascii="Arial" w:eastAsia="Arial" w:hAnsi="Arial" w:cs="Arial"/>
          <w:i/>
          <w:iCs/>
        </w:rPr>
        <w:t>WebSocket</w:t>
      </w:r>
      <w:proofErr w:type="spellEnd"/>
      <w:r w:rsidRPr="00B04031">
        <w:rPr>
          <w:rFonts w:ascii="Arial" w:eastAsia="Arial" w:hAnsi="Arial" w:cs="Arial"/>
          <w:i/>
          <w:iCs/>
        </w:rPr>
        <w:t xml:space="preserve"> </w:t>
      </w:r>
      <w:r w:rsidRPr="00B04031">
        <w:rPr>
          <w:rFonts w:ascii="Arial" w:eastAsia="Arial" w:hAnsi="Arial" w:cs="Arial"/>
        </w:rPr>
        <w:t xml:space="preserve">com o evento físico real ocorrido. Essa metodologia permitiu isolar as falhas provocadas por instabilidades e ruídos na extração dos marcos corporais do </w:t>
      </w:r>
      <w:proofErr w:type="spellStart"/>
      <w:r w:rsidRPr="00B04031">
        <w:rPr>
          <w:rFonts w:ascii="Arial" w:eastAsia="Arial" w:hAnsi="Arial" w:cs="Arial"/>
        </w:rPr>
        <w:t>MediaPipe</w:t>
      </w:r>
      <w:proofErr w:type="spellEnd"/>
      <w:r w:rsidRPr="00B04031">
        <w:rPr>
          <w:rFonts w:ascii="Arial" w:eastAsia="Arial" w:hAnsi="Arial" w:cs="Arial"/>
        </w:rPr>
        <w:t xml:space="preserve"> daquelas causadas por falhas de lógica geométrica nos limiares matemáticos de velocidade e inclinação configurados no </w:t>
      </w:r>
      <w:proofErr w:type="spellStart"/>
      <w:r w:rsidRPr="00B04031">
        <w:rPr>
          <w:rFonts w:ascii="Arial" w:eastAsia="Arial" w:hAnsi="Arial" w:cs="Arial"/>
          <w:i/>
          <w:iCs/>
        </w:rPr>
        <w:t>backend</w:t>
      </w:r>
      <w:proofErr w:type="spellEnd"/>
      <w:r w:rsidRPr="00B04031">
        <w:rPr>
          <w:rFonts w:ascii="Arial" w:eastAsia="Arial" w:hAnsi="Arial" w:cs="Arial"/>
        </w:rPr>
        <w:t>, fornecendo os subsídios técnicos necessários para o refinamento e a calibração final do algoritmo analítico de segurança.</w:t>
      </w:r>
    </w:p>
    <w:p w14:paraId="0C62A2A9" w14:textId="77777777" w:rsidR="00E5289E" w:rsidRPr="00B04031" w:rsidRDefault="00000000" w:rsidP="00B04031">
      <w:pPr>
        <w:keepNext/>
        <w:spacing w:before="240" w:after="120" w:line="360" w:lineRule="auto"/>
        <w:jc w:val="both"/>
        <w:rPr>
          <w:rFonts w:ascii="Arial" w:eastAsia="Arial" w:hAnsi="Arial" w:cs="Arial"/>
        </w:rPr>
      </w:pPr>
      <w:r w:rsidRPr="00B04031">
        <w:rPr>
          <w:rFonts w:ascii="Arial" w:eastAsia="Arial" w:hAnsi="Arial" w:cs="Arial"/>
          <w:b/>
        </w:rPr>
        <w:lastRenderedPageBreak/>
        <w:t>4. RESULTADOS E DISCUSSÃO</w:t>
      </w:r>
    </w:p>
    <w:p w14:paraId="1655E6C3"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4.1 Ensaios Experimentais e Calibração Físico-Espacial</w:t>
      </w:r>
    </w:p>
    <w:p w14:paraId="1C0EB66A"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Os testes realizados com o sistema de detecção de quedas apresentaram resultados altamente relevantes e esclarecedores para a validação inicial dessa solução de engenharia proposta neste trabalho de conclusão de curso. Durante a condução de múltiplas baterias de simulações práticas em ambiente controlado, a equipe de desenvolvimento observou de maneira clara e inequívoca que o desempenho operacional, a acurácia estatística e a estabilidade da inteligência artificial estão diretamente e intimamente relacionados ao posicionamento geométrico, à altura de instalação e à calibração espacial da câmera de vídeo no ambiente físico monitorado.</w:t>
      </w:r>
    </w:p>
    <w:p w14:paraId="4DFF80E1"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Na primeira etapa dos ensaios experimentais, a câmera de monitoramento foi posicionada em um plano horizontal baixo, alinhada na mesma altura do usuário e a uma distância focal reduzida (proximidade excessiva do indivíduo). Sob essa configuração de hardware, realizou-se uma simulação de queda real sobre um colchão posicionado no centro do recinto. Nessa condição específica de teste, o sistema </w:t>
      </w:r>
      <w:proofErr w:type="spellStart"/>
      <w:r w:rsidRPr="00B04031">
        <w:rPr>
          <w:rFonts w:ascii="Arial" w:eastAsia="Arial" w:hAnsi="Arial" w:cs="Arial"/>
        </w:rPr>
        <w:t>CamView</w:t>
      </w:r>
      <w:proofErr w:type="spellEnd"/>
      <w:r w:rsidRPr="00B04031">
        <w:rPr>
          <w:rFonts w:ascii="Arial" w:eastAsia="Arial" w:hAnsi="Arial" w:cs="Arial"/>
        </w:rPr>
        <w:t xml:space="preserve"> respondeu com sucesso ao estímulo visual: o Serviço de IA capturou os </w:t>
      </w:r>
      <w:r w:rsidRPr="00B04031">
        <w:rPr>
          <w:rFonts w:ascii="Arial" w:eastAsia="Arial" w:hAnsi="Arial" w:cs="Arial"/>
          <w:i/>
          <w:iCs/>
        </w:rPr>
        <w:t>frames</w:t>
      </w:r>
      <w:r w:rsidRPr="00B04031">
        <w:rPr>
          <w:rFonts w:ascii="Arial" w:eastAsia="Arial" w:hAnsi="Arial" w:cs="Arial"/>
        </w:rPr>
        <w:t xml:space="preserve">, extraiu os marcos corporais esqueléticos, identificou a violação dos limiares de aceleração vertical e publicou a mensagem no </w:t>
      </w:r>
      <w:r w:rsidRPr="00B04031">
        <w:rPr>
          <w:rFonts w:ascii="Arial" w:eastAsia="Arial" w:hAnsi="Arial" w:cs="Arial"/>
          <w:i/>
          <w:iCs/>
        </w:rPr>
        <w:t>Redis Broker</w:t>
      </w:r>
      <w:r w:rsidRPr="00B04031">
        <w:rPr>
          <w:rFonts w:ascii="Arial" w:eastAsia="Arial" w:hAnsi="Arial" w:cs="Arial"/>
        </w:rPr>
        <w:t xml:space="preserve">, resultando no disparo correto e instantâneo da notificação visual e sonora na tela do navegador do </w:t>
      </w:r>
      <w:proofErr w:type="spellStart"/>
      <w:r w:rsidRPr="00B04031">
        <w:rPr>
          <w:rFonts w:ascii="Arial" w:eastAsia="Arial" w:hAnsi="Arial" w:cs="Arial"/>
          <w:i/>
          <w:iCs/>
        </w:rPr>
        <w:t>frontend</w:t>
      </w:r>
      <w:proofErr w:type="spellEnd"/>
      <w:r w:rsidRPr="00B04031">
        <w:rPr>
          <w:rFonts w:ascii="Arial" w:eastAsia="Arial" w:hAnsi="Arial" w:cs="Arial"/>
        </w:rPr>
        <w:t>.</w:t>
      </w:r>
    </w:p>
    <w:p w14:paraId="6D4B93B0" w14:textId="782B7949"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No entanto, ao manter a configuração de câmera baixa e próxima e submeter o usuário a uma ação simples e cotidiana – como o ato voluntário de sentar-se de forma rápida no colchão para repousar –, o sistema apresentou uma falha de classificação, gerando um evento indevido de falso positivo (disparo do alarme de emergência para uma situação segura). A investigação de engenharia reversa sobre os logs do software revelou que a proximidade física excessiva do indivíduo em relação à lente do sensor óptico ocasionou uma perda parcial e severa no rastreamento dos marcos corporais anatômicos durante a transição do movimento. </w:t>
      </w:r>
    </w:p>
    <w:p w14:paraId="6961EA6B"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estreitamento do campo de visão fez com que articulações críticas, como os joelhos e os tornozelos, saíssem temporariamente dos limites do frame, provocando </w:t>
      </w:r>
      <w:r w:rsidRPr="00B04031">
        <w:rPr>
          <w:rFonts w:ascii="Arial" w:eastAsia="Arial" w:hAnsi="Arial" w:cs="Arial"/>
        </w:rPr>
        <w:lastRenderedPageBreak/>
        <w:t>uma distorção matemática nos cálculos de velocidade vetorial do quadril efetuados pelo script analítico, induzindo a IA ao erro de interpretação.</w:t>
      </w:r>
    </w:p>
    <w:p w14:paraId="4D92D0CF"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Visando mitigar essa vulnerabilidade e estabelecer os critérios ideais de calibração de campo para o produto, realizou-se uma segunda etapa de ensaios práticos modificando o posicionamento do sensor visual. A câmera IP foi fixada em um point espacial elevado (a uma altura padrão de 2,2 metros em relação ao solo) e afastada estrategicamente do centro de atividade do usuário, projetando um ângulo de inclinação diagonal para baixo (visão zenital oblíqua). Sob essa nova geometria espacial de cobertura, repetiu-se a simulação de queda real. O sistema </w:t>
      </w:r>
      <w:proofErr w:type="spellStart"/>
      <w:r w:rsidRPr="00B04031">
        <w:rPr>
          <w:rFonts w:ascii="Arial" w:eastAsia="Arial" w:hAnsi="Arial" w:cs="Arial"/>
        </w:rPr>
        <w:t>CamView</w:t>
      </w:r>
      <w:proofErr w:type="spellEnd"/>
      <w:r w:rsidRPr="00B04031">
        <w:rPr>
          <w:rFonts w:ascii="Arial" w:eastAsia="Arial" w:hAnsi="Arial" w:cs="Arial"/>
        </w:rPr>
        <w:t xml:space="preserve"> manteve sua eficácia e continuou detectando e notificando o acidente de forma correta e veloz.</w:t>
      </w:r>
    </w:p>
    <w:p w14:paraId="523A1A4A"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grande evolução operacional ocorreu ao submeter o usuário aos testes de movimentos cotidianos de falsos alarmes sob essa nova configuração de câmera elevada e afastada. Atividades rotineiras e repetitivas – como o ato de sentar-se de forma abrupta em uma cadeira convencional ou em uma poltrona de descanso – foram executadas múltiplas vezes e não geraram nenhum disparo de alerta indevido no painel de monitoramento do cuidador. A ampliação do campo focal e a elevação da perspectiva permitiram que o </w:t>
      </w:r>
      <w:proofErr w:type="spellStart"/>
      <w:r w:rsidRPr="00B04031">
        <w:rPr>
          <w:rFonts w:ascii="Arial" w:eastAsia="Arial" w:hAnsi="Arial" w:cs="Arial"/>
        </w:rPr>
        <w:t>MediaPipe</w:t>
      </w:r>
      <w:proofErr w:type="spellEnd"/>
      <w:r w:rsidRPr="00B04031">
        <w:rPr>
          <w:rFonts w:ascii="Arial" w:eastAsia="Arial" w:hAnsi="Arial" w:cs="Arial"/>
        </w:rPr>
        <w:t xml:space="preserve"> Pose mantivesse o rastreamento contínuo e sem oclusões de todos os 33 marcos corporais do indivíduo ao longo de toda a trajetória do movimento de se sentar. Os resultados experimentais consolidaram de forma prática a maior estabilidade da solução geométrica vetorial e comprovaram a viabilidade técnica de diferenciar ações biológicas comuns de situações reais de risco de saúde, desde que obedecidos os parâmetros de engenharia de instalação física do sensor no ambiente.</w:t>
      </w:r>
    </w:p>
    <w:p w14:paraId="02EB378F" w14:textId="77777777" w:rsidR="00E5289E" w:rsidRPr="00B04031" w:rsidRDefault="00E5289E" w:rsidP="00B04031">
      <w:pPr>
        <w:spacing w:after="0" w:line="360" w:lineRule="auto"/>
        <w:ind w:firstLine="708"/>
        <w:jc w:val="both"/>
        <w:rPr>
          <w:rFonts w:ascii="Arial" w:eastAsia="Arial" w:hAnsi="Arial" w:cs="Arial"/>
        </w:rPr>
      </w:pPr>
    </w:p>
    <w:tbl>
      <w:tblPr>
        <w:tblW w:w="0" w:type="auto"/>
        <w:jc w:val="center"/>
        <w:tblLook w:val="04A0" w:firstRow="1" w:lastRow="0" w:firstColumn="1" w:lastColumn="0" w:noHBand="0" w:noVBand="1"/>
      </w:tblPr>
      <w:tblGrid>
        <w:gridCol w:w="2880"/>
        <w:gridCol w:w="2880"/>
        <w:gridCol w:w="2880"/>
      </w:tblGrid>
      <w:tr w:rsidR="00E5289E" w:rsidRPr="00B04031" w14:paraId="16B5450C" w14:textId="77777777" w:rsidTr="04109680">
        <w:trPr>
          <w:trHeight w:val="1"/>
          <w:jc w:val="center"/>
        </w:trPr>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4E78"/>
            <w:tcMar>
              <w:left w:w="108" w:type="dxa"/>
              <w:right w:w="108" w:type="dxa"/>
            </w:tcMar>
            <w:vAlign w:val="center"/>
          </w:tcPr>
          <w:p w14:paraId="72402A0B"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b/>
                <w:bCs/>
                <w:color w:val="FFFFFF"/>
                <w:lang w:val="en-US"/>
              </w:rPr>
              <w:t xml:space="preserve">Configuração da </w:t>
            </w:r>
            <w:proofErr w:type="spellStart"/>
            <w:r w:rsidRPr="00B04031">
              <w:rPr>
                <w:rFonts w:ascii="Arial" w:eastAsia="Calibri" w:hAnsi="Arial" w:cs="Arial"/>
                <w:b/>
                <w:bCs/>
                <w:color w:val="FFFFFF"/>
                <w:lang w:val="en-US"/>
              </w:rPr>
              <w:t>câmera</w:t>
            </w:r>
            <w:proofErr w:type="spellEnd"/>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4E78"/>
            <w:tcMar>
              <w:left w:w="108" w:type="dxa"/>
              <w:right w:w="108" w:type="dxa"/>
            </w:tcMar>
            <w:vAlign w:val="center"/>
          </w:tcPr>
          <w:p w14:paraId="073A2D95"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b/>
                <w:bCs/>
                <w:color w:val="FFFFFF"/>
                <w:lang w:val="en-US"/>
              </w:rPr>
              <w:t>Ação</w:t>
            </w:r>
            <w:proofErr w:type="spellEnd"/>
            <w:r w:rsidRPr="00B04031">
              <w:rPr>
                <w:rFonts w:ascii="Arial" w:eastAsia="Calibri" w:hAnsi="Arial" w:cs="Arial"/>
                <w:b/>
                <w:bCs/>
                <w:color w:val="FFFFFF"/>
                <w:lang w:val="en-US"/>
              </w:rPr>
              <w:t xml:space="preserve"> </w:t>
            </w:r>
            <w:proofErr w:type="spellStart"/>
            <w:r w:rsidRPr="00B04031">
              <w:rPr>
                <w:rFonts w:ascii="Arial" w:eastAsia="Calibri" w:hAnsi="Arial" w:cs="Arial"/>
                <w:b/>
                <w:bCs/>
                <w:color w:val="FFFFFF"/>
                <w:lang w:val="en-US"/>
              </w:rPr>
              <w:t>realizada</w:t>
            </w:r>
            <w:proofErr w:type="spellEnd"/>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4E78"/>
            <w:tcMar>
              <w:left w:w="108" w:type="dxa"/>
              <w:right w:w="108" w:type="dxa"/>
            </w:tcMar>
            <w:vAlign w:val="center"/>
          </w:tcPr>
          <w:p w14:paraId="102F92C9"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b/>
                <w:bCs/>
                <w:color w:val="FFFFFF"/>
                <w:lang w:val="en-US"/>
              </w:rPr>
              <w:t>Resultado</w:t>
            </w:r>
            <w:proofErr w:type="spellEnd"/>
            <w:r w:rsidRPr="00B04031">
              <w:rPr>
                <w:rFonts w:ascii="Arial" w:eastAsia="Calibri" w:hAnsi="Arial" w:cs="Arial"/>
                <w:b/>
                <w:bCs/>
                <w:color w:val="FFFFFF"/>
                <w:lang w:val="en-US"/>
              </w:rPr>
              <w:t xml:space="preserve"> </w:t>
            </w:r>
            <w:proofErr w:type="spellStart"/>
            <w:r w:rsidRPr="00B04031">
              <w:rPr>
                <w:rFonts w:ascii="Arial" w:eastAsia="Calibri" w:hAnsi="Arial" w:cs="Arial"/>
                <w:b/>
                <w:bCs/>
                <w:color w:val="FFFFFF"/>
                <w:lang w:val="en-US"/>
              </w:rPr>
              <w:t>obtido</w:t>
            </w:r>
            <w:proofErr w:type="spellEnd"/>
          </w:p>
        </w:tc>
      </w:tr>
      <w:tr w:rsidR="00E5289E" w:rsidRPr="00B04031" w14:paraId="51DBCD9C" w14:textId="77777777" w:rsidTr="04109680">
        <w:trPr>
          <w:trHeight w:val="1"/>
          <w:jc w:val="center"/>
        </w:trPr>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7019DAF7"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t>Câmera</w:t>
            </w:r>
            <w:proofErr w:type="spellEnd"/>
            <w:r w:rsidRPr="00B04031">
              <w:rPr>
                <w:rFonts w:ascii="Arial" w:eastAsia="Calibri" w:hAnsi="Arial" w:cs="Arial"/>
                <w:lang w:val="en-US"/>
              </w:rPr>
              <w:t xml:space="preserve"> próxima ao usuário</w:t>
            </w:r>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6C571985" w14:textId="77777777" w:rsidR="00E5289E" w:rsidRPr="00B04031" w:rsidRDefault="04109680" w:rsidP="00B04031">
            <w:pPr>
              <w:spacing w:after="200" w:line="276" w:lineRule="auto"/>
              <w:jc w:val="both"/>
              <w:rPr>
                <w:rFonts w:ascii="Arial" w:eastAsia="Calibri" w:hAnsi="Arial" w:cs="Arial"/>
              </w:rPr>
            </w:pPr>
            <w:r w:rsidRPr="00B04031">
              <w:rPr>
                <w:rFonts w:ascii="Arial" w:eastAsia="Calibri" w:hAnsi="Arial" w:cs="Arial"/>
              </w:rPr>
              <w:t>Simulação de queda no colchão</w:t>
            </w:r>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0DED3B4E"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lang w:val="en-US"/>
              </w:rPr>
              <w:t xml:space="preserve">Queda </w:t>
            </w:r>
            <w:proofErr w:type="spellStart"/>
            <w:r w:rsidRPr="00B04031">
              <w:rPr>
                <w:rFonts w:ascii="Arial" w:eastAsia="Calibri" w:hAnsi="Arial" w:cs="Arial"/>
                <w:lang w:val="en-US"/>
              </w:rPr>
              <w:t>detectada</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corretamente</w:t>
            </w:r>
            <w:proofErr w:type="spellEnd"/>
          </w:p>
        </w:tc>
      </w:tr>
      <w:tr w:rsidR="00E5289E" w:rsidRPr="00B04031" w14:paraId="2FAB63A3" w14:textId="77777777" w:rsidTr="04109680">
        <w:trPr>
          <w:trHeight w:val="1"/>
          <w:jc w:val="center"/>
        </w:trPr>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2083A807"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t>Câmera</w:t>
            </w:r>
            <w:proofErr w:type="spellEnd"/>
            <w:r w:rsidRPr="00B04031">
              <w:rPr>
                <w:rFonts w:ascii="Arial" w:eastAsia="Calibri" w:hAnsi="Arial" w:cs="Arial"/>
                <w:lang w:val="en-US"/>
              </w:rPr>
              <w:t xml:space="preserve"> próxima ao usuário</w:t>
            </w:r>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267B9472"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lang w:val="en-US"/>
              </w:rPr>
              <w:t xml:space="preserve">Usuário </w:t>
            </w:r>
            <w:proofErr w:type="spellStart"/>
            <w:r w:rsidRPr="00B04031">
              <w:rPr>
                <w:rFonts w:ascii="Arial" w:eastAsia="Calibri" w:hAnsi="Arial" w:cs="Arial"/>
                <w:lang w:val="en-US"/>
              </w:rPr>
              <w:t>sentado</w:t>
            </w:r>
            <w:proofErr w:type="spellEnd"/>
            <w:r w:rsidRPr="00B04031">
              <w:rPr>
                <w:rFonts w:ascii="Arial" w:eastAsia="Calibri" w:hAnsi="Arial" w:cs="Arial"/>
                <w:lang w:val="en-US"/>
              </w:rPr>
              <w:t xml:space="preserve"> no </w:t>
            </w:r>
            <w:proofErr w:type="spellStart"/>
            <w:r w:rsidRPr="00B04031">
              <w:rPr>
                <w:rFonts w:ascii="Arial" w:eastAsia="Calibri" w:hAnsi="Arial" w:cs="Arial"/>
                <w:lang w:val="en-US"/>
              </w:rPr>
              <w:t>colchão</w:t>
            </w:r>
            <w:proofErr w:type="spellEnd"/>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669A18AF"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lang w:val="en-US"/>
              </w:rPr>
              <w:t xml:space="preserve">Falso </w:t>
            </w:r>
            <w:proofErr w:type="spellStart"/>
            <w:r w:rsidRPr="00B04031">
              <w:rPr>
                <w:rFonts w:ascii="Arial" w:eastAsia="Calibri" w:hAnsi="Arial" w:cs="Arial"/>
                <w:lang w:val="en-US"/>
              </w:rPr>
              <w:t>positivo</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identificado</w:t>
            </w:r>
            <w:proofErr w:type="spellEnd"/>
          </w:p>
        </w:tc>
      </w:tr>
      <w:tr w:rsidR="00E5289E" w:rsidRPr="00B04031" w14:paraId="6BB16FB2" w14:textId="77777777" w:rsidTr="04109680">
        <w:trPr>
          <w:trHeight w:val="1"/>
          <w:jc w:val="center"/>
        </w:trPr>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5D23837F"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lastRenderedPageBreak/>
              <w:t>Câmera</w:t>
            </w:r>
            <w:proofErr w:type="spellEnd"/>
            <w:r w:rsidRPr="00B04031">
              <w:rPr>
                <w:rFonts w:ascii="Arial" w:eastAsia="Calibri" w:hAnsi="Arial" w:cs="Arial"/>
                <w:lang w:val="en-US"/>
              </w:rPr>
              <w:t xml:space="preserve"> elevada e afastada</w:t>
            </w:r>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2C6AE0B2"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t>Simulação</w:t>
            </w:r>
            <w:proofErr w:type="spellEnd"/>
            <w:r w:rsidRPr="00B04031">
              <w:rPr>
                <w:rFonts w:ascii="Arial" w:eastAsia="Calibri" w:hAnsi="Arial" w:cs="Arial"/>
                <w:lang w:val="en-US"/>
              </w:rPr>
              <w:t xml:space="preserve"> de </w:t>
            </w:r>
            <w:proofErr w:type="spellStart"/>
            <w:r w:rsidRPr="00B04031">
              <w:rPr>
                <w:rFonts w:ascii="Arial" w:eastAsia="Calibri" w:hAnsi="Arial" w:cs="Arial"/>
                <w:lang w:val="en-US"/>
              </w:rPr>
              <w:t>queda</w:t>
            </w:r>
            <w:proofErr w:type="spellEnd"/>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9EAF7"/>
            <w:tcMar>
              <w:left w:w="108" w:type="dxa"/>
              <w:right w:w="108" w:type="dxa"/>
            </w:tcMar>
            <w:vAlign w:val="center"/>
          </w:tcPr>
          <w:p w14:paraId="68CFE707"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lang w:val="en-US"/>
              </w:rPr>
              <w:t xml:space="preserve">Queda </w:t>
            </w:r>
            <w:proofErr w:type="spellStart"/>
            <w:r w:rsidRPr="00B04031">
              <w:rPr>
                <w:rFonts w:ascii="Arial" w:eastAsia="Calibri" w:hAnsi="Arial" w:cs="Arial"/>
                <w:lang w:val="en-US"/>
              </w:rPr>
              <w:t>detectada</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corretamente</w:t>
            </w:r>
            <w:proofErr w:type="spellEnd"/>
          </w:p>
        </w:tc>
      </w:tr>
      <w:tr w:rsidR="00E5289E" w:rsidRPr="00B04031" w14:paraId="203026F6" w14:textId="77777777" w:rsidTr="04109680">
        <w:trPr>
          <w:trHeight w:val="1"/>
          <w:jc w:val="center"/>
        </w:trPr>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41227E95"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t>Câmera</w:t>
            </w:r>
            <w:proofErr w:type="spellEnd"/>
            <w:r w:rsidRPr="00B04031">
              <w:rPr>
                <w:rFonts w:ascii="Arial" w:eastAsia="Calibri" w:hAnsi="Arial" w:cs="Arial"/>
                <w:lang w:val="en-US"/>
              </w:rPr>
              <w:t xml:space="preserve"> elevada e afastada</w:t>
            </w:r>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53004FCA" w14:textId="77777777" w:rsidR="00E5289E" w:rsidRPr="00B04031" w:rsidRDefault="04109680" w:rsidP="00B04031">
            <w:pPr>
              <w:spacing w:after="200" w:line="276" w:lineRule="auto"/>
              <w:jc w:val="both"/>
              <w:rPr>
                <w:rFonts w:ascii="Arial" w:eastAsia="Calibri" w:hAnsi="Arial" w:cs="Arial"/>
                <w:lang w:val="en-US"/>
              </w:rPr>
            </w:pPr>
            <w:r w:rsidRPr="00B04031">
              <w:rPr>
                <w:rFonts w:ascii="Arial" w:eastAsia="Calibri" w:hAnsi="Arial" w:cs="Arial"/>
                <w:lang w:val="en-US"/>
              </w:rPr>
              <w:t xml:space="preserve">Usuário </w:t>
            </w:r>
            <w:proofErr w:type="spellStart"/>
            <w:r w:rsidRPr="00B04031">
              <w:rPr>
                <w:rFonts w:ascii="Arial" w:eastAsia="Calibri" w:hAnsi="Arial" w:cs="Arial"/>
                <w:lang w:val="en-US"/>
              </w:rPr>
              <w:t>sentado</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em</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cadeira</w:t>
            </w:r>
            <w:proofErr w:type="spellEnd"/>
          </w:p>
        </w:tc>
        <w:tc>
          <w:tcPr>
            <w:tcW w:w="288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left w:w="108" w:type="dxa"/>
              <w:right w:w="108" w:type="dxa"/>
            </w:tcMar>
            <w:vAlign w:val="center"/>
          </w:tcPr>
          <w:p w14:paraId="349C17E8" w14:textId="77777777" w:rsidR="00E5289E" w:rsidRPr="00B04031" w:rsidRDefault="04109680" w:rsidP="00B04031">
            <w:pPr>
              <w:spacing w:after="200" w:line="276" w:lineRule="auto"/>
              <w:jc w:val="both"/>
              <w:rPr>
                <w:rFonts w:ascii="Arial" w:eastAsia="Calibri" w:hAnsi="Arial" w:cs="Arial"/>
                <w:lang w:val="en-US"/>
              </w:rPr>
            </w:pPr>
            <w:proofErr w:type="spellStart"/>
            <w:r w:rsidRPr="00B04031">
              <w:rPr>
                <w:rFonts w:ascii="Arial" w:eastAsia="Calibri" w:hAnsi="Arial" w:cs="Arial"/>
                <w:lang w:val="en-US"/>
              </w:rPr>
              <w:t>Nenhum</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alerta</w:t>
            </w:r>
            <w:proofErr w:type="spellEnd"/>
            <w:r w:rsidRPr="00B04031">
              <w:rPr>
                <w:rFonts w:ascii="Arial" w:eastAsia="Calibri" w:hAnsi="Arial" w:cs="Arial"/>
                <w:lang w:val="en-US"/>
              </w:rPr>
              <w:t xml:space="preserve"> </w:t>
            </w:r>
            <w:proofErr w:type="spellStart"/>
            <w:r w:rsidRPr="00B04031">
              <w:rPr>
                <w:rFonts w:ascii="Arial" w:eastAsia="Calibri" w:hAnsi="Arial" w:cs="Arial"/>
                <w:lang w:val="en-US"/>
              </w:rPr>
              <w:t>indevido</w:t>
            </w:r>
            <w:proofErr w:type="spellEnd"/>
          </w:p>
        </w:tc>
      </w:tr>
    </w:tbl>
    <w:p w14:paraId="6A05A809" w14:textId="77777777" w:rsidR="00E5289E" w:rsidRPr="00B04031" w:rsidRDefault="00E5289E" w:rsidP="00B04031">
      <w:pPr>
        <w:spacing w:after="0" w:line="360" w:lineRule="auto"/>
        <w:ind w:firstLine="708"/>
        <w:jc w:val="both"/>
        <w:rPr>
          <w:rFonts w:ascii="Arial" w:eastAsia="Arial" w:hAnsi="Arial" w:cs="Arial"/>
        </w:rPr>
      </w:pPr>
    </w:p>
    <w:p w14:paraId="45048B99"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4.2 Análise Estatística, Vetorial e Cinemática dos Falsos Positivos</w:t>
      </w:r>
    </w:p>
    <w:p w14:paraId="05B0AC69"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análise científica aprofundada da cinemática e da geometria analítica que regem a ocorrência dos falsos positivos no sistema </w:t>
      </w:r>
      <w:proofErr w:type="spellStart"/>
      <w:r w:rsidRPr="00B04031">
        <w:rPr>
          <w:rFonts w:ascii="Arial" w:eastAsia="Arial" w:hAnsi="Arial" w:cs="Arial"/>
        </w:rPr>
        <w:t>CamView</w:t>
      </w:r>
      <w:proofErr w:type="spellEnd"/>
      <w:r w:rsidRPr="00B04031">
        <w:rPr>
          <w:rFonts w:ascii="Arial" w:eastAsia="Arial" w:hAnsi="Arial" w:cs="Arial"/>
        </w:rPr>
        <w:t xml:space="preserve"> demonstra a extrema vulnerabilidade a que os algoritmos de visão computacional baseados em projeções bidimensionais convencionais estão sujeitos quando expostos a distorções ópticas provocadas pelo fenômeno da paralaxe. No cenário inicial de testes – onde a câmera permaneceu instalada em um plano horizontal baixo e próxima ao usuário –, a projeção bidimensional dos pontos articulares tridimensionais do ombro e do quadril do indivíduo sofreu uma redução drástica e geométrica em sua escala no eixo vertical Y da matriz de imagem durante o simples ato de sentar-se no colchão.</w:t>
      </w:r>
    </w:p>
    <w:p w14:paraId="2396E950"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Como o algoritmo desenvolvido calcula a velocidade linear de deslocamento do corpo através da primeira derivada da distância euclidiana percorrida pelos marcos corporais (</w:t>
      </w:r>
      <w:proofErr w:type="spellStart"/>
      <w:r w:rsidRPr="00B04031">
        <w:rPr>
          <w:rFonts w:ascii="Arial" w:eastAsia="Arial" w:hAnsi="Arial" w:cs="Arial"/>
          <w:i/>
          <w:iCs/>
        </w:rPr>
        <w:t>keypoints</w:t>
      </w:r>
      <w:proofErr w:type="spellEnd"/>
      <w:r w:rsidRPr="00B04031">
        <w:rPr>
          <w:rFonts w:ascii="Arial" w:eastAsia="Arial" w:hAnsi="Arial" w:cs="Arial"/>
        </w:rPr>
        <w:t xml:space="preserve">) centrais entre </w:t>
      </w:r>
      <w:r w:rsidRPr="00B04031">
        <w:rPr>
          <w:rFonts w:ascii="Arial" w:eastAsia="Arial" w:hAnsi="Arial" w:cs="Arial"/>
          <w:i/>
          <w:iCs/>
        </w:rPr>
        <w:t>frames</w:t>
      </w:r>
      <w:r w:rsidRPr="00B04031">
        <w:rPr>
          <w:rFonts w:ascii="Arial" w:eastAsia="Arial" w:hAnsi="Arial" w:cs="Arial"/>
        </w:rPr>
        <w:t xml:space="preserve"> consecutivos dividida pelo intervalo de tempo delta medido pelo relógio interno do processador, o recolhimento repentino das pernas e do tronco do usuário sobre o colchão baixo gerou um vetor de deslocamento vertical cuja magnitude mimetizou de forma quase idêntica a assinatura matemática e cinemática de um colapso em queda livre sob aceleração gravitacional pura. Sem informações de profundidade espacial ou perspectiva angular, a inteligência artificial foi induzida a classificar a ação segura como um acidente crítico.</w:t>
      </w:r>
    </w:p>
    <w:p w14:paraId="6789BEAC"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A elevação geométrica estratégica do sensor óptico de segurança para a altura de 2,2 metros altera de forma radical a matriz de transformação de perspectiva matemática que projeta o mundo real tridimensional sobre o plano bidimensional de pixels do sensor CCD da câmera. Sob este novo ângulo de visão oblíquo e superior, a trajetória descrita pelo centro de gravidade do corpo humano (calculado no software a partir da média aritmética das coordenadas espaciais dos marcos esquerdo e direito do </w:t>
      </w:r>
      <w:r w:rsidRPr="00B04031">
        <w:rPr>
          <w:rFonts w:ascii="Arial" w:eastAsia="Arial" w:hAnsi="Arial" w:cs="Arial"/>
        </w:rPr>
        <w:lastRenderedPageBreak/>
        <w:t>quadril) ao transitar da postura de pé para a postura sentada em uma cadeira preserva um componente de vetor parabólico claro, suave e perfeitamente previsível na modelagem cinemática.</w:t>
      </w:r>
    </w:p>
    <w:p w14:paraId="495706A6" w14:textId="5A833F95" w:rsidR="5D52E2CE" w:rsidRPr="00B04031" w:rsidRDefault="5D52E2CE" w:rsidP="00B04031">
      <w:pPr>
        <w:spacing w:after="0" w:line="360" w:lineRule="auto"/>
        <w:ind w:firstLine="708"/>
        <w:jc w:val="both"/>
        <w:rPr>
          <w:rFonts w:ascii="Arial" w:eastAsia="Arial" w:hAnsi="Arial" w:cs="Arial"/>
        </w:rPr>
      </w:pPr>
    </w:p>
    <w:p w14:paraId="4DC0AC49" w14:textId="5D4D2D46"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Essa alteração na projeção vetorial permite que os filtros de limiar algorítmico configurados no </w:t>
      </w:r>
      <w:proofErr w:type="spellStart"/>
      <w:r w:rsidRPr="00B04031">
        <w:rPr>
          <w:rFonts w:ascii="Arial" w:eastAsia="Arial" w:hAnsi="Arial" w:cs="Arial"/>
          <w:i/>
          <w:iCs/>
        </w:rPr>
        <w:t>backend</w:t>
      </w:r>
      <w:proofErr w:type="spellEnd"/>
      <w:r w:rsidRPr="00B04031">
        <w:rPr>
          <w:rFonts w:ascii="Arial" w:eastAsia="Arial" w:hAnsi="Arial" w:cs="Arial"/>
        </w:rPr>
        <w:t xml:space="preserve"> realizem a discriminação exata do movimento. O software passa a identificar que, embora tenha ocorrido uma aceleração vertical inicial durante o ato de </w:t>
      </w:r>
      <w:r w:rsidR="000D245A" w:rsidRPr="00B04031">
        <w:rPr>
          <w:rFonts w:ascii="Arial" w:eastAsia="Arial" w:hAnsi="Arial" w:cs="Arial"/>
        </w:rPr>
        <w:t>sentar-se</w:t>
      </w:r>
      <w:r w:rsidRPr="00B04031">
        <w:rPr>
          <w:rFonts w:ascii="Arial" w:eastAsia="Arial" w:hAnsi="Arial" w:cs="Arial"/>
        </w:rPr>
        <w:t xml:space="preserve">, a desaceleração final e a estabilização do corpo ocorreram dentro de uma faixa espacial de altura controlada e </w:t>
      </w:r>
      <w:proofErr w:type="spellStart"/>
      <w:r w:rsidRPr="00B04031">
        <w:rPr>
          <w:rFonts w:ascii="Arial" w:eastAsia="Arial" w:hAnsi="Arial" w:cs="Arial"/>
        </w:rPr>
        <w:t>pré</w:t>
      </w:r>
      <w:proofErr w:type="spellEnd"/>
      <w:r w:rsidRPr="00B04031">
        <w:rPr>
          <w:rFonts w:ascii="Arial" w:eastAsia="Arial" w:hAnsi="Arial" w:cs="Arial"/>
        </w:rPr>
        <w:t xml:space="preserve">-calculada em relação à linha de horizonte do solo (acima da cota zero de colapso absoluto). Essa verificação trigonométrica em tempo real elimina por completo o disparo indevido do alarme de emergência, consolidando a robustez operacional, a maturidade de engenharia e a confiabilidade prática do ecossistema </w:t>
      </w:r>
      <w:proofErr w:type="spellStart"/>
      <w:r w:rsidRPr="00B04031">
        <w:rPr>
          <w:rFonts w:ascii="Arial" w:eastAsia="Arial" w:hAnsi="Arial" w:cs="Arial"/>
        </w:rPr>
        <w:t>CamView</w:t>
      </w:r>
      <w:proofErr w:type="spellEnd"/>
      <w:r w:rsidRPr="00B04031">
        <w:rPr>
          <w:rFonts w:ascii="Arial" w:eastAsia="Arial" w:hAnsi="Arial" w:cs="Arial"/>
        </w:rPr>
        <w:t xml:space="preserve"> para sua introdução em ambientes reais de assistência e monitoramento residencial ativo.</w:t>
      </w:r>
    </w:p>
    <w:p w14:paraId="5215C2BE" w14:textId="77777777" w:rsidR="00E5289E" w:rsidRPr="00B04031" w:rsidRDefault="00000000" w:rsidP="00B04031">
      <w:pPr>
        <w:keepNext/>
        <w:spacing w:before="240" w:after="120" w:line="360" w:lineRule="auto"/>
        <w:jc w:val="both"/>
        <w:rPr>
          <w:rFonts w:ascii="Arial" w:eastAsia="Arial" w:hAnsi="Arial" w:cs="Arial"/>
        </w:rPr>
      </w:pPr>
      <w:r w:rsidRPr="00B04031">
        <w:rPr>
          <w:rFonts w:ascii="Arial" w:eastAsia="Arial" w:hAnsi="Arial" w:cs="Arial"/>
          <w:b/>
        </w:rPr>
        <w:t>5. CONCLUSÃO E TRABALHOS FUTUROS</w:t>
      </w:r>
    </w:p>
    <w:p w14:paraId="0E44134E"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desenvolvimento, a implementação e a homologação experimental do sistema </w:t>
      </w:r>
      <w:proofErr w:type="spellStart"/>
      <w:r w:rsidRPr="00B04031">
        <w:rPr>
          <w:rFonts w:ascii="Arial" w:eastAsia="Arial" w:hAnsi="Arial" w:cs="Arial"/>
        </w:rPr>
        <w:t>CamView</w:t>
      </w:r>
      <w:proofErr w:type="spellEnd"/>
      <w:r w:rsidRPr="00B04031">
        <w:rPr>
          <w:rFonts w:ascii="Arial" w:eastAsia="Arial" w:hAnsi="Arial" w:cs="Arial"/>
        </w:rPr>
        <w:t xml:space="preserve"> atingiram com pleno sucesso todos os objetivos gerais e específicos delineados no escopo inicial deste trabalho de conclusão de curso. A equipe de engenharia entregou um protótipo funcional integrado de software e inteligência artificial pervasiva, estruturado sob o conceito inovador de computação de borda (Edge </w:t>
      </w:r>
      <w:proofErr w:type="spellStart"/>
      <w:r w:rsidRPr="00B04031">
        <w:rPr>
          <w:rFonts w:ascii="Arial" w:eastAsia="Arial" w:hAnsi="Arial" w:cs="Arial"/>
        </w:rPr>
        <w:t>Computing</w:t>
      </w:r>
      <w:proofErr w:type="spellEnd"/>
      <w:r w:rsidRPr="00B04031">
        <w:rPr>
          <w:rFonts w:ascii="Arial" w:eastAsia="Arial" w:hAnsi="Arial" w:cs="Arial"/>
        </w:rPr>
        <w:t>), demonstrando que é viável construir sistemas de monitoramento ativo de alta performance sem submeter os dados privados dos usuários à transmissão para nuvens comerciais externas ou exigir o investimento em infraestruturas dispendiosas de hardware gráfico dedicado.</w:t>
      </w:r>
    </w:p>
    <w:p w14:paraId="4F735345"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A decisão metodológica e arquitetural de substituir os modelos profundos híbridos clássicos fim-a-fim (</w:t>
      </w:r>
      <w:proofErr w:type="spellStart"/>
      <w:r w:rsidRPr="00B04031">
        <w:rPr>
          <w:rFonts w:ascii="Arial" w:eastAsia="Arial" w:hAnsi="Arial" w:cs="Arial"/>
          <w:i/>
          <w:iCs/>
        </w:rPr>
        <w:t>End-to-End</w:t>
      </w:r>
      <w:proofErr w:type="spellEnd"/>
      <w:r w:rsidRPr="00B04031">
        <w:rPr>
          <w:rFonts w:ascii="Arial" w:eastAsia="Arial" w:hAnsi="Arial" w:cs="Arial"/>
        </w:rPr>
        <w:t xml:space="preserve"> CNN-LSTM) – que operam sobre o processamento massivo de matrizes brutas de pixels e impõem custos computacionais proibitivos – por uma abordagem inovadora de visão computacional geométrica baseada na extração esquelética de marcos corporais via biblioteca </w:t>
      </w:r>
      <w:proofErr w:type="spellStart"/>
      <w:r w:rsidRPr="00B04031">
        <w:rPr>
          <w:rFonts w:ascii="Arial" w:eastAsia="Arial" w:hAnsi="Arial" w:cs="Arial"/>
        </w:rPr>
        <w:t>MediaPipe</w:t>
      </w:r>
      <w:proofErr w:type="spellEnd"/>
      <w:r w:rsidRPr="00B04031">
        <w:rPr>
          <w:rFonts w:ascii="Arial" w:eastAsia="Arial" w:hAnsi="Arial" w:cs="Arial"/>
        </w:rPr>
        <w:t xml:space="preserve"> Pose provou-se acertada. Essa estratégia reduziu a carga computacional do </w:t>
      </w:r>
      <w:r w:rsidRPr="00B04031">
        <w:rPr>
          <w:rFonts w:ascii="Arial" w:eastAsia="Arial" w:hAnsi="Arial" w:cs="Arial"/>
          <w:i/>
          <w:iCs/>
        </w:rPr>
        <w:t>pipeline</w:t>
      </w:r>
      <w:r w:rsidRPr="00B04031">
        <w:rPr>
          <w:rFonts w:ascii="Arial" w:eastAsia="Arial" w:hAnsi="Arial" w:cs="Arial"/>
        </w:rPr>
        <w:t xml:space="preserve"> </w:t>
      </w:r>
      <w:r w:rsidRPr="00B04031">
        <w:rPr>
          <w:rFonts w:ascii="Arial" w:eastAsia="Arial" w:hAnsi="Arial" w:cs="Arial"/>
        </w:rPr>
        <w:lastRenderedPageBreak/>
        <w:t xml:space="preserve">analítico de forma expressiva, permitindo que o Serviço de IA execute rotinas trigonométricas complexas e cálculos cinemáticos </w:t>
      </w:r>
      <w:proofErr w:type="gramStart"/>
      <w:r w:rsidRPr="00B04031">
        <w:rPr>
          <w:rFonts w:ascii="Arial" w:eastAsia="Arial" w:hAnsi="Arial" w:cs="Arial"/>
        </w:rPr>
        <w:t xml:space="preserve">determinísticos </w:t>
      </w:r>
      <w:r w:rsidRPr="000A2FC7">
        <w:rPr>
          <w:rFonts w:ascii="Arial" w:eastAsia="Arial" w:hAnsi="Arial" w:cs="Arial"/>
          <w:i/>
          <w:iCs/>
        </w:rPr>
        <w:t>frame</w:t>
      </w:r>
      <w:proofErr w:type="gramEnd"/>
      <w:r w:rsidRPr="000A2FC7">
        <w:rPr>
          <w:rFonts w:ascii="Arial" w:eastAsia="Arial" w:hAnsi="Arial" w:cs="Arial"/>
          <w:i/>
          <w:iCs/>
        </w:rPr>
        <w:t xml:space="preserve"> </w:t>
      </w:r>
      <w:r w:rsidRPr="003D6559">
        <w:rPr>
          <w:rFonts w:ascii="Arial" w:eastAsia="Arial" w:hAnsi="Arial" w:cs="Arial"/>
        </w:rPr>
        <w:t>a</w:t>
      </w:r>
      <w:r w:rsidRPr="000A2FC7">
        <w:rPr>
          <w:rFonts w:ascii="Arial" w:eastAsia="Arial" w:hAnsi="Arial" w:cs="Arial"/>
          <w:i/>
          <w:iCs/>
        </w:rPr>
        <w:t xml:space="preserve"> frame</w:t>
      </w:r>
      <w:r w:rsidRPr="00B04031">
        <w:rPr>
          <w:rFonts w:ascii="Arial" w:eastAsia="Arial" w:hAnsi="Arial" w:cs="Arial"/>
        </w:rPr>
        <w:t xml:space="preserve"> mantendo taxas de inferência estáveis em tempo real em processadores convencionais (CPUs) de uso geral, quebrando a barreira econômica que limitava o acesso a essas tecnologias.</w:t>
      </w:r>
    </w:p>
    <w:p w14:paraId="6FC738AD"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Os ensaios experimentais práticos conduzidos em campo trouxeram contribuições valiosas ao evidenciar que a eficácia real de um sistema de visão computacional aplicado à segurança humana não depende exclusivamente da maturidade estatística de seus modelos matemáticos abstratos de machine learning. O software revelou-se sensível a variáveis físicas, operacionais e ópticas do ambiente, como altura, ângulo de inclinação e distância focal do sensor óptico em relação ao solo. O mapeamento sistemático dos erros de paralaxe sofridos no </w:t>
      </w:r>
      <w:proofErr w:type="spellStart"/>
      <w:r w:rsidRPr="00B04031">
        <w:rPr>
          <w:rFonts w:ascii="Arial" w:eastAsia="Arial" w:hAnsi="Arial" w:cs="Arial"/>
        </w:rPr>
        <w:t>positioning</w:t>
      </w:r>
      <w:proofErr w:type="spellEnd"/>
      <w:r w:rsidRPr="00B04031">
        <w:rPr>
          <w:rFonts w:ascii="Arial" w:eastAsia="Arial" w:hAnsi="Arial" w:cs="Arial"/>
        </w:rPr>
        <w:t xml:space="preserve"> horizontal permitiu decodificar a cinemática dos falsos positivos e consolidar um manual de boas práticas de calibração espacial, provando que a elevação da câmera neutraliza as distorções visuais e blinda o ecossistema contra alarmes indevidos durante movimentos biológicos cotidianos seguros.</w:t>
      </w:r>
    </w:p>
    <w:p w14:paraId="3D1D9CA7"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Como propostas de trabalhos futuros para a continuidade e o enriquecimento desta pesquisa de engenharia, aponta-se em primeira instância o refinamento dos filtros de limiar algorítmico através da incorporação matemática de Filtros de Kalman. Esses filtros serão responsáveis por realizar a suavização estocástica e a predição de trajetórias dos marcos corporais anatômicos nos cenários críticos onde ocorrem oclusões parciais ou temporárias da figura humana causadas por elementos do mobiliário residencial (como mesas, cadeiras ou divisórias), evitando a perda de rastreamento do centro de gravidade.</w:t>
      </w:r>
    </w:p>
    <w:p w14:paraId="5892726E"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Em segunda instância, recomenda-se o desenvolvimento e o acoplamento de uma camada secundária de classificação estática baseada em algoritmos de Machine Learning tradicionais e leves, como Máquinas de Vetores de Suporte (</w:t>
      </w:r>
      <w:proofErr w:type="spellStart"/>
      <w:r w:rsidRPr="00B04031">
        <w:rPr>
          <w:rFonts w:ascii="Arial" w:eastAsia="Arial" w:hAnsi="Arial" w:cs="Arial"/>
        </w:rPr>
        <w:t>Support</w:t>
      </w:r>
      <w:proofErr w:type="spellEnd"/>
      <w:r w:rsidRPr="00B04031">
        <w:rPr>
          <w:rFonts w:ascii="Arial" w:eastAsia="Arial" w:hAnsi="Arial" w:cs="Arial"/>
        </w:rPr>
        <w:t xml:space="preserve"> Vector </w:t>
      </w:r>
      <w:proofErr w:type="spellStart"/>
      <w:r w:rsidRPr="00B04031">
        <w:rPr>
          <w:rFonts w:ascii="Arial" w:eastAsia="Arial" w:hAnsi="Arial" w:cs="Arial"/>
        </w:rPr>
        <w:t>Machines</w:t>
      </w:r>
      <w:proofErr w:type="spellEnd"/>
      <w:r w:rsidRPr="00B04031">
        <w:rPr>
          <w:rFonts w:ascii="Arial" w:eastAsia="Arial" w:hAnsi="Arial" w:cs="Arial"/>
        </w:rPr>
        <w:t xml:space="preserve"> - SVM) ou Florestas Aleatórias (Random </w:t>
      </w:r>
      <w:proofErr w:type="spellStart"/>
      <w:r w:rsidRPr="00B04031">
        <w:rPr>
          <w:rFonts w:ascii="Arial" w:eastAsia="Arial" w:hAnsi="Arial" w:cs="Arial"/>
        </w:rPr>
        <w:t>Forests</w:t>
      </w:r>
      <w:proofErr w:type="spellEnd"/>
      <w:r w:rsidRPr="00B04031">
        <w:rPr>
          <w:rFonts w:ascii="Arial" w:eastAsia="Arial" w:hAnsi="Arial" w:cs="Arial"/>
        </w:rPr>
        <w:t xml:space="preserve">), que serão treinadas especificamente sobre o histórico de arranjos vetoriais lineares gerados pelo </w:t>
      </w:r>
      <w:proofErr w:type="spellStart"/>
      <w:r w:rsidRPr="00B04031">
        <w:rPr>
          <w:rFonts w:ascii="Arial" w:eastAsia="Arial" w:hAnsi="Arial" w:cs="Arial"/>
        </w:rPr>
        <w:t>MediaPipe</w:t>
      </w:r>
      <w:proofErr w:type="spellEnd"/>
      <w:r w:rsidRPr="00B04031">
        <w:rPr>
          <w:rFonts w:ascii="Arial" w:eastAsia="Arial" w:hAnsi="Arial" w:cs="Arial"/>
        </w:rPr>
        <w:t xml:space="preserve"> Pose durante os ensaios práticos deste projeto. Essa camada atuará como um validador inteligente de dupla checagem, operando em conjunto com as regras </w:t>
      </w:r>
      <w:r w:rsidRPr="00B04031">
        <w:rPr>
          <w:rFonts w:ascii="Arial" w:eastAsia="Arial" w:hAnsi="Arial" w:cs="Arial"/>
        </w:rPr>
        <w:lastRenderedPageBreak/>
        <w:t xml:space="preserve">cinemáticas determinísticas para elevar os índices de confiabilidade e acurácia do </w:t>
      </w:r>
      <w:proofErr w:type="spellStart"/>
      <w:r w:rsidRPr="00B04031">
        <w:rPr>
          <w:rFonts w:ascii="Arial" w:eastAsia="Arial" w:hAnsi="Arial" w:cs="Arial"/>
        </w:rPr>
        <w:t>CamView</w:t>
      </w:r>
      <w:proofErr w:type="spellEnd"/>
      <w:r w:rsidRPr="00B04031">
        <w:rPr>
          <w:rFonts w:ascii="Arial" w:eastAsia="Arial" w:hAnsi="Arial" w:cs="Arial"/>
        </w:rPr>
        <w:t>, preparando o sistema para implantações em larga escala comercial em redes de saúde geriátrica, asilos públicos e automação residencial inteligente voltada à segurança social.</w:t>
      </w:r>
    </w:p>
    <w:p w14:paraId="62117E2D" w14:textId="77777777" w:rsidR="00E5289E" w:rsidRPr="00B04031" w:rsidRDefault="5D52E2CE" w:rsidP="00B04031">
      <w:pPr>
        <w:keepNext/>
        <w:spacing w:before="240" w:after="120" w:line="360" w:lineRule="auto"/>
        <w:jc w:val="both"/>
        <w:rPr>
          <w:rFonts w:ascii="Arial" w:eastAsia="Arial" w:hAnsi="Arial" w:cs="Arial"/>
          <w:lang w:val="en-US"/>
        </w:rPr>
      </w:pPr>
      <w:r w:rsidRPr="00B04031">
        <w:rPr>
          <w:rFonts w:ascii="Arial" w:eastAsia="Arial" w:hAnsi="Arial" w:cs="Arial"/>
          <w:b/>
          <w:bCs/>
          <w:lang w:val="en-US"/>
        </w:rPr>
        <w:t>6. BIBLIOGRAFIA</w:t>
      </w:r>
    </w:p>
    <w:p w14:paraId="45E9BB9D" w14:textId="238CB1BC" w:rsidR="5D52E2CE" w:rsidRPr="00B04031" w:rsidRDefault="5D52E2CE" w:rsidP="00B04031">
      <w:pPr>
        <w:spacing w:after="120" w:line="360" w:lineRule="auto"/>
        <w:jc w:val="both"/>
        <w:rPr>
          <w:rFonts w:ascii="Arial" w:eastAsia="Arial" w:hAnsi="Arial" w:cs="Arial"/>
          <w:lang w:val="en-US"/>
        </w:rPr>
      </w:pPr>
    </w:p>
    <w:p w14:paraId="6B4BC984" w14:textId="77777777" w:rsidR="00E5289E" w:rsidRPr="00B04031" w:rsidRDefault="00000000" w:rsidP="00B04031">
      <w:pPr>
        <w:spacing w:after="120" w:line="360" w:lineRule="auto"/>
        <w:jc w:val="both"/>
        <w:rPr>
          <w:rFonts w:ascii="Arial" w:eastAsia="Arial" w:hAnsi="Arial" w:cs="Arial"/>
        </w:rPr>
      </w:pPr>
      <w:r w:rsidRPr="00B04031">
        <w:rPr>
          <w:rFonts w:ascii="Arial" w:eastAsia="Arial" w:hAnsi="Arial" w:cs="Arial"/>
          <w:lang w:val="en-US"/>
        </w:rPr>
        <w:t xml:space="preserve">1. BISHOP, Christopher M. Pattern Recognition and Machine Learning. </w:t>
      </w:r>
      <w:r w:rsidRPr="00B04031">
        <w:rPr>
          <w:rFonts w:ascii="Arial" w:eastAsia="Arial" w:hAnsi="Arial" w:cs="Arial"/>
        </w:rPr>
        <w:t>New York: Springer, 2006.</w:t>
      </w:r>
    </w:p>
    <w:p w14:paraId="1971C911" w14:textId="77777777" w:rsidR="00E5289E" w:rsidRPr="00B04031" w:rsidRDefault="2A55681A" w:rsidP="00B04031">
      <w:pPr>
        <w:spacing w:after="120" w:line="360" w:lineRule="auto"/>
        <w:jc w:val="both"/>
        <w:rPr>
          <w:rFonts w:ascii="Arial" w:eastAsia="Arial" w:hAnsi="Arial" w:cs="Arial"/>
        </w:rPr>
      </w:pPr>
      <w:r w:rsidRPr="00B04031">
        <w:rPr>
          <w:rFonts w:ascii="Arial" w:eastAsia="Arial" w:hAnsi="Arial" w:cs="Arial"/>
        </w:rPr>
        <w:t xml:space="preserve">2. FASTAPI. </w:t>
      </w:r>
      <w:proofErr w:type="spellStart"/>
      <w:r w:rsidRPr="00B04031">
        <w:rPr>
          <w:rFonts w:ascii="Arial" w:eastAsia="Arial" w:hAnsi="Arial" w:cs="Arial"/>
        </w:rPr>
        <w:t>FastAPI</w:t>
      </w:r>
      <w:proofErr w:type="spellEnd"/>
      <w:r w:rsidRPr="00B04031">
        <w:rPr>
          <w:rFonts w:ascii="Arial" w:eastAsia="Arial" w:hAnsi="Arial" w:cs="Arial"/>
        </w:rPr>
        <w:t xml:space="preserve"> </w:t>
      </w:r>
      <w:r w:rsidRPr="00B04031">
        <w:rPr>
          <w:rFonts w:ascii="Arial" w:eastAsia="Arial" w:hAnsi="Arial" w:cs="Arial"/>
          <w:i/>
          <w:iCs/>
        </w:rPr>
        <w:t>Framework</w:t>
      </w:r>
      <w:r w:rsidRPr="00B04031">
        <w:rPr>
          <w:rFonts w:ascii="Arial" w:eastAsia="Arial" w:hAnsi="Arial" w:cs="Arial"/>
        </w:rPr>
        <w:t xml:space="preserve"> </w:t>
      </w:r>
      <w:proofErr w:type="spellStart"/>
      <w:r w:rsidRPr="00B04031">
        <w:rPr>
          <w:rFonts w:ascii="Arial" w:eastAsia="Arial" w:hAnsi="Arial" w:cs="Arial"/>
        </w:rPr>
        <w:t>Documentation</w:t>
      </w:r>
      <w:proofErr w:type="spellEnd"/>
      <w:r w:rsidRPr="00B04031">
        <w:rPr>
          <w:rFonts w:ascii="Arial" w:eastAsia="Arial" w:hAnsi="Arial" w:cs="Arial"/>
        </w:rPr>
        <w:t>. Disponível em: &lt;</w:t>
      </w:r>
      <w:hyperlink r:id="rId10" w:history="1">
        <w:r w:rsidRPr="00B04031">
          <w:rPr>
            <w:rFonts w:ascii="Arial" w:eastAsia="Arial" w:hAnsi="Arial" w:cs="Arial"/>
            <w:color w:val="0000FF"/>
            <w:u w:val="single"/>
          </w:rPr>
          <w:t>https://fastapi.tiangolo.com/</w:t>
        </w:r>
      </w:hyperlink>
      <w:r w:rsidRPr="00B04031">
        <w:rPr>
          <w:rFonts w:ascii="Arial" w:eastAsia="Arial" w:hAnsi="Arial" w:cs="Arial"/>
        </w:rPr>
        <w:t>&gt;. Acesso em: 14 de maio de 2026.</w:t>
      </w:r>
    </w:p>
    <w:p w14:paraId="7B5442D8" w14:textId="77777777" w:rsidR="00E5289E" w:rsidRPr="00B04031" w:rsidRDefault="04109680" w:rsidP="00B04031">
      <w:pPr>
        <w:spacing w:after="120" w:line="360" w:lineRule="auto"/>
        <w:jc w:val="both"/>
        <w:rPr>
          <w:rFonts w:ascii="Arial" w:eastAsia="Arial" w:hAnsi="Arial" w:cs="Arial"/>
          <w:lang w:val="en-US"/>
        </w:rPr>
      </w:pPr>
      <w:r w:rsidRPr="00B04031">
        <w:rPr>
          <w:rFonts w:ascii="Arial" w:eastAsia="Arial" w:hAnsi="Arial" w:cs="Arial"/>
          <w:lang w:val="en-US"/>
        </w:rPr>
        <w:t xml:space="preserve">3. GOOGLE. </w:t>
      </w:r>
      <w:proofErr w:type="spellStart"/>
      <w:r w:rsidRPr="00B04031">
        <w:rPr>
          <w:rFonts w:ascii="Arial" w:eastAsia="Arial" w:hAnsi="Arial" w:cs="Arial"/>
          <w:lang w:val="en-US"/>
        </w:rPr>
        <w:t>MediaPipe</w:t>
      </w:r>
      <w:proofErr w:type="spellEnd"/>
      <w:r w:rsidRPr="00B04031">
        <w:rPr>
          <w:rFonts w:ascii="Arial" w:eastAsia="Arial" w:hAnsi="Arial" w:cs="Arial"/>
          <w:lang w:val="en-US"/>
        </w:rPr>
        <w:t xml:space="preserve"> Pose </w:t>
      </w:r>
      <w:proofErr w:type="spellStart"/>
      <w:r w:rsidRPr="00B04031">
        <w:rPr>
          <w:rFonts w:ascii="Arial" w:eastAsia="Arial" w:hAnsi="Arial" w:cs="Arial"/>
          <w:lang w:val="en-US"/>
        </w:rPr>
        <w:t>Landmarker</w:t>
      </w:r>
      <w:proofErr w:type="spellEnd"/>
      <w:r w:rsidRPr="00B04031">
        <w:rPr>
          <w:rFonts w:ascii="Arial" w:eastAsia="Arial" w:hAnsi="Arial" w:cs="Arial"/>
          <w:lang w:val="en-US"/>
        </w:rPr>
        <w:t xml:space="preserve"> Guide. </w:t>
      </w:r>
      <w:r w:rsidRPr="00B04031">
        <w:rPr>
          <w:rFonts w:ascii="Arial" w:eastAsia="Arial" w:hAnsi="Arial" w:cs="Arial"/>
        </w:rPr>
        <w:t>Disponível em: &lt;</w:t>
      </w:r>
      <w:hyperlink r:id="rId11" w:history="1">
        <w:r w:rsidRPr="00B04031">
          <w:rPr>
            <w:rFonts w:ascii="Arial" w:eastAsia="Arial" w:hAnsi="Arial" w:cs="Arial"/>
            <w:color w:val="0000FF"/>
            <w:u w:val="single"/>
          </w:rPr>
          <w:t>https://developers.google.com/mediapipe</w:t>
        </w:r>
      </w:hyperlink>
      <w:r w:rsidRPr="00B04031">
        <w:rPr>
          <w:rFonts w:ascii="Arial" w:eastAsia="Arial" w:hAnsi="Arial" w:cs="Arial"/>
        </w:rPr>
        <w:t xml:space="preserve">&gt;. </w:t>
      </w:r>
      <w:proofErr w:type="spellStart"/>
      <w:r w:rsidRPr="00B04031">
        <w:rPr>
          <w:rFonts w:ascii="Arial" w:eastAsia="Arial" w:hAnsi="Arial" w:cs="Arial"/>
          <w:lang w:val="en-US"/>
        </w:rPr>
        <w:t>Acesso</w:t>
      </w:r>
      <w:proofErr w:type="spellEnd"/>
      <w:r w:rsidRPr="00B04031">
        <w:rPr>
          <w:rFonts w:ascii="Arial" w:eastAsia="Arial" w:hAnsi="Arial" w:cs="Arial"/>
          <w:lang w:val="en-US"/>
        </w:rPr>
        <w:t xml:space="preserve"> </w:t>
      </w:r>
      <w:proofErr w:type="spellStart"/>
      <w:r w:rsidRPr="00B04031">
        <w:rPr>
          <w:rFonts w:ascii="Arial" w:eastAsia="Arial" w:hAnsi="Arial" w:cs="Arial"/>
          <w:lang w:val="en-US"/>
        </w:rPr>
        <w:t>em</w:t>
      </w:r>
      <w:proofErr w:type="spellEnd"/>
      <w:r w:rsidRPr="00B04031">
        <w:rPr>
          <w:rFonts w:ascii="Arial" w:eastAsia="Arial" w:hAnsi="Arial" w:cs="Arial"/>
          <w:lang w:val="en-US"/>
        </w:rPr>
        <w:t xml:space="preserve">: 18 de </w:t>
      </w:r>
      <w:proofErr w:type="spellStart"/>
      <w:r w:rsidRPr="00B04031">
        <w:rPr>
          <w:rFonts w:ascii="Arial" w:eastAsia="Arial" w:hAnsi="Arial" w:cs="Arial"/>
          <w:lang w:val="en-US"/>
        </w:rPr>
        <w:t>maio</w:t>
      </w:r>
      <w:proofErr w:type="spellEnd"/>
      <w:r w:rsidRPr="00B04031">
        <w:rPr>
          <w:rFonts w:ascii="Arial" w:eastAsia="Arial" w:hAnsi="Arial" w:cs="Arial"/>
          <w:lang w:val="en-US"/>
        </w:rPr>
        <w:t xml:space="preserve"> de 2026.</w:t>
      </w:r>
    </w:p>
    <w:p w14:paraId="486277E3" w14:textId="19663F24" w:rsidR="00E5289E" w:rsidRPr="00B04031" w:rsidRDefault="5D52E2CE" w:rsidP="00B04031">
      <w:pPr>
        <w:spacing w:after="120" w:line="360" w:lineRule="auto"/>
        <w:jc w:val="both"/>
        <w:rPr>
          <w:rFonts w:ascii="Arial" w:eastAsia="Arial" w:hAnsi="Arial" w:cs="Arial"/>
          <w:lang w:val="en-US"/>
        </w:rPr>
      </w:pPr>
      <w:r w:rsidRPr="00B04031">
        <w:rPr>
          <w:rFonts w:ascii="Arial" w:eastAsia="Arial" w:hAnsi="Arial" w:cs="Arial"/>
          <w:lang w:val="en-US"/>
        </w:rPr>
        <w:t>4. RECCAZ, N. et al. Deep Learning and Hybrid CNN-LSTM Architectures for Human Activity Recognition. IEEE Transactions on Pattern Analysis and Machine Intelligence, v.45, n.3, p.1120-1135, 2024.</w:t>
      </w:r>
    </w:p>
    <w:p w14:paraId="2E55890F" w14:textId="4520E646" w:rsidR="00E5289E" w:rsidRPr="00B04031" w:rsidRDefault="2A55681A" w:rsidP="00B04031">
      <w:pPr>
        <w:spacing w:after="120" w:line="360" w:lineRule="auto"/>
        <w:jc w:val="both"/>
        <w:rPr>
          <w:rFonts w:ascii="Arial" w:eastAsia="Arial" w:hAnsi="Arial" w:cs="Arial"/>
          <w:color w:val="000000"/>
        </w:rPr>
      </w:pPr>
      <w:r w:rsidRPr="00B04031">
        <w:rPr>
          <w:rFonts w:ascii="Arial" w:eastAsia="Arial" w:hAnsi="Arial" w:cs="Arial"/>
        </w:rPr>
        <w:t xml:space="preserve">5. </w:t>
      </w:r>
      <w:r w:rsidR="234F0F86" w:rsidRPr="00B04031">
        <w:rPr>
          <w:rFonts w:ascii="Arial" w:eastAsia="Arial" w:hAnsi="Arial" w:cs="Arial"/>
          <w:color w:val="000000"/>
        </w:rPr>
        <w:t xml:space="preserve">Stuart Russell; Peter </w:t>
      </w:r>
      <w:proofErr w:type="spellStart"/>
      <w:r w:rsidR="234F0F86" w:rsidRPr="00B04031">
        <w:rPr>
          <w:rFonts w:ascii="Arial" w:eastAsia="Arial" w:hAnsi="Arial" w:cs="Arial"/>
          <w:color w:val="000000"/>
        </w:rPr>
        <w:t>Norvig</w:t>
      </w:r>
      <w:proofErr w:type="spellEnd"/>
      <w:r w:rsidR="234F0F86" w:rsidRPr="00B04031">
        <w:rPr>
          <w:rFonts w:ascii="Arial" w:eastAsia="Arial" w:hAnsi="Arial" w:cs="Arial"/>
          <w:color w:val="000000"/>
        </w:rPr>
        <w:t xml:space="preserve">. </w:t>
      </w:r>
      <w:r w:rsidR="234F0F86" w:rsidRPr="00B04031">
        <w:rPr>
          <w:rFonts w:ascii="Arial" w:eastAsia="Arial" w:hAnsi="Arial" w:cs="Arial"/>
          <w:i/>
          <w:iCs/>
          <w:color w:val="000000"/>
        </w:rPr>
        <w:t>Inteligência Artificial: uma abordagem moderna</w:t>
      </w:r>
      <w:r w:rsidR="234F0F86" w:rsidRPr="00B04031">
        <w:rPr>
          <w:rFonts w:ascii="Arial" w:eastAsia="Arial" w:hAnsi="Arial" w:cs="Arial"/>
          <w:color w:val="000000"/>
        </w:rPr>
        <w:t xml:space="preserve">. 4. ed. Rio de Janeiro: GEN LTC, 2022. Disponível em: </w:t>
      </w:r>
      <w:hyperlink r:id="rId12">
        <w:r w:rsidR="234F0F86" w:rsidRPr="00B04031">
          <w:rPr>
            <w:rStyle w:val="Hyperlink"/>
            <w:rFonts w:ascii="Arial" w:eastAsia="Arial" w:hAnsi="Arial" w:cs="Arial"/>
            <w:color w:val="0070C0"/>
          </w:rPr>
          <w:t>Versão acadêmica (PDF)</w:t>
        </w:r>
      </w:hyperlink>
    </w:p>
    <w:p w14:paraId="3EFC463A" w14:textId="77777777" w:rsidR="000A2FC7" w:rsidRDefault="2A55681A" w:rsidP="000A2FC7">
      <w:pPr>
        <w:spacing w:after="120" w:line="360" w:lineRule="auto"/>
        <w:jc w:val="both"/>
        <w:rPr>
          <w:rFonts w:ascii="Arial" w:eastAsia="Arial" w:hAnsi="Arial" w:cs="Arial"/>
        </w:rPr>
      </w:pPr>
      <w:r w:rsidRPr="00B04031">
        <w:rPr>
          <w:rFonts w:ascii="Arial" w:eastAsia="Arial" w:hAnsi="Arial" w:cs="Arial"/>
        </w:rPr>
        <w:t xml:space="preserve">6. SOMMERVILLE, Ian. Engenharia de Software. 10. ed. São Paulo: Pearson </w:t>
      </w:r>
      <w:proofErr w:type="spellStart"/>
      <w:r w:rsidRPr="00B04031">
        <w:rPr>
          <w:rFonts w:ascii="Arial" w:eastAsia="Arial" w:hAnsi="Arial" w:cs="Arial"/>
        </w:rPr>
        <w:t>Education</w:t>
      </w:r>
      <w:proofErr w:type="spellEnd"/>
      <w:r w:rsidRPr="00B04031">
        <w:rPr>
          <w:rFonts w:ascii="Arial" w:eastAsia="Arial" w:hAnsi="Arial" w:cs="Arial"/>
        </w:rPr>
        <w:t>, 2019.</w:t>
      </w:r>
    </w:p>
    <w:p w14:paraId="111D8162" w14:textId="77777777" w:rsidR="000A2FC7" w:rsidRDefault="000A2FC7" w:rsidP="000A2FC7">
      <w:pPr>
        <w:spacing w:after="120" w:line="360" w:lineRule="auto"/>
        <w:jc w:val="both"/>
        <w:rPr>
          <w:rFonts w:ascii="Arial" w:eastAsia="Arial" w:hAnsi="Arial" w:cs="Arial"/>
        </w:rPr>
      </w:pPr>
    </w:p>
    <w:p w14:paraId="7B305B8A" w14:textId="77777777" w:rsidR="000A2FC7" w:rsidRDefault="000A2FC7" w:rsidP="000A2FC7">
      <w:pPr>
        <w:spacing w:after="120" w:line="360" w:lineRule="auto"/>
        <w:jc w:val="both"/>
        <w:rPr>
          <w:rFonts w:ascii="Arial" w:eastAsia="Arial" w:hAnsi="Arial" w:cs="Arial"/>
        </w:rPr>
      </w:pPr>
    </w:p>
    <w:p w14:paraId="46256B70" w14:textId="77777777" w:rsidR="000A2FC7" w:rsidRDefault="000A2FC7" w:rsidP="000A2FC7">
      <w:pPr>
        <w:spacing w:after="120" w:line="360" w:lineRule="auto"/>
        <w:jc w:val="both"/>
        <w:rPr>
          <w:rFonts w:ascii="Arial" w:eastAsia="Arial" w:hAnsi="Arial" w:cs="Arial"/>
        </w:rPr>
      </w:pPr>
    </w:p>
    <w:p w14:paraId="6547F315" w14:textId="77777777" w:rsidR="000A2FC7" w:rsidRDefault="000A2FC7" w:rsidP="000A2FC7">
      <w:pPr>
        <w:spacing w:after="120" w:line="360" w:lineRule="auto"/>
        <w:jc w:val="both"/>
        <w:rPr>
          <w:rFonts w:ascii="Arial" w:eastAsia="Arial" w:hAnsi="Arial" w:cs="Arial"/>
        </w:rPr>
      </w:pPr>
    </w:p>
    <w:p w14:paraId="41C40EB9" w14:textId="77777777" w:rsidR="000A2FC7" w:rsidRDefault="000A2FC7" w:rsidP="000A2FC7">
      <w:pPr>
        <w:spacing w:after="120" w:line="360" w:lineRule="auto"/>
        <w:jc w:val="both"/>
        <w:rPr>
          <w:rFonts w:ascii="Arial" w:eastAsia="Arial" w:hAnsi="Arial" w:cs="Arial"/>
        </w:rPr>
      </w:pPr>
    </w:p>
    <w:p w14:paraId="4F67BF9D" w14:textId="77777777" w:rsidR="000A2FC7" w:rsidRDefault="000A2FC7" w:rsidP="000A2FC7">
      <w:pPr>
        <w:spacing w:after="120" w:line="360" w:lineRule="auto"/>
        <w:jc w:val="both"/>
        <w:rPr>
          <w:rFonts w:ascii="Arial" w:eastAsia="Arial" w:hAnsi="Arial" w:cs="Arial"/>
        </w:rPr>
      </w:pPr>
    </w:p>
    <w:p w14:paraId="4D8DAC06" w14:textId="77777777" w:rsidR="000A2FC7" w:rsidRDefault="000A2FC7" w:rsidP="000A2FC7">
      <w:pPr>
        <w:spacing w:after="120" w:line="360" w:lineRule="auto"/>
        <w:jc w:val="both"/>
        <w:rPr>
          <w:rFonts w:ascii="Arial" w:eastAsia="Arial" w:hAnsi="Arial" w:cs="Arial"/>
        </w:rPr>
      </w:pPr>
    </w:p>
    <w:p w14:paraId="494E82CA" w14:textId="77777777" w:rsidR="000A2FC7" w:rsidRDefault="000A2FC7" w:rsidP="000A2FC7">
      <w:pPr>
        <w:spacing w:after="120" w:line="360" w:lineRule="auto"/>
        <w:jc w:val="both"/>
        <w:rPr>
          <w:rFonts w:ascii="Arial" w:eastAsia="Arial" w:hAnsi="Arial" w:cs="Arial"/>
        </w:rPr>
      </w:pPr>
    </w:p>
    <w:p w14:paraId="65397762" w14:textId="77777777" w:rsidR="000A2FC7" w:rsidRDefault="000A2FC7" w:rsidP="000A2FC7">
      <w:pPr>
        <w:spacing w:after="120" w:line="360" w:lineRule="auto"/>
        <w:jc w:val="both"/>
        <w:rPr>
          <w:rFonts w:ascii="Arial" w:eastAsia="Arial" w:hAnsi="Arial" w:cs="Arial"/>
        </w:rPr>
      </w:pPr>
    </w:p>
    <w:p w14:paraId="3CB57A78" w14:textId="77777777" w:rsidR="000A2FC7" w:rsidRDefault="000A2FC7" w:rsidP="000A2FC7">
      <w:pPr>
        <w:spacing w:after="120" w:line="360" w:lineRule="auto"/>
        <w:jc w:val="both"/>
        <w:rPr>
          <w:rFonts w:ascii="Arial" w:eastAsia="Arial" w:hAnsi="Arial" w:cs="Arial"/>
        </w:rPr>
      </w:pPr>
    </w:p>
    <w:p w14:paraId="3588F2F8" w14:textId="77777777" w:rsidR="000A2FC7" w:rsidRDefault="000A2FC7" w:rsidP="000A2FC7">
      <w:pPr>
        <w:spacing w:after="120" w:line="360" w:lineRule="auto"/>
        <w:jc w:val="both"/>
        <w:rPr>
          <w:rFonts w:ascii="Arial" w:eastAsia="Arial" w:hAnsi="Arial" w:cs="Arial"/>
        </w:rPr>
      </w:pPr>
    </w:p>
    <w:p w14:paraId="19FADBA1" w14:textId="77777777" w:rsidR="000A2FC7" w:rsidRDefault="000A2FC7" w:rsidP="000A2FC7">
      <w:pPr>
        <w:spacing w:after="120" w:line="360" w:lineRule="auto"/>
        <w:jc w:val="both"/>
        <w:rPr>
          <w:rFonts w:ascii="Arial" w:eastAsia="Arial" w:hAnsi="Arial" w:cs="Arial"/>
        </w:rPr>
      </w:pPr>
    </w:p>
    <w:p w14:paraId="6E164910" w14:textId="77777777" w:rsidR="000A2FC7" w:rsidRDefault="000A2FC7" w:rsidP="000A2FC7">
      <w:pPr>
        <w:spacing w:after="120" w:line="360" w:lineRule="auto"/>
        <w:jc w:val="both"/>
        <w:rPr>
          <w:rFonts w:ascii="Arial" w:eastAsia="Arial" w:hAnsi="Arial" w:cs="Arial"/>
        </w:rPr>
      </w:pPr>
    </w:p>
    <w:p w14:paraId="11987C83" w14:textId="77777777" w:rsidR="000A2FC7" w:rsidRDefault="000A2FC7" w:rsidP="000A2FC7">
      <w:pPr>
        <w:spacing w:after="120" w:line="360" w:lineRule="auto"/>
        <w:jc w:val="both"/>
        <w:rPr>
          <w:rFonts w:ascii="Arial" w:eastAsia="Arial" w:hAnsi="Arial" w:cs="Arial"/>
        </w:rPr>
      </w:pPr>
    </w:p>
    <w:p w14:paraId="2D8E99DF" w14:textId="77777777" w:rsidR="000A2FC7" w:rsidRDefault="000A2FC7" w:rsidP="000A2FC7">
      <w:pPr>
        <w:spacing w:after="120" w:line="360" w:lineRule="auto"/>
        <w:jc w:val="both"/>
        <w:rPr>
          <w:rFonts w:ascii="Arial" w:eastAsia="Arial" w:hAnsi="Arial" w:cs="Arial"/>
        </w:rPr>
      </w:pPr>
    </w:p>
    <w:p w14:paraId="09AC4CA4" w14:textId="77777777" w:rsidR="000A2FC7" w:rsidRDefault="000A2FC7" w:rsidP="000A2FC7">
      <w:pPr>
        <w:spacing w:after="120" w:line="360" w:lineRule="auto"/>
        <w:jc w:val="both"/>
        <w:rPr>
          <w:rFonts w:ascii="Arial" w:eastAsia="Arial" w:hAnsi="Arial" w:cs="Arial"/>
        </w:rPr>
      </w:pPr>
    </w:p>
    <w:p w14:paraId="01D1F2E4" w14:textId="77777777" w:rsidR="000A2FC7" w:rsidRDefault="000A2FC7" w:rsidP="000A2FC7">
      <w:pPr>
        <w:spacing w:after="120" w:line="360" w:lineRule="auto"/>
        <w:jc w:val="both"/>
        <w:rPr>
          <w:rFonts w:ascii="Arial" w:eastAsia="Arial" w:hAnsi="Arial" w:cs="Arial"/>
        </w:rPr>
      </w:pPr>
    </w:p>
    <w:p w14:paraId="697AA231" w14:textId="77777777" w:rsidR="000A2FC7" w:rsidRDefault="000A2FC7" w:rsidP="000A2FC7">
      <w:pPr>
        <w:spacing w:after="120" w:line="360" w:lineRule="auto"/>
        <w:jc w:val="both"/>
        <w:rPr>
          <w:rFonts w:ascii="Arial" w:eastAsia="Arial" w:hAnsi="Arial" w:cs="Arial"/>
        </w:rPr>
      </w:pPr>
    </w:p>
    <w:p w14:paraId="2D12898E" w14:textId="6E5FBA4A" w:rsidR="00E5289E" w:rsidRPr="000A2FC7" w:rsidRDefault="51942CFB" w:rsidP="000A2FC7">
      <w:pPr>
        <w:spacing w:after="120" w:line="360" w:lineRule="auto"/>
        <w:jc w:val="both"/>
        <w:rPr>
          <w:rFonts w:ascii="Arial" w:eastAsia="Arial" w:hAnsi="Arial" w:cs="Arial"/>
        </w:rPr>
      </w:pPr>
      <w:r w:rsidRPr="00B04031">
        <w:rPr>
          <w:rFonts w:ascii="Arial" w:eastAsia="Arial" w:hAnsi="Arial" w:cs="Arial"/>
          <w:b/>
          <w:bCs/>
        </w:rPr>
        <w:t>APÊNDICES</w:t>
      </w:r>
    </w:p>
    <w:p w14:paraId="2A2368E9" w14:textId="0A187EB4" w:rsidR="00E5289E" w:rsidRPr="00B04031" w:rsidRDefault="2A55681A" w:rsidP="00B04031">
      <w:pPr>
        <w:keepNext/>
        <w:spacing w:before="240" w:after="120" w:line="360" w:lineRule="auto"/>
        <w:jc w:val="both"/>
        <w:rPr>
          <w:rFonts w:ascii="Arial" w:eastAsia="Arial" w:hAnsi="Arial" w:cs="Arial"/>
        </w:rPr>
      </w:pPr>
      <w:r w:rsidRPr="00B04031">
        <w:rPr>
          <w:rFonts w:ascii="Arial" w:eastAsia="Arial" w:hAnsi="Arial" w:cs="Arial"/>
          <w:b/>
          <w:bCs/>
        </w:rPr>
        <w:t xml:space="preserve">Apêndice A - Estrutura de Diretórios e Organização Modular do Projeto </w:t>
      </w:r>
      <w:proofErr w:type="spellStart"/>
      <w:r w:rsidRPr="00B04031">
        <w:rPr>
          <w:rFonts w:ascii="Arial" w:eastAsia="Arial" w:hAnsi="Arial" w:cs="Arial"/>
          <w:b/>
          <w:bCs/>
        </w:rPr>
        <w:t>CamView</w:t>
      </w:r>
      <w:proofErr w:type="spellEnd"/>
    </w:p>
    <w:p w14:paraId="111E2C5F"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organização interna do código-fonte do projeto </w:t>
      </w:r>
      <w:proofErr w:type="spellStart"/>
      <w:r w:rsidRPr="00B04031">
        <w:rPr>
          <w:rFonts w:ascii="Arial" w:eastAsia="Arial" w:hAnsi="Arial" w:cs="Arial"/>
        </w:rPr>
        <w:t>CamView</w:t>
      </w:r>
      <w:proofErr w:type="spellEnd"/>
      <w:r w:rsidRPr="00B04031">
        <w:rPr>
          <w:rFonts w:ascii="Arial" w:eastAsia="Arial" w:hAnsi="Arial" w:cs="Arial"/>
        </w:rPr>
        <w:t xml:space="preserve"> segue as diretrizes de desenvolvimento limpo (Clean </w:t>
      </w:r>
      <w:proofErr w:type="spellStart"/>
      <w:r w:rsidRPr="00B04031">
        <w:rPr>
          <w:rFonts w:ascii="Arial" w:eastAsia="Arial" w:hAnsi="Arial" w:cs="Arial"/>
        </w:rPr>
        <w:t>Code</w:t>
      </w:r>
      <w:proofErr w:type="spellEnd"/>
      <w:r w:rsidRPr="00B04031">
        <w:rPr>
          <w:rFonts w:ascii="Arial" w:eastAsia="Arial" w:hAnsi="Arial" w:cs="Arial"/>
        </w:rPr>
        <w:t>) e modularização de microsserviços. Abaixo é descrita a árvore estrutural de pastas que compõe o repositório unificado do sistema, detalhando a separação física entre as camadas de interface, lógica de negócios e inteligência analítica computacional.</w:t>
      </w:r>
    </w:p>
    <w:p w14:paraId="7DF1D28F" w14:textId="20AD2591" w:rsidR="5D52E2CE" w:rsidRPr="00B04031" w:rsidRDefault="2A55681A" w:rsidP="000A2FC7">
      <w:pPr>
        <w:spacing w:after="0" w:line="360" w:lineRule="auto"/>
        <w:ind w:firstLine="708"/>
        <w:jc w:val="both"/>
        <w:rPr>
          <w:rFonts w:ascii="Arial" w:eastAsia="Arial" w:hAnsi="Arial" w:cs="Arial"/>
        </w:rPr>
      </w:pPr>
      <w:r w:rsidRPr="00B04031">
        <w:rPr>
          <w:rFonts w:ascii="Arial" w:eastAsia="Arial" w:hAnsi="Arial" w:cs="Arial"/>
        </w:rPr>
        <w:t xml:space="preserve">No diretório raiz </w:t>
      </w:r>
      <w:proofErr w:type="spellStart"/>
      <w:r w:rsidRPr="00B04031">
        <w:rPr>
          <w:rFonts w:ascii="Arial" w:eastAsia="Arial" w:hAnsi="Arial" w:cs="Arial"/>
        </w:rPr>
        <w:t>camview</w:t>
      </w:r>
      <w:proofErr w:type="spellEnd"/>
      <w:r w:rsidRPr="00B04031">
        <w:rPr>
          <w:rFonts w:ascii="Arial" w:eastAsia="Arial" w:hAnsi="Arial" w:cs="Arial"/>
        </w:rPr>
        <w:t xml:space="preserve">, localiza-se o arquivo de orquestração </w:t>
      </w:r>
      <w:proofErr w:type="spellStart"/>
      <w:r w:rsidRPr="00B04031">
        <w:rPr>
          <w:rFonts w:ascii="Arial" w:eastAsia="Arial" w:hAnsi="Arial" w:cs="Arial"/>
        </w:rPr>
        <w:t>docker-compose.yml</w:t>
      </w:r>
      <w:proofErr w:type="spellEnd"/>
      <w:r w:rsidRPr="00B04031">
        <w:rPr>
          <w:rFonts w:ascii="Arial" w:eastAsia="Arial" w:hAnsi="Arial" w:cs="Arial"/>
        </w:rPr>
        <w:t xml:space="preserve">, responsável por centralizar as diretivas de criação de rede e inicialização dos contêineres. Dentro desse diretório, a pasta </w:t>
      </w:r>
      <w:proofErr w:type="spellStart"/>
      <w:r w:rsidRPr="00B04031">
        <w:rPr>
          <w:rFonts w:ascii="Arial" w:eastAsia="Arial" w:hAnsi="Arial" w:cs="Arial"/>
          <w:i/>
          <w:iCs/>
        </w:rPr>
        <w:t>backend</w:t>
      </w:r>
      <w:proofErr w:type="spellEnd"/>
      <w:r w:rsidRPr="00B04031">
        <w:rPr>
          <w:rFonts w:ascii="Arial" w:eastAsia="Arial" w:hAnsi="Arial" w:cs="Arial"/>
        </w:rPr>
        <w:t xml:space="preserve"> isola a </w:t>
      </w:r>
      <w:r w:rsidRPr="00B04031">
        <w:rPr>
          <w:rFonts w:ascii="Arial" w:eastAsia="Arial" w:hAnsi="Arial" w:cs="Arial"/>
          <w:i/>
          <w:iCs/>
        </w:rPr>
        <w:t>API</w:t>
      </w:r>
      <w:r w:rsidRPr="00B04031">
        <w:rPr>
          <w:rFonts w:ascii="Arial" w:eastAsia="Arial" w:hAnsi="Arial" w:cs="Arial"/>
        </w:rPr>
        <w:t xml:space="preserve"> construída em </w:t>
      </w:r>
      <w:proofErr w:type="spellStart"/>
      <w:r w:rsidRPr="00B04031">
        <w:rPr>
          <w:rFonts w:ascii="Arial" w:eastAsia="Arial" w:hAnsi="Arial" w:cs="Arial"/>
          <w:i/>
          <w:iCs/>
        </w:rPr>
        <w:t>FastAPI</w:t>
      </w:r>
      <w:proofErr w:type="spellEnd"/>
      <w:r w:rsidRPr="00B04031">
        <w:rPr>
          <w:rFonts w:ascii="Arial" w:eastAsia="Arial" w:hAnsi="Arial" w:cs="Arial"/>
        </w:rPr>
        <w:t xml:space="preserve">, subdividida na pasta app contendo a pasta models (onde residem as definições das classes mapeadas pelo </w:t>
      </w:r>
      <w:proofErr w:type="spellStart"/>
      <w:r w:rsidRPr="00B04031">
        <w:rPr>
          <w:rFonts w:ascii="Arial" w:eastAsia="Arial" w:hAnsi="Arial" w:cs="Arial"/>
          <w:i/>
          <w:iCs/>
        </w:rPr>
        <w:t>SQLAlchemy</w:t>
      </w:r>
      <w:proofErr w:type="spellEnd"/>
      <w:r w:rsidRPr="00B04031">
        <w:rPr>
          <w:rFonts w:ascii="Arial" w:eastAsia="Arial" w:hAnsi="Arial" w:cs="Arial"/>
        </w:rPr>
        <w:t xml:space="preserve">, a pasta </w:t>
      </w:r>
      <w:proofErr w:type="spellStart"/>
      <w:r w:rsidRPr="00B04031">
        <w:rPr>
          <w:rFonts w:ascii="Arial" w:eastAsia="Arial" w:hAnsi="Arial" w:cs="Arial"/>
        </w:rPr>
        <w:t>routes</w:t>
      </w:r>
      <w:proofErr w:type="spellEnd"/>
      <w:r w:rsidRPr="00B04031">
        <w:rPr>
          <w:rFonts w:ascii="Arial" w:eastAsia="Arial" w:hAnsi="Arial" w:cs="Arial"/>
        </w:rPr>
        <w:t xml:space="preserve"> (responsável por expor os </w:t>
      </w:r>
      <w:proofErr w:type="spellStart"/>
      <w:r w:rsidRPr="00B04031">
        <w:rPr>
          <w:rFonts w:ascii="Arial" w:eastAsia="Arial" w:hAnsi="Arial" w:cs="Arial"/>
          <w:i/>
          <w:iCs/>
        </w:rPr>
        <w:t>endpoints</w:t>
      </w:r>
      <w:proofErr w:type="spellEnd"/>
      <w:r w:rsidRPr="00B04031">
        <w:rPr>
          <w:rFonts w:ascii="Arial" w:eastAsia="Arial" w:hAnsi="Arial" w:cs="Arial"/>
        </w:rPr>
        <w:t xml:space="preserve"> </w:t>
      </w:r>
      <w:r w:rsidRPr="00B04031">
        <w:rPr>
          <w:rFonts w:ascii="Arial" w:eastAsia="Arial" w:hAnsi="Arial" w:cs="Arial"/>
          <w:i/>
          <w:iCs/>
        </w:rPr>
        <w:t>REST HTTP</w:t>
      </w:r>
      <w:r w:rsidRPr="00B04031">
        <w:rPr>
          <w:rFonts w:ascii="Arial" w:eastAsia="Arial" w:hAnsi="Arial" w:cs="Arial"/>
        </w:rPr>
        <w:t xml:space="preserve"> e o canal de </w:t>
      </w:r>
      <w:proofErr w:type="spellStart"/>
      <w:r w:rsidRPr="00B04031">
        <w:rPr>
          <w:rFonts w:ascii="Arial" w:eastAsia="Arial" w:hAnsi="Arial" w:cs="Arial"/>
          <w:i/>
          <w:iCs/>
        </w:rPr>
        <w:t>WebSocket</w:t>
      </w:r>
      <w:proofErr w:type="spellEnd"/>
      <w:r w:rsidR="3E56CA1A" w:rsidRPr="00B04031">
        <w:rPr>
          <w:rFonts w:ascii="Arial" w:eastAsia="Arial" w:hAnsi="Arial" w:cs="Arial"/>
          <w:i/>
          <w:iCs/>
        </w:rPr>
        <w:t xml:space="preserve"> </w:t>
      </w:r>
      <w:r w:rsidRPr="00B04031">
        <w:rPr>
          <w:rFonts w:ascii="Arial" w:eastAsia="Arial" w:hAnsi="Arial" w:cs="Arial"/>
        </w:rPr>
        <w:t>e o arquivo central main.py encarregado de instanciar a aplicação ASGI e configurar os middlewares de segurança de CORS.</w:t>
      </w:r>
    </w:p>
    <w:p w14:paraId="510F400D"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lastRenderedPageBreak/>
        <w:t xml:space="preserve">Paralelamente, a pasta </w:t>
      </w:r>
      <w:proofErr w:type="spellStart"/>
      <w:r w:rsidRPr="00B04031">
        <w:rPr>
          <w:rFonts w:ascii="Arial" w:eastAsia="Arial" w:hAnsi="Arial" w:cs="Arial"/>
          <w:i/>
          <w:iCs/>
        </w:rPr>
        <w:t>frontend</w:t>
      </w:r>
      <w:proofErr w:type="spellEnd"/>
      <w:r w:rsidRPr="00B04031">
        <w:rPr>
          <w:rFonts w:ascii="Arial" w:eastAsia="Arial" w:hAnsi="Arial" w:cs="Arial"/>
        </w:rPr>
        <w:t xml:space="preserve"> abriga a aplicação </w:t>
      </w:r>
      <w:r w:rsidRPr="00B04031">
        <w:rPr>
          <w:rFonts w:ascii="Arial" w:eastAsia="Arial" w:hAnsi="Arial" w:cs="Arial"/>
          <w:i/>
          <w:iCs/>
        </w:rPr>
        <w:t>SPA</w:t>
      </w:r>
      <w:r w:rsidRPr="00B04031">
        <w:rPr>
          <w:rFonts w:ascii="Arial" w:eastAsia="Arial" w:hAnsi="Arial" w:cs="Arial"/>
        </w:rPr>
        <w:t xml:space="preserve"> estruturada em </w:t>
      </w:r>
      <w:proofErr w:type="spellStart"/>
      <w:r w:rsidRPr="00B04031">
        <w:rPr>
          <w:rFonts w:ascii="Arial" w:eastAsia="Arial" w:hAnsi="Arial" w:cs="Arial"/>
          <w:i/>
          <w:iCs/>
        </w:rPr>
        <w:t>React</w:t>
      </w:r>
      <w:proofErr w:type="spellEnd"/>
      <w:r w:rsidRPr="00B04031">
        <w:rPr>
          <w:rFonts w:ascii="Arial" w:eastAsia="Arial" w:hAnsi="Arial" w:cs="Arial"/>
        </w:rPr>
        <w:t xml:space="preserve"> 18 e </w:t>
      </w:r>
      <w:proofErr w:type="spellStart"/>
      <w:r w:rsidRPr="00B04031">
        <w:rPr>
          <w:rFonts w:ascii="Arial" w:eastAsia="Arial" w:hAnsi="Arial" w:cs="Arial"/>
          <w:i/>
          <w:iCs/>
        </w:rPr>
        <w:t>TypeScript</w:t>
      </w:r>
      <w:proofErr w:type="spellEnd"/>
      <w:r w:rsidRPr="00B04031">
        <w:rPr>
          <w:rFonts w:ascii="Arial" w:eastAsia="Arial" w:hAnsi="Arial" w:cs="Arial"/>
        </w:rPr>
        <w:t xml:space="preserve">, concentrando na pasta </w:t>
      </w:r>
      <w:proofErr w:type="spellStart"/>
      <w:r w:rsidRPr="00B04031">
        <w:rPr>
          <w:rFonts w:ascii="Arial" w:eastAsia="Arial" w:hAnsi="Arial" w:cs="Arial"/>
        </w:rPr>
        <w:t>src</w:t>
      </w:r>
      <w:proofErr w:type="spellEnd"/>
      <w:r w:rsidRPr="00B04031">
        <w:rPr>
          <w:rFonts w:ascii="Arial" w:eastAsia="Arial" w:hAnsi="Arial" w:cs="Arial"/>
        </w:rPr>
        <w:t xml:space="preserve"> todos os componentes visuais reutilizáveis da interface do usuário, os </w:t>
      </w:r>
      <w:proofErr w:type="spellStart"/>
      <w:r w:rsidRPr="00B04031">
        <w:rPr>
          <w:rFonts w:ascii="Arial" w:eastAsia="Arial" w:hAnsi="Arial" w:cs="Arial"/>
        </w:rPr>
        <w:t>hooks</w:t>
      </w:r>
      <w:proofErr w:type="spellEnd"/>
      <w:r w:rsidRPr="00B04031">
        <w:rPr>
          <w:rFonts w:ascii="Arial" w:eastAsia="Arial" w:hAnsi="Arial" w:cs="Arial"/>
        </w:rPr>
        <w:t xml:space="preserve"> customizados de conexão </w:t>
      </w:r>
      <w:proofErr w:type="spellStart"/>
      <w:r w:rsidRPr="00B04031">
        <w:rPr>
          <w:rFonts w:ascii="Arial" w:eastAsia="Arial" w:hAnsi="Arial" w:cs="Arial"/>
          <w:i/>
          <w:iCs/>
        </w:rPr>
        <w:t>WebSocket</w:t>
      </w:r>
      <w:proofErr w:type="spellEnd"/>
      <w:r w:rsidRPr="00B04031">
        <w:rPr>
          <w:rFonts w:ascii="Arial" w:eastAsia="Arial" w:hAnsi="Arial" w:cs="Arial"/>
          <w:i/>
          <w:iCs/>
        </w:rPr>
        <w:t xml:space="preserve"> </w:t>
      </w:r>
      <w:r w:rsidRPr="00B04031">
        <w:rPr>
          <w:rFonts w:ascii="Arial" w:eastAsia="Arial" w:hAnsi="Arial" w:cs="Arial"/>
        </w:rPr>
        <w:t xml:space="preserve">e as folhas de estilo utilitárias do </w:t>
      </w:r>
      <w:proofErr w:type="spellStart"/>
      <w:r w:rsidRPr="00B04031">
        <w:rPr>
          <w:rFonts w:ascii="Arial" w:eastAsia="Arial" w:hAnsi="Arial" w:cs="Arial"/>
          <w:i/>
          <w:iCs/>
        </w:rPr>
        <w:t>Tailwind</w:t>
      </w:r>
      <w:proofErr w:type="spellEnd"/>
      <w:r w:rsidRPr="00B04031">
        <w:rPr>
          <w:rFonts w:ascii="Arial" w:eastAsia="Arial" w:hAnsi="Arial" w:cs="Arial"/>
          <w:i/>
          <w:iCs/>
        </w:rPr>
        <w:t xml:space="preserve"> </w:t>
      </w:r>
      <w:r w:rsidRPr="00B04031">
        <w:rPr>
          <w:rFonts w:ascii="Arial" w:eastAsia="Arial" w:hAnsi="Arial" w:cs="Arial"/>
        </w:rPr>
        <w:t xml:space="preserve">CSS. O microsserviço analítico é inteiramente isolado na pasta </w:t>
      </w:r>
      <w:proofErr w:type="spellStart"/>
      <w:r w:rsidRPr="00B04031">
        <w:rPr>
          <w:rFonts w:ascii="Arial" w:eastAsia="Arial" w:hAnsi="Arial" w:cs="Arial"/>
        </w:rPr>
        <w:t>ia_service</w:t>
      </w:r>
      <w:proofErr w:type="spellEnd"/>
      <w:r w:rsidRPr="00B04031">
        <w:rPr>
          <w:rFonts w:ascii="Arial" w:eastAsia="Arial" w:hAnsi="Arial" w:cs="Arial"/>
        </w:rPr>
        <w:t xml:space="preserve">, que contém o arquivo </w:t>
      </w:r>
      <w:proofErr w:type="spellStart"/>
      <w:r w:rsidRPr="00B04031">
        <w:rPr>
          <w:rFonts w:ascii="Arial" w:eastAsia="Arial" w:hAnsi="Arial" w:cs="Arial"/>
        </w:rPr>
        <w:t>standalone</w:t>
      </w:r>
      <w:proofErr w:type="spellEnd"/>
      <w:r w:rsidRPr="00B04031">
        <w:rPr>
          <w:rFonts w:ascii="Arial" w:eastAsia="Arial" w:hAnsi="Arial" w:cs="Arial"/>
        </w:rPr>
        <w:t xml:space="preserve"> detection.py. Esse script opera de forma contínua em background, instanciando as conexões de vídeo via </w:t>
      </w:r>
      <w:proofErr w:type="spellStart"/>
      <w:r w:rsidRPr="00B04031">
        <w:rPr>
          <w:rFonts w:ascii="Arial" w:eastAsia="Arial" w:hAnsi="Arial" w:cs="Arial"/>
        </w:rPr>
        <w:t>OpenCV</w:t>
      </w:r>
      <w:proofErr w:type="spellEnd"/>
      <w:r w:rsidRPr="00B04031">
        <w:rPr>
          <w:rFonts w:ascii="Arial" w:eastAsia="Arial" w:hAnsi="Arial" w:cs="Arial"/>
        </w:rPr>
        <w:t xml:space="preserve">, aplicando os modelos matemáticos do </w:t>
      </w:r>
      <w:proofErr w:type="spellStart"/>
      <w:r w:rsidRPr="00B04031">
        <w:rPr>
          <w:rFonts w:ascii="Arial" w:eastAsia="Arial" w:hAnsi="Arial" w:cs="Arial"/>
        </w:rPr>
        <w:t>MediaPipe</w:t>
      </w:r>
      <w:proofErr w:type="spellEnd"/>
      <w:r w:rsidRPr="00B04031">
        <w:rPr>
          <w:rFonts w:ascii="Arial" w:eastAsia="Arial" w:hAnsi="Arial" w:cs="Arial"/>
        </w:rPr>
        <w:t xml:space="preserve"> Pose sobre a memória volátil e realizando a publicação direta dos </w:t>
      </w:r>
      <w:proofErr w:type="spellStart"/>
      <w:r w:rsidRPr="00B04031">
        <w:rPr>
          <w:rFonts w:ascii="Arial" w:eastAsia="Arial" w:hAnsi="Arial" w:cs="Arial"/>
          <w:i/>
          <w:iCs/>
        </w:rPr>
        <w:t>payload</w:t>
      </w:r>
      <w:r w:rsidRPr="00B04031">
        <w:rPr>
          <w:rFonts w:ascii="Arial" w:eastAsia="Arial" w:hAnsi="Arial" w:cs="Arial"/>
        </w:rPr>
        <w:t>s</w:t>
      </w:r>
      <w:proofErr w:type="spellEnd"/>
      <w:r w:rsidRPr="00B04031">
        <w:rPr>
          <w:rFonts w:ascii="Arial" w:eastAsia="Arial" w:hAnsi="Arial" w:cs="Arial"/>
        </w:rPr>
        <w:t xml:space="preserve"> de JSON dos alarmes detectados no barramento de mensageria do Redis.</w:t>
      </w:r>
    </w:p>
    <w:p w14:paraId="1295D1B4" w14:textId="77777777" w:rsidR="00E5289E" w:rsidRPr="00B04031" w:rsidRDefault="04109680" w:rsidP="00B04031">
      <w:pPr>
        <w:keepNext/>
        <w:spacing w:before="240" w:after="120" w:line="360" w:lineRule="auto"/>
        <w:jc w:val="both"/>
        <w:rPr>
          <w:rFonts w:ascii="Arial" w:eastAsia="Arial" w:hAnsi="Arial" w:cs="Arial"/>
        </w:rPr>
      </w:pPr>
      <w:r w:rsidRPr="00B04031">
        <w:rPr>
          <w:rFonts w:ascii="Arial" w:eastAsia="Arial" w:hAnsi="Arial" w:cs="Arial"/>
          <w:b/>
          <w:bCs/>
        </w:rPr>
        <w:t xml:space="preserve">Apêndice B - Configuração do Ambiente Distribuído via Docker </w:t>
      </w:r>
      <w:proofErr w:type="spellStart"/>
      <w:r w:rsidRPr="00B04031">
        <w:rPr>
          <w:rFonts w:ascii="Arial" w:eastAsia="Arial" w:hAnsi="Arial" w:cs="Arial"/>
          <w:b/>
          <w:bCs/>
        </w:rPr>
        <w:t>Compose</w:t>
      </w:r>
      <w:proofErr w:type="spellEnd"/>
    </w:p>
    <w:p w14:paraId="39001D4A" w14:textId="77777777" w:rsidR="00E5289E" w:rsidRPr="00B04031" w:rsidRDefault="04109680" w:rsidP="00B04031">
      <w:pPr>
        <w:spacing w:after="0" w:line="360" w:lineRule="auto"/>
        <w:ind w:firstLine="708"/>
        <w:jc w:val="both"/>
        <w:rPr>
          <w:rFonts w:ascii="Arial" w:eastAsia="Arial" w:hAnsi="Arial" w:cs="Arial"/>
        </w:rPr>
      </w:pPr>
      <w:r w:rsidRPr="00B04031">
        <w:rPr>
          <w:rFonts w:ascii="Arial" w:eastAsia="Arial" w:hAnsi="Arial" w:cs="Arial"/>
        </w:rPr>
        <w:t xml:space="preserve">A especificação técnica de implantação e unificação do ecossistema </w:t>
      </w:r>
      <w:proofErr w:type="spellStart"/>
      <w:r w:rsidRPr="00B04031">
        <w:rPr>
          <w:rFonts w:ascii="Arial" w:eastAsia="Arial" w:hAnsi="Arial" w:cs="Arial"/>
        </w:rPr>
        <w:t>multimicrosserviços</w:t>
      </w:r>
      <w:proofErr w:type="spellEnd"/>
      <w:r w:rsidRPr="00B04031">
        <w:rPr>
          <w:rFonts w:ascii="Arial" w:eastAsia="Arial" w:hAnsi="Arial" w:cs="Arial"/>
        </w:rPr>
        <w:t xml:space="preserve"> </w:t>
      </w:r>
      <w:proofErr w:type="spellStart"/>
      <w:r w:rsidRPr="00B04031">
        <w:rPr>
          <w:rFonts w:ascii="Arial" w:eastAsia="Arial" w:hAnsi="Arial" w:cs="Arial"/>
        </w:rPr>
        <w:t>CamView</w:t>
      </w:r>
      <w:proofErr w:type="spellEnd"/>
      <w:r w:rsidRPr="00B04031">
        <w:rPr>
          <w:rFonts w:ascii="Arial" w:eastAsia="Arial" w:hAnsi="Arial" w:cs="Arial"/>
        </w:rPr>
        <w:t xml:space="preserve"> é descrita textualmente através das diretivas de infraestrutura como código contidas no arquivo </w:t>
      </w:r>
      <w:proofErr w:type="spellStart"/>
      <w:r w:rsidRPr="00B04031">
        <w:rPr>
          <w:rFonts w:ascii="Arial" w:eastAsia="Arial" w:hAnsi="Arial" w:cs="Arial"/>
        </w:rPr>
        <w:t>docker-compose.yml</w:t>
      </w:r>
      <w:proofErr w:type="spellEnd"/>
      <w:r w:rsidRPr="00B04031">
        <w:rPr>
          <w:rFonts w:ascii="Arial" w:eastAsia="Arial" w:hAnsi="Arial" w:cs="Arial"/>
        </w:rPr>
        <w:t xml:space="preserve">. O arquivo declara a utilização da versão três ponto oito da especificação do </w:t>
      </w:r>
      <w:proofErr w:type="spellStart"/>
      <w:r w:rsidRPr="00B04031">
        <w:rPr>
          <w:rFonts w:ascii="Arial" w:eastAsia="Arial" w:hAnsi="Arial" w:cs="Arial"/>
        </w:rPr>
        <w:t>compose</w:t>
      </w:r>
      <w:proofErr w:type="spellEnd"/>
      <w:r w:rsidRPr="00B04031">
        <w:rPr>
          <w:rFonts w:ascii="Arial" w:eastAsia="Arial" w:hAnsi="Arial" w:cs="Arial"/>
        </w:rPr>
        <w:t xml:space="preserve">, isolando os serviços dentro de uma rede virtual privada local chamada </w:t>
      </w:r>
      <w:proofErr w:type="spellStart"/>
      <w:r w:rsidRPr="00B04031">
        <w:rPr>
          <w:rFonts w:ascii="Arial" w:eastAsia="Arial" w:hAnsi="Arial" w:cs="Arial"/>
        </w:rPr>
        <w:t>camview_network</w:t>
      </w:r>
      <w:proofErr w:type="spellEnd"/>
      <w:r w:rsidRPr="00B04031">
        <w:rPr>
          <w:rFonts w:ascii="Arial" w:eastAsia="Arial" w:hAnsi="Arial" w:cs="Arial"/>
        </w:rPr>
        <w:t>.</w:t>
      </w:r>
    </w:p>
    <w:p w14:paraId="4D9A8A50" w14:textId="77777777" w:rsidR="00E5289E" w:rsidRPr="00B04031" w:rsidRDefault="2A55681A" w:rsidP="00B04031">
      <w:pPr>
        <w:spacing w:after="0" w:line="360" w:lineRule="auto"/>
        <w:ind w:firstLine="708"/>
        <w:jc w:val="both"/>
        <w:rPr>
          <w:rFonts w:ascii="Arial" w:eastAsia="Arial" w:hAnsi="Arial" w:cs="Arial"/>
        </w:rPr>
      </w:pPr>
      <w:r w:rsidRPr="00B04031">
        <w:rPr>
          <w:rFonts w:ascii="Arial" w:eastAsia="Arial" w:hAnsi="Arial" w:cs="Arial"/>
        </w:rPr>
        <w:t xml:space="preserve">O primeiro serviço configurado é o </w:t>
      </w:r>
      <w:proofErr w:type="spellStart"/>
      <w:r w:rsidRPr="00B04031">
        <w:rPr>
          <w:rFonts w:ascii="Arial" w:eastAsia="Arial" w:hAnsi="Arial" w:cs="Arial"/>
        </w:rPr>
        <w:t>postgres</w:t>
      </w:r>
      <w:proofErr w:type="spellEnd"/>
      <w:r w:rsidRPr="00B04031">
        <w:rPr>
          <w:rFonts w:ascii="Arial" w:eastAsia="Arial" w:hAnsi="Arial" w:cs="Arial"/>
        </w:rPr>
        <w:t xml:space="preserve">, baseado na imagem estável </w:t>
      </w:r>
      <w:proofErr w:type="spellStart"/>
      <w:r w:rsidRPr="00B04031">
        <w:rPr>
          <w:rFonts w:ascii="Arial" w:eastAsia="Arial" w:hAnsi="Arial" w:cs="Arial"/>
        </w:rPr>
        <w:t>postgres</w:t>
      </w:r>
      <w:proofErr w:type="spellEnd"/>
      <w:r w:rsidRPr="00B04031">
        <w:rPr>
          <w:rFonts w:ascii="Arial" w:eastAsia="Arial" w:hAnsi="Arial" w:cs="Arial"/>
        </w:rPr>
        <w:t xml:space="preserve"> de versão quinze com distribuição </w:t>
      </w:r>
      <w:proofErr w:type="spellStart"/>
      <w:r w:rsidRPr="00B04031">
        <w:rPr>
          <w:rFonts w:ascii="Arial" w:eastAsia="Arial" w:hAnsi="Arial" w:cs="Arial"/>
        </w:rPr>
        <w:t>alpine</w:t>
      </w:r>
      <w:proofErr w:type="spellEnd"/>
      <w:r w:rsidRPr="00B04031">
        <w:rPr>
          <w:rFonts w:ascii="Arial" w:eastAsia="Arial" w:hAnsi="Arial" w:cs="Arial"/>
        </w:rPr>
        <w:t xml:space="preserve"> para otimização de espaço. São injetadas variáveis de ambiente que definem o nome do banco de dados como </w:t>
      </w:r>
      <w:proofErr w:type="spellStart"/>
      <w:r w:rsidRPr="00B04031">
        <w:rPr>
          <w:rFonts w:ascii="Arial" w:eastAsia="Arial" w:hAnsi="Arial" w:cs="Arial"/>
        </w:rPr>
        <w:t>camview_db</w:t>
      </w:r>
      <w:proofErr w:type="spellEnd"/>
      <w:r w:rsidRPr="00B04031">
        <w:rPr>
          <w:rFonts w:ascii="Arial" w:eastAsia="Arial" w:hAnsi="Arial" w:cs="Arial"/>
        </w:rPr>
        <w:t xml:space="preserve">, além das credenciais administrativas de usuário e senha de acesso. O volume físico de dados do </w:t>
      </w:r>
      <w:r w:rsidRPr="00B04031">
        <w:rPr>
          <w:rFonts w:ascii="Arial" w:eastAsia="Arial" w:hAnsi="Arial" w:cs="Arial"/>
          <w:i/>
          <w:iCs/>
        </w:rPr>
        <w:t>PostgreSQL</w:t>
      </w:r>
      <w:r w:rsidRPr="00B04031">
        <w:rPr>
          <w:rFonts w:ascii="Arial" w:eastAsia="Arial" w:hAnsi="Arial" w:cs="Arial"/>
        </w:rPr>
        <w:t xml:space="preserve"> é mapeado para uma pasta persistente no disco do hospedeiro, garantindo que o histórico de alarmes e cadastros não seja perdido com o reinício do contêiner.</w:t>
      </w:r>
    </w:p>
    <w:p w14:paraId="3B6200EA" w14:textId="0E0757F7" w:rsidR="5D52E2CE" w:rsidRDefault="2A55681A" w:rsidP="000A2FC7">
      <w:pPr>
        <w:spacing w:after="0" w:line="360" w:lineRule="auto"/>
        <w:ind w:firstLine="708"/>
        <w:jc w:val="both"/>
        <w:rPr>
          <w:rFonts w:ascii="Arial" w:eastAsia="Arial" w:hAnsi="Arial" w:cs="Arial"/>
        </w:rPr>
      </w:pPr>
      <w:r w:rsidRPr="00B04031">
        <w:rPr>
          <w:rFonts w:ascii="Arial" w:eastAsia="Arial" w:hAnsi="Arial" w:cs="Arial"/>
        </w:rPr>
        <w:t xml:space="preserve">O segundo serviço declarado é </w:t>
      </w:r>
      <w:proofErr w:type="gramStart"/>
      <w:r w:rsidRPr="00B04031">
        <w:rPr>
          <w:rFonts w:ascii="Arial" w:eastAsia="Arial" w:hAnsi="Arial" w:cs="Arial"/>
        </w:rPr>
        <w:t>o redis</w:t>
      </w:r>
      <w:proofErr w:type="gramEnd"/>
      <w:r w:rsidRPr="00B04031">
        <w:rPr>
          <w:rFonts w:ascii="Arial" w:eastAsia="Arial" w:hAnsi="Arial" w:cs="Arial"/>
        </w:rPr>
        <w:t xml:space="preserve">, utilizando a imagem oficial redis de versão sete com distribuição </w:t>
      </w:r>
      <w:proofErr w:type="spellStart"/>
      <w:r w:rsidRPr="00B04031">
        <w:rPr>
          <w:rFonts w:ascii="Arial" w:eastAsia="Arial" w:hAnsi="Arial" w:cs="Arial"/>
        </w:rPr>
        <w:t>alpine</w:t>
      </w:r>
      <w:proofErr w:type="spellEnd"/>
      <w:r w:rsidRPr="00B04031">
        <w:rPr>
          <w:rFonts w:ascii="Arial" w:eastAsia="Arial" w:hAnsi="Arial" w:cs="Arial"/>
        </w:rPr>
        <w:t xml:space="preserve">, expondo internamente a porta padrão de rede seis mil setecentos e setenta e nove para atuar como o broker de mensageria </w:t>
      </w:r>
      <w:r w:rsidRPr="00B04031">
        <w:rPr>
          <w:rFonts w:ascii="Arial" w:eastAsia="Arial" w:hAnsi="Arial" w:cs="Arial"/>
          <w:i/>
          <w:iCs/>
        </w:rPr>
        <w:t>Pub/Sub</w:t>
      </w:r>
      <w:r w:rsidRPr="00B04031">
        <w:rPr>
          <w:rFonts w:ascii="Arial" w:eastAsia="Arial" w:hAnsi="Arial" w:cs="Arial"/>
        </w:rPr>
        <w:t xml:space="preserve"> e cache em memória de alta velocidade.</w:t>
      </w:r>
    </w:p>
    <w:p w14:paraId="34FC108C" w14:textId="77777777" w:rsidR="000A2FC7" w:rsidRPr="00B04031" w:rsidRDefault="000A2FC7" w:rsidP="000A2FC7">
      <w:pPr>
        <w:spacing w:after="0" w:line="360" w:lineRule="auto"/>
        <w:ind w:firstLine="708"/>
        <w:jc w:val="both"/>
        <w:rPr>
          <w:rFonts w:ascii="Arial" w:eastAsia="Arial" w:hAnsi="Arial" w:cs="Arial"/>
        </w:rPr>
      </w:pPr>
    </w:p>
    <w:p w14:paraId="2FACCFEA" w14:textId="3990778D" w:rsidR="00E5289E" w:rsidRPr="00B04031" w:rsidRDefault="057EB3C0" w:rsidP="00B04031">
      <w:pPr>
        <w:spacing w:after="0" w:line="360" w:lineRule="auto"/>
        <w:ind w:firstLine="708"/>
        <w:jc w:val="both"/>
        <w:rPr>
          <w:rFonts w:ascii="Arial" w:eastAsia="Arial" w:hAnsi="Arial" w:cs="Arial"/>
        </w:rPr>
      </w:pPr>
      <w:r w:rsidRPr="00B04031">
        <w:rPr>
          <w:rFonts w:ascii="Arial" w:eastAsia="Arial" w:hAnsi="Arial" w:cs="Arial"/>
        </w:rPr>
        <w:t xml:space="preserve"> </w:t>
      </w:r>
      <w:r w:rsidR="2A55681A" w:rsidRPr="00B04031">
        <w:rPr>
          <w:rFonts w:ascii="Arial" w:eastAsia="Arial" w:hAnsi="Arial" w:cs="Arial"/>
        </w:rPr>
        <w:t xml:space="preserve">O terceiro bloco de configuração define o microsserviço </w:t>
      </w:r>
      <w:proofErr w:type="spellStart"/>
      <w:r w:rsidR="2A55681A" w:rsidRPr="00B04031">
        <w:rPr>
          <w:rFonts w:ascii="Arial" w:eastAsia="Arial" w:hAnsi="Arial" w:cs="Arial"/>
          <w:i/>
          <w:iCs/>
        </w:rPr>
        <w:t>backend</w:t>
      </w:r>
      <w:proofErr w:type="spellEnd"/>
      <w:r w:rsidR="2A55681A" w:rsidRPr="00B04031">
        <w:rPr>
          <w:rFonts w:ascii="Arial" w:eastAsia="Arial" w:hAnsi="Arial" w:cs="Arial"/>
        </w:rPr>
        <w:t xml:space="preserve">, cuja construção da imagem executa um </w:t>
      </w:r>
      <w:r w:rsidR="2A55681A" w:rsidRPr="00B04031">
        <w:rPr>
          <w:rFonts w:ascii="Arial" w:eastAsia="Arial" w:hAnsi="Arial" w:cs="Arial"/>
          <w:i/>
          <w:iCs/>
        </w:rPr>
        <w:t>build</w:t>
      </w:r>
      <w:r w:rsidR="2A55681A" w:rsidRPr="00B04031">
        <w:rPr>
          <w:rFonts w:ascii="Arial" w:eastAsia="Arial" w:hAnsi="Arial" w:cs="Arial"/>
        </w:rPr>
        <w:t xml:space="preserve"> apontando para o</w:t>
      </w:r>
      <w:r w:rsidR="2A55681A" w:rsidRPr="00B04031">
        <w:rPr>
          <w:rFonts w:ascii="Arial" w:eastAsia="Arial" w:hAnsi="Arial" w:cs="Arial"/>
          <w:i/>
          <w:iCs/>
        </w:rPr>
        <w:t xml:space="preserve"> </w:t>
      </w:r>
      <w:proofErr w:type="spellStart"/>
      <w:r w:rsidR="2A55681A" w:rsidRPr="00B04031">
        <w:rPr>
          <w:rFonts w:ascii="Arial" w:eastAsia="Arial" w:hAnsi="Arial" w:cs="Arial"/>
          <w:i/>
          <w:iCs/>
        </w:rPr>
        <w:t>Dockerfile</w:t>
      </w:r>
      <w:proofErr w:type="spellEnd"/>
      <w:r w:rsidR="2A55681A" w:rsidRPr="00B04031">
        <w:rPr>
          <w:rFonts w:ascii="Arial" w:eastAsia="Arial" w:hAnsi="Arial" w:cs="Arial"/>
          <w:i/>
          <w:iCs/>
        </w:rPr>
        <w:t xml:space="preserve"> </w:t>
      </w:r>
      <w:r w:rsidR="2A55681A" w:rsidRPr="00B04031">
        <w:rPr>
          <w:rFonts w:ascii="Arial" w:eastAsia="Arial" w:hAnsi="Arial" w:cs="Arial"/>
        </w:rPr>
        <w:t xml:space="preserve">contido na pasta local de </w:t>
      </w:r>
      <w:proofErr w:type="spellStart"/>
      <w:r w:rsidR="2A55681A" w:rsidRPr="00B04031">
        <w:rPr>
          <w:rFonts w:ascii="Arial" w:eastAsia="Arial" w:hAnsi="Arial" w:cs="Arial"/>
          <w:i/>
          <w:iCs/>
        </w:rPr>
        <w:t>backend</w:t>
      </w:r>
      <w:proofErr w:type="spellEnd"/>
      <w:r w:rsidR="2A55681A" w:rsidRPr="00B04031">
        <w:rPr>
          <w:rFonts w:ascii="Arial" w:eastAsia="Arial" w:hAnsi="Arial" w:cs="Arial"/>
        </w:rPr>
        <w:t xml:space="preserve">. Esse serviço possui uma declaração explícita de dependência de </w:t>
      </w:r>
      <w:r w:rsidR="2A55681A" w:rsidRPr="00B04031">
        <w:rPr>
          <w:rFonts w:ascii="Arial" w:eastAsia="Arial" w:hAnsi="Arial" w:cs="Arial"/>
        </w:rPr>
        <w:lastRenderedPageBreak/>
        <w:t>inicialização (</w:t>
      </w:r>
      <w:proofErr w:type="spellStart"/>
      <w:r w:rsidR="2A55681A" w:rsidRPr="00B04031">
        <w:rPr>
          <w:rFonts w:ascii="Arial" w:eastAsia="Arial" w:hAnsi="Arial" w:cs="Arial"/>
        </w:rPr>
        <w:t>depends_on</w:t>
      </w:r>
      <w:proofErr w:type="spellEnd"/>
      <w:r w:rsidR="2A55681A" w:rsidRPr="00B04031">
        <w:rPr>
          <w:rFonts w:ascii="Arial" w:eastAsia="Arial" w:hAnsi="Arial" w:cs="Arial"/>
        </w:rPr>
        <w:t xml:space="preserve">) em relação aos contêineres do </w:t>
      </w:r>
      <w:proofErr w:type="spellStart"/>
      <w:r w:rsidR="2A55681A" w:rsidRPr="00B04031">
        <w:rPr>
          <w:rFonts w:ascii="Arial" w:eastAsia="Arial" w:hAnsi="Arial" w:cs="Arial"/>
        </w:rPr>
        <w:t>postgres</w:t>
      </w:r>
      <w:proofErr w:type="spellEnd"/>
      <w:r w:rsidR="2A55681A" w:rsidRPr="00B04031">
        <w:rPr>
          <w:rFonts w:ascii="Arial" w:eastAsia="Arial" w:hAnsi="Arial" w:cs="Arial"/>
        </w:rPr>
        <w:t xml:space="preserve"> e </w:t>
      </w:r>
      <w:proofErr w:type="gramStart"/>
      <w:r w:rsidR="2A55681A" w:rsidRPr="00B04031">
        <w:rPr>
          <w:rFonts w:ascii="Arial" w:eastAsia="Arial" w:hAnsi="Arial" w:cs="Arial"/>
        </w:rPr>
        <w:t>do redis</w:t>
      </w:r>
      <w:proofErr w:type="gramEnd"/>
      <w:r w:rsidR="2A55681A" w:rsidRPr="00B04031">
        <w:rPr>
          <w:rFonts w:ascii="Arial" w:eastAsia="Arial" w:hAnsi="Arial" w:cs="Arial"/>
        </w:rPr>
        <w:t xml:space="preserve">, assegurando que a </w:t>
      </w:r>
      <w:r w:rsidR="2A55681A" w:rsidRPr="00B04031">
        <w:rPr>
          <w:rFonts w:ascii="Arial" w:eastAsia="Arial" w:hAnsi="Arial" w:cs="Arial"/>
          <w:i/>
          <w:iCs/>
        </w:rPr>
        <w:t>API</w:t>
      </w:r>
      <w:r w:rsidR="2A55681A" w:rsidRPr="00B04031">
        <w:rPr>
          <w:rFonts w:ascii="Arial" w:eastAsia="Arial" w:hAnsi="Arial" w:cs="Arial"/>
        </w:rPr>
        <w:t xml:space="preserve"> </w:t>
      </w:r>
      <w:proofErr w:type="spellStart"/>
      <w:r w:rsidR="2A55681A" w:rsidRPr="00B04031">
        <w:rPr>
          <w:rFonts w:ascii="Arial" w:eastAsia="Arial" w:hAnsi="Arial" w:cs="Arial"/>
          <w:i/>
          <w:iCs/>
        </w:rPr>
        <w:t>FastAPI</w:t>
      </w:r>
      <w:proofErr w:type="spellEnd"/>
      <w:r w:rsidR="2A55681A" w:rsidRPr="00B04031">
        <w:rPr>
          <w:rFonts w:ascii="Arial" w:eastAsia="Arial" w:hAnsi="Arial" w:cs="Arial"/>
        </w:rPr>
        <w:t xml:space="preserve"> só inicie suas rotas assíncronas após os serviços de persistência e mensageria estarem operacionais na rede interna, expondo a porta de rede pública do sistema para acesso externo do </w:t>
      </w:r>
      <w:proofErr w:type="spellStart"/>
      <w:r w:rsidR="2A55681A" w:rsidRPr="00B04031">
        <w:rPr>
          <w:rFonts w:ascii="Arial" w:eastAsia="Arial" w:hAnsi="Arial" w:cs="Arial"/>
          <w:i/>
          <w:iCs/>
        </w:rPr>
        <w:t>frontend</w:t>
      </w:r>
      <w:proofErr w:type="spellEnd"/>
      <w:r w:rsidR="2A55681A" w:rsidRPr="00B04031">
        <w:rPr>
          <w:rFonts w:ascii="Arial" w:eastAsia="Arial" w:hAnsi="Arial" w:cs="Arial"/>
        </w:rPr>
        <w:t>.</w:t>
      </w:r>
    </w:p>
    <w:p w14:paraId="2F1D56E2" w14:textId="47DD2FAD" w:rsidR="66A61057" w:rsidRPr="00B04031" w:rsidRDefault="66A61057" w:rsidP="00B04031">
      <w:pPr>
        <w:pStyle w:val="Ttulo3"/>
        <w:jc w:val="both"/>
        <w:rPr>
          <w:rFonts w:ascii="Arial" w:eastAsia="Arial" w:hAnsi="Arial" w:cs="Arial"/>
          <w:b/>
          <w:bCs/>
          <w:color w:val="000000"/>
          <w:sz w:val="24"/>
          <w:szCs w:val="24"/>
        </w:rPr>
      </w:pPr>
      <w:r w:rsidRPr="00B04031">
        <w:rPr>
          <w:rFonts w:ascii="Arial" w:eastAsia="Arial" w:hAnsi="Arial" w:cs="Arial"/>
          <w:b/>
          <w:bCs/>
          <w:color w:val="000000"/>
          <w:sz w:val="24"/>
          <w:szCs w:val="24"/>
        </w:rPr>
        <w:t xml:space="preserve">APÊNDICE </w:t>
      </w:r>
      <w:r w:rsidR="0E42BE87" w:rsidRPr="00B04031">
        <w:rPr>
          <w:rFonts w:ascii="Arial" w:eastAsia="Arial" w:hAnsi="Arial" w:cs="Arial"/>
          <w:b/>
          <w:bCs/>
          <w:color w:val="000000"/>
          <w:sz w:val="24"/>
          <w:szCs w:val="24"/>
        </w:rPr>
        <w:t>C</w:t>
      </w:r>
      <w:r w:rsidRPr="00B04031">
        <w:rPr>
          <w:rFonts w:ascii="Arial" w:eastAsia="Arial" w:hAnsi="Arial" w:cs="Arial"/>
          <w:b/>
          <w:bCs/>
          <w:color w:val="000000"/>
          <w:sz w:val="24"/>
          <w:szCs w:val="24"/>
        </w:rPr>
        <w:t xml:space="preserve"> – DECLARAÇÃO DE USO DE ASSISTÊNCIA DE INTELIGÊNCIA ARTIFICIAL</w:t>
      </w:r>
    </w:p>
    <w:p w14:paraId="27337C6E" w14:textId="77D510D9" w:rsidR="5D52E2CE" w:rsidRPr="00B04031" w:rsidRDefault="5D52E2CE" w:rsidP="00B04031">
      <w:pPr>
        <w:jc w:val="both"/>
        <w:rPr>
          <w:rFonts w:ascii="Arial" w:hAnsi="Arial" w:cs="Arial"/>
        </w:rPr>
      </w:pPr>
    </w:p>
    <w:p w14:paraId="72F9C52C" w14:textId="67A47149" w:rsidR="66A61057" w:rsidRPr="00B04031" w:rsidRDefault="66A61057" w:rsidP="00B04031">
      <w:pPr>
        <w:spacing w:line="360" w:lineRule="auto"/>
        <w:ind w:firstLine="709"/>
        <w:jc w:val="both"/>
        <w:rPr>
          <w:rFonts w:ascii="Arial" w:hAnsi="Arial" w:cs="Arial"/>
        </w:rPr>
      </w:pPr>
      <w:r w:rsidRPr="00B04031">
        <w:rPr>
          <w:rFonts w:ascii="Arial" w:eastAsia="Arial" w:hAnsi="Arial" w:cs="Arial"/>
        </w:rPr>
        <w:t>Em observância aos princípios de integridade acadêmica, ética na pesquisa e transparência científica, os autores declaram que o presente Trabalho de Conclusão de Curso contou com o suporte pontual de ferramentas de Inteligência Artificial Generativa (como modelos de linguagem de grande porte).</w:t>
      </w:r>
    </w:p>
    <w:p w14:paraId="4D55EB82" w14:textId="2AC7ADE3" w:rsidR="66A61057" w:rsidRPr="00B04031" w:rsidRDefault="66A61057" w:rsidP="00B04031">
      <w:pPr>
        <w:spacing w:line="360" w:lineRule="auto"/>
        <w:ind w:firstLine="709"/>
        <w:jc w:val="both"/>
        <w:rPr>
          <w:rFonts w:ascii="Arial" w:hAnsi="Arial" w:cs="Arial"/>
        </w:rPr>
      </w:pPr>
      <w:r w:rsidRPr="00B04031">
        <w:rPr>
          <w:rFonts w:ascii="Arial" w:eastAsia="Arial" w:hAnsi="Arial" w:cs="Arial"/>
        </w:rPr>
        <w:t>A aplicação dessas tecnologias limitou-se estritamente às seguintes atividades de apoio técnico, editorial e de engenharia:</w:t>
      </w:r>
    </w:p>
    <w:p w14:paraId="4AE4DD7C" w14:textId="1C817312" w:rsidR="5D52E2CE" w:rsidRPr="00B04031" w:rsidRDefault="5D52E2CE" w:rsidP="00B04031">
      <w:pPr>
        <w:spacing w:line="360" w:lineRule="auto"/>
        <w:ind w:firstLine="709"/>
        <w:jc w:val="both"/>
        <w:rPr>
          <w:rFonts w:ascii="Arial" w:eastAsia="Arial" w:hAnsi="Arial" w:cs="Arial"/>
        </w:rPr>
      </w:pPr>
    </w:p>
    <w:p w14:paraId="35EE6F5A" w14:textId="323EB243" w:rsidR="66A61057" w:rsidRPr="00B04031" w:rsidRDefault="66A61057" w:rsidP="00B04031">
      <w:pPr>
        <w:spacing w:after="0" w:line="360" w:lineRule="auto"/>
        <w:ind w:firstLine="709"/>
        <w:jc w:val="both"/>
        <w:rPr>
          <w:rFonts w:ascii="Arial" w:eastAsia="Arial" w:hAnsi="Arial" w:cs="Arial"/>
        </w:rPr>
      </w:pPr>
      <w:r w:rsidRPr="00B04031">
        <w:rPr>
          <w:rFonts w:ascii="Arial" w:eastAsia="Arial" w:hAnsi="Arial" w:cs="Arial"/>
          <w:b/>
          <w:bCs/>
        </w:rPr>
        <w:t>linguística e ortográfica:</w:t>
      </w:r>
      <w:r w:rsidRPr="00B04031">
        <w:rPr>
          <w:rFonts w:ascii="Arial" w:eastAsia="Arial" w:hAnsi="Arial" w:cs="Arial"/>
        </w:rPr>
        <w:t xml:space="preserve"> Passagem de filtros textuais para identificação de desvios gramaticais e adequação de termos técnicos estrangeiros às normas de formatação da ABNT (como a conversão de jargões para o formato itálico);</w:t>
      </w:r>
    </w:p>
    <w:p w14:paraId="11A789CD" w14:textId="04A48FF3" w:rsidR="5D52E2CE" w:rsidRPr="00B04031" w:rsidRDefault="5D52E2CE" w:rsidP="00B04031">
      <w:pPr>
        <w:spacing w:after="0" w:line="360" w:lineRule="auto"/>
        <w:ind w:firstLine="709"/>
        <w:jc w:val="both"/>
        <w:rPr>
          <w:rFonts w:ascii="Arial" w:eastAsia="Arial" w:hAnsi="Arial" w:cs="Arial"/>
        </w:rPr>
      </w:pPr>
    </w:p>
    <w:p w14:paraId="4D44900D" w14:textId="534F331B" w:rsidR="66A61057" w:rsidRPr="00B04031" w:rsidRDefault="66A61057" w:rsidP="00B04031">
      <w:pPr>
        <w:spacing w:after="0" w:line="360" w:lineRule="auto"/>
        <w:ind w:firstLine="709"/>
        <w:jc w:val="both"/>
        <w:rPr>
          <w:rFonts w:ascii="Arial" w:eastAsia="Arial" w:hAnsi="Arial" w:cs="Arial"/>
        </w:rPr>
      </w:pPr>
      <w:r w:rsidRPr="00B04031">
        <w:rPr>
          <w:rFonts w:ascii="Arial" w:eastAsia="Arial" w:hAnsi="Arial" w:cs="Arial"/>
          <w:b/>
          <w:bCs/>
        </w:rPr>
        <w:t>Suporte à estruturação e sintaxe de código:</w:t>
      </w:r>
      <w:r w:rsidRPr="00B04031">
        <w:rPr>
          <w:rFonts w:ascii="Arial" w:eastAsia="Arial" w:hAnsi="Arial" w:cs="Arial"/>
        </w:rPr>
        <w:t xml:space="preserve"> Emprego de assistentes automatizados para otimização de trechos isolados de </w:t>
      </w:r>
      <w:r w:rsidRPr="00B04031">
        <w:rPr>
          <w:rFonts w:ascii="Arial" w:eastAsia="Arial" w:hAnsi="Arial" w:cs="Arial"/>
          <w:i/>
          <w:iCs/>
        </w:rPr>
        <w:t>scripts</w:t>
      </w:r>
      <w:r w:rsidRPr="00B04031">
        <w:rPr>
          <w:rFonts w:ascii="Arial" w:eastAsia="Arial" w:hAnsi="Arial" w:cs="Arial"/>
        </w:rPr>
        <w:t xml:space="preserve">, validação de tipagem em </w:t>
      </w:r>
      <w:proofErr w:type="spellStart"/>
      <w:r w:rsidRPr="00B04031">
        <w:rPr>
          <w:rFonts w:ascii="Arial" w:eastAsia="Arial" w:hAnsi="Arial" w:cs="Arial"/>
          <w:i/>
          <w:iCs/>
        </w:rPr>
        <w:t>TypeScript</w:t>
      </w:r>
      <w:proofErr w:type="spellEnd"/>
      <w:r w:rsidRPr="00B04031">
        <w:rPr>
          <w:rFonts w:ascii="Arial" w:eastAsia="Arial" w:hAnsi="Arial" w:cs="Arial"/>
        </w:rPr>
        <w:t xml:space="preserve"> e refinamento de rotinas assíncronas em </w:t>
      </w:r>
      <w:r w:rsidRPr="00B04031">
        <w:rPr>
          <w:rFonts w:ascii="Arial" w:eastAsia="Arial" w:hAnsi="Arial" w:cs="Arial"/>
          <w:i/>
          <w:iCs/>
        </w:rPr>
        <w:t>Python/</w:t>
      </w:r>
      <w:proofErr w:type="spellStart"/>
      <w:r w:rsidRPr="00B04031">
        <w:rPr>
          <w:rFonts w:ascii="Arial" w:eastAsia="Arial" w:hAnsi="Arial" w:cs="Arial"/>
          <w:i/>
          <w:iCs/>
        </w:rPr>
        <w:t>FastAPI</w:t>
      </w:r>
      <w:proofErr w:type="spellEnd"/>
      <w:r w:rsidRPr="00B04031">
        <w:rPr>
          <w:rFonts w:ascii="Arial" w:eastAsia="Arial" w:hAnsi="Arial" w:cs="Arial"/>
        </w:rPr>
        <w:t>;</w:t>
      </w:r>
    </w:p>
    <w:p w14:paraId="759844C1" w14:textId="10EB8457" w:rsidR="5D52E2CE" w:rsidRPr="00B04031" w:rsidRDefault="5D52E2CE" w:rsidP="00B04031">
      <w:pPr>
        <w:spacing w:after="0" w:line="360" w:lineRule="auto"/>
        <w:ind w:firstLine="709"/>
        <w:jc w:val="both"/>
        <w:rPr>
          <w:rFonts w:ascii="Arial" w:eastAsia="Arial" w:hAnsi="Arial" w:cs="Arial"/>
        </w:rPr>
      </w:pPr>
    </w:p>
    <w:p w14:paraId="07571C52" w14:textId="6D159A1F" w:rsidR="66A61057" w:rsidRPr="00B04031" w:rsidRDefault="66A61057" w:rsidP="00B04031">
      <w:pPr>
        <w:spacing w:after="0" w:line="360" w:lineRule="auto"/>
        <w:ind w:firstLine="709"/>
        <w:jc w:val="both"/>
        <w:rPr>
          <w:rFonts w:ascii="Arial" w:eastAsia="Arial" w:hAnsi="Arial" w:cs="Arial"/>
          <w:u w:val="single"/>
        </w:rPr>
      </w:pPr>
      <w:r w:rsidRPr="00B04031">
        <w:rPr>
          <w:rFonts w:ascii="Arial" w:eastAsia="Arial" w:hAnsi="Arial" w:cs="Arial"/>
          <w:b/>
          <w:bCs/>
        </w:rPr>
        <w:t>Auxílio na modelagem e diagramação técnica:</w:t>
      </w:r>
      <w:r w:rsidRPr="00B04031">
        <w:rPr>
          <w:rFonts w:ascii="Arial" w:eastAsia="Arial" w:hAnsi="Arial" w:cs="Arial"/>
        </w:rPr>
        <w:t xml:space="preserve"> Utilização de ferramentas generativas como suporte na estruturação conceitual e na geração de </w:t>
      </w:r>
      <w:r w:rsidRPr="00B04031">
        <w:rPr>
          <w:rFonts w:ascii="Arial" w:eastAsia="Arial" w:hAnsi="Arial" w:cs="Arial"/>
          <w:i/>
          <w:iCs/>
        </w:rPr>
        <w:t>scripts</w:t>
      </w:r>
      <w:r w:rsidRPr="00B04031">
        <w:rPr>
          <w:rFonts w:ascii="Arial" w:eastAsia="Arial" w:hAnsi="Arial" w:cs="Arial"/>
        </w:rPr>
        <w:t xml:space="preserve"> de marcação para a posterior vetorização e desenho do Diagrama UML do banco de dados relacional.</w:t>
      </w:r>
    </w:p>
    <w:sectPr w:rsidR="66A61057" w:rsidRPr="00B04031">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72AF" w14:textId="77777777" w:rsidR="00BE2CBC" w:rsidRDefault="00BE2CBC">
      <w:pPr>
        <w:spacing w:after="0" w:line="240" w:lineRule="auto"/>
      </w:pPr>
      <w:r>
        <w:separator/>
      </w:r>
    </w:p>
  </w:endnote>
  <w:endnote w:type="continuationSeparator" w:id="0">
    <w:p w14:paraId="53A4AB34" w14:textId="77777777" w:rsidR="00BE2CBC" w:rsidRDefault="00BE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109680" w14:paraId="3C980344" w14:textId="77777777" w:rsidTr="04109680">
      <w:trPr>
        <w:trHeight w:val="300"/>
      </w:trPr>
      <w:tc>
        <w:tcPr>
          <w:tcW w:w="3120" w:type="dxa"/>
        </w:tcPr>
        <w:p w14:paraId="124435CC" w14:textId="2240E498" w:rsidR="04109680" w:rsidRDefault="04109680" w:rsidP="04109680">
          <w:pPr>
            <w:pStyle w:val="Cabealho"/>
            <w:ind w:left="-115"/>
          </w:pPr>
        </w:p>
      </w:tc>
      <w:tc>
        <w:tcPr>
          <w:tcW w:w="3120" w:type="dxa"/>
        </w:tcPr>
        <w:p w14:paraId="58C69788" w14:textId="017F17D3" w:rsidR="04109680" w:rsidRDefault="04109680" w:rsidP="04109680">
          <w:pPr>
            <w:pStyle w:val="Cabealho"/>
            <w:jc w:val="center"/>
          </w:pPr>
        </w:p>
      </w:tc>
      <w:tc>
        <w:tcPr>
          <w:tcW w:w="3120" w:type="dxa"/>
        </w:tcPr>
        <w:p w14:paraId="2C932142" w14:textId="0699B556" w:rsidR="04109680" w:rsidRDefault="04109680" w:rsidP="04109680">
          <w:pPr>
            <w:pStyle w:val="Cabealho"/>
            <w:ind w:right="-115"/>
            <w:jc w:val="right"/>
          </w:pPr>
        </w:p>
      </w:tc>
    </w:tr>
  </w:tbl>
  <w:p w14:paraId="57DDD310" w14:textId="76993D73" w:rsidR="04109680" w:rsidRDefault="04109680" w:rsidP="041096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C7AD" w14:textId="77777777" w:rsidR="00BE2CBC" w:rsidRDefault="00BE2CBC">
      <w:pPr>
        <w:spacing w:after="0" w:line="240" w:lineRule="auto"/>
      </w:pPr>
      <w:r>
        <w:separator/>
      </w:r>
    </w:p>
  </w:footnote>
  <w:footnote w:type="continuationSeparator" w:id="0">
    <w:p w14:paraId="0995E8A1" w14:textId="77777777" w:rsidR="00BE2CBC" w:rsidRDefault="00BE2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4109680" w14:paraId="4BAC6436" w14:textId="77777777" w:rsidTr="04109680">
      <w:trPr>
        <w:trHeight w:val="300"/>
      </w:trPr>
      <w:tc>
        <w:tcPr>
          <w:tcW w:w="3120" w:type="dxa"/>
        </w:tcPr>
        <w:p w14:paraId="227BA012" w14:textId="44C2F99C" w:rsidR="04109680" w:rsidRDefault="04109680" w:rsidP="04109680">
          <w:pPr>
            <w:pStyle w:val="Cabealho"/>
            <w:ind w:left="-115"/>
          </w:pPr>
        </w:p>
      </w:tc>
      <w:tc>
        <w:tcPr>
          <w:tcW w:w="3120" w:type="dxa"/>
        </w:tcPr>
        <w:p w14:paraId="0DD1B1BE" w14:textId="3162C126" w:rsidR="04109680" w:rsidRDefault="04109680" w:rsidP="04109680">
          <w:pPr>
            <w:pStyle w:val="Cabealho"/>
            <w:jc w:val="center"/>
          </w:pPr>
        </w:p>
      </w:tc>
      <w:tc>
        <w:tcPr>
          <w:tcW w:w="3120" w:type="dxa"/>
        </w:tcPr>
        <w:p w14:paraId="494E5511" w14:textId="48330C03" w:rsidR="04109680" w:rsidRDefault="04109680" w:rsidP="04109680">
          <w:pPr>
            <w:pStyle w:val="Cabealho"/>
            <w:ind w:right="-115"/>
            <w:jc w:val="right"/>
          </w:pPr>
        </w:p>
      </w:tc>
    </w:tr>
  </w:tbl>
  <w:p w14:paraId="5DEE038F" w14:textId="5E2F141B" w:rsidR="04109680" w:rsidRDefault="04109680" w:rsidP="04109680">
    <w:pPr>
      <w:pStyle w:val="Cabealho"/>
    </w:pPr>
  </w:p>
</w:hdr>
</file>

<file path=word/intelligence2.xml><?xml version="1.0" encoding="utf-8"?>
<int2:intelligence xmlns:int2="http://schemas.microsoft.com/office/intelligence/2020/intelligence" xmlns:oel="http://schemas.microsoft.com/office/2019/extlst">
  <int2:observations>
    <int2:textHash int2:hashCode="z1+fCj6eenACKw" int2:id="1WKNgeyp">
      <int2:state int2:value="Rejected" int2:type="spell"/>
    </int2:textHash>
    <int2:textHash int2:hashCode="uv6PXQDr9jCGK3" int2:id="zVPeSWI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58C7D"/>
    <w:multiLevelType w:val="hybridMultilevel"/>
    <w:tmpl w:val="E73216FE"/>
    <w:lvl w:ilvl="0" w:tplc="6C64D4D0">
      <w:start w:val="1"/>
      <w:numFmt w:val="bullet"/>
      <w:lvlText w:val=""/>
      <w:lvlJc w:val="left"/>
      <w:pPr>
        <w:ind w:left="1080" w:hanging="360"/>
      </w:pPr>
      <w:rPr>
        <w:rFonts w:ascii="Symbol" w:hAnsi="Symbol" w:hint="default"/>
      </w:rPr>
    </w:lvl>
    <w:lvl w:ilvl="1" w:tplc="ECCE1FE4">
      <w:start w:val="1"/>
      <w:numFmt w:val="bullet"/>
      <w:lvlText w:val="o"/>
      <w:lvlJc w:val="left"/>
      <w:pPr>
        <w:ind w:left="1800" w:hanging="360"/>
      </w:pPr>
      <w:rPr>
        <w:rFonts w:ascii="Courier New" w:hAnsi="Courier New" w:hint="default"/>
      </w:rPr>
    </w:lvl>
    <w:lvl w:ilvl="2" w:tplc="BC74596C">
      <w:start w:val="1"/>
      <w:numFmt w:val="bullet"/>
      <w:lvlText w:val=""/>
      <w:lvlJc w:val="left"/>
      <w:pPr>
        <w:ind w:left="2520" w:hanging="360"/>
      </w:pPr>
      <w:rPr>
        <w:rFonts w:ascii="Wingdings" w:hAnsi="Wingdings" w:hint="default"/>
      </w:rPr>
    </w:lvl>
    <w:lvl w:ilvl="3" w:tplc="E6A280E8">
      <w:start w:val="1"/>
      <w:numFmt w:val="bullet"/>
      <w:lvlText w:val=""/>
      <w:lvlJc w:val="left"/>
      <w:pPr>
        <w:ind w:left="3240" w:hanging="360"/>
      </w:pPr>
      <w:rPr>
        <w:rFonts w:ascii="Symbol" w:hAnsi="Symbol" w:hint="default"/>
      </w:rPr>
    </w:lvl>
    <w:lvl w:ilvl="4" w:tplc="B8FAD1D2">
      <w:start w:val="1"/>
      <w:numFmt w:val="bullet"/>
      <w:lvlText w:val="o"/>
      <w:lvlJc w:val="left"/>
      <w:pPr>
        <w:ind w:left="3960" w:hanging="360"/>
      </w:pPr>
      <w:rPr>
        <w:rFonts w:ascii="Courier New" w:hAnsi="Courier New" w:hint="default"/>
      </w:rPr>
    </w:lvl>
    <w:lvl w:ilvl="5" w:tplc="F8184162">
      <w:start w:val="1"/>
      <w:numFmt w:val="bullet"/>
      <w:lvlText w:val=""/>
      <w:lvlJc w:val="left"/>
      <w:pPr>
        <w:ind w:left="4680" w:hanging="360"/>
      </w:pPr>
      <w:rPr>
        <w:rFonts w:ascii="Wingdings" w:hAnsi="Wingdings" w:hint="default"/>
      </w:rPr>
    </w:lvl>
    <w:lvl w:ilvl="6" w:tplc="B5BA2B3C">
      <w:start w:val="1"/>
      <w:numFmt w:val="bullet"/>
      <w:lvlText w:val=""/>
      <w:lvlJc w:val="left"/>
      <w:pPr>
        <w:ind w:left="5400" w:hanging="360"/>
      </w:pPr>
      <w:rPr>
        <w:rFonts w:ascii="Symbol" w:hAnsi="Symbol" w:hint="default"/>
      </w:rPr>
    </w:lvl>
    <w:lvl w:ilvl="7" w:tplc="0B4CAF66">
      <w:start w:val="1"/>
      <w:numFmt w:val="bullet"/>
      <w:lvlText w:val="o"/>
      <w:lvlJc w:val="left"/>
      <w:pPr>
        <w:ind w:left="6120" w:hanging="360"/>
      </w:pPr>
      <w:rPr>
        <w:rFonts w:ascii="Courier New" w:hAnsi="Courier New" w:hint="default"/>
      </w:rPr>
    </w:lvl>
    <w:lvl w:ilvl="8" w:tplc="7CF65C70">
      <w:start w:val="1"/>
      <w:numFmt w:val="bullet"/>
      <w:lvlText w:val=""/>
      <w:lvlJc w:val="left"/>
      <w:pPr>
        <w:ind w:left="6840" w:hanging="360"/>
      </w:pPr>
      <w:rPr>
        <w:rFonts w:ascii="Wingdings" w:hAnsi="Wingdings" w:hint="default"/>
      </w:rPr>
    </w:lvl>
  </w:abstractNum>
  <w:abstractNum w:abstractNumId="1" w15:restartNumberingAfterBreak="0">
    <w:nsid w:val="622447BE"/>
    <w:multiLevelType w:val="hybridMultilevel"/>
    <w:tmpl w:val="227C52BC"/>
    <w:lvl w:ilvl="0" w:tplc="5FDAC5EC">
      <w:start w:val="1"/>
      <w:numFmt w:val="bullet"/>
      <w:lvlText w:val=""/>
      <w:lvlJc w:val="left"/>
      <w:pPr>
        <w:ind w:left="720" w:hanging="360"/>
      </w:pPr>
      <w:rPr>
        <w:rFonts w:ascii="Symbol" w:hAnsi="Symbol" w:hint="default"/>
      </w:rPr>
    </w:lvl>
    <w:lvl w:ilvl="1" w:tplc="A260E624">
      <w:start w:val="1"/>
      <w:numFmt w:val="bullet"/>
      <w:lvlText w:val="o"/>
      <w:lvlJc w:val="left"/>
      <w:pPr>
        <w:ind w:left="1440" w:hanging="360"/>
      </w:pPr>
      <w:rPr>
        <w:rFonts w:ascii="Courier New" w:hAnsi="Courier New" w:hint="default"/>
      </w:rPr>
    </w:lvl>
    <w:lvl w:ilvl="2" w:tplc="92ECDE0E">
      <w:start w:val="1"/>
      <w:numFmt w:val="bullet"/>
      <w:lvlText w:val=""/>
      <w:lvlJc w:val="left"/>
      <w:pPr>
        <w:ind w:left="2160" w:hanging="360"/>
      </w:pPr>
      <w:rPr>
        <w:rFonts w:ascii="Wingdings" w:hAnsi="Wingdings" w:hint="default"/>
      </w:rPr>
    </w:lvl>
    <w:lvl w:ilvl="3" w:tplc="3DDA2110">
      <w:start w:val="1"/>
      <w:numFmt w:val="bullet"/>
      <w:lvlText w:val=""/>
      <w:lvlJc w:val="left"/>
      <w:pPr>
        <w:ind w:left="2880" w:hanging="360"/>
      </w:pPr>
      <w:rPr>
        <w:rFonts w:ascii="Symbol" w:hAnsi="Symbol" w:hint="default"/>
      </w:rPr>
    </w:lvl>
    <w:lvl w:ilvl="4" w:tplc="AB9E5A16">
      <w:start w:val="1"/>
      <w:numFmt w:val="bullet"/>
      <w:lvlText w:val="o"/>
      <w:lvlJc w:val="left"/>
      <w:pPr>
        <w:ind w:left="3600" w:hanging="360"/>
      </w:pPr>
      <w:rPr>
        <w:rFonts w:ascii="Courier New" w:hAnsi="Courier New" w:hint="default"/>
      </w:rPr>
    </w:lvl>
    <w:lvl w:ilvl="5" w:tplc="6C76445C">
      <w:start w:val="1"/>
      <w:numFmt w:val="bullet"/>
      <w:lvlText w:val=""/>
      <w:lvlJc w:val="left"/>
      <w:pPr>
        <w:ind w:left="4320" w:hanging="360"/>
      </w:pPr>
      <w:rPr>
        <w:rFonts w:ascii="Wingdings" w:hAnsi="Wingdings" w:hint="default"/>
      </w:rPr>
    </w:lvl>
    <w:lvl w:ilvl="6" w:tplc="E444C1A0">
      <w:start w:val="1"/>
      <w:numFmt w:val="bullet"/>
      <w:lvlText w:val=""/>
      <w:lvlJc w:val="left"/>
      <w:pPr>
        <w:ind w:left="5040" w:hanging="360"/>
      </w:pPr>
      <w:rPr>
        <w:rFonts w:ascii="Symbol" w:hAnsi="Symbol" w:hint="default"/>
      </w:rPr>
    </w:lvl>
    <w:lvl w:ilvl="7" w:tplc="D1309912">
      <w:start w:val="1"/>
      <w:numFmt w:val="bullet"/>
      <w:lvlText w:val="o"/>
      <w:lvlJc w:val="left"/>
      <w:pPr>
        <w:ind w:left="5760" w:hanging="360"/>
      </w:pPr>
      <w:rPr>
        <w:rFonts w:ascii="Courier New" w:hAnsi="Courier New" w:hint="default"/>
      </w:rPr>
    </w:lvl>
    <w:lvl w:ilvl="8" w:tplc="F356CC74">
      <w:start w:val="1"/>
      <w:numFmt w:val="bullet"/>
      <w:lvlText w:val=""/>
      <w:lvlJc w:val="left"/>
      <w:pPr>
        <w:ind w:left="6480" w:hanging="360"/>
      </w:pPr>
      <w:rPr>
        <w:rFonts w:ascii="Wingdings" w:hAnsi="Wingdings" w:hint="default"/>
      </w:rPr>
    </w:lvl>
  </w:abstractNum>
  <w:num w:numId="1" w16cid:durableId="1096941718">
    <w:abstractNumId w:val="1"/>
  </w:num>
  <w:num w:numId="2" w16cid:durableId="284778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9072"/>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8D37"/>
    <w:rsid w:val="000719B7"/>
    <w:rsid w:val="000A2FC7"/>
    <w:rsid w:val="000D1298"/>
    <w:rsid w:val="000D245A"/>
    <w:rsid w:val="003046C8"/>
    <w:rsid w:val="003D6559"/>
    <w:rsid w:val="00579692"/>
    <w:rsid w:val="006B1D4B"/>
    <w:rsid w:val="00728D37"/>
    <w:rsid w:val="008458FC"/>
    <w:rsid w:val="009D3C37"/>
    <w:rsid w:val="00AE28CE"/>
    <w:rsid w:val="00B04031"/>
    <w:rsid w:val="00B5908C"/>
    <w:rsid w:val="00BE2CBC"/>
    <w:rsid w:val="00C05976"/>
    <w:rsid w:val="00C5127D"/>
    <w:rsid w:val="00E5289E"/>
    <w:rsid w:val="017240A0"/>
    <w:rsid w:val="01C59CBE"/>
    <w:rsid w:val="01FE8899"/>
    <w:rsid w:val="02D34CD5"/>
    <w:rsid w:val="02E653DA"/>
    <w:rsid w:val="03BF600E"/>
    <w:rsid w:val="04109680"/>
    <w:rsid w:val="046B358E"/>
    <w:rsid w:val="046E5C2A"/>
    <w:rsid w:val="04CCF032"/>
    <w:rsid w:val="054D432B"/>
    <w:rsid w:val="0577A2A4"/>
    <w:rsid w:val="057EB3C0"/>
    <w:rsid w:val="05997AFB"/>
    <w:rsid w:val="061CB877"/>
    <w:rsid w:val="06381DD9"/>
    <w:rsid w:val="065C8F0A"/>
    <w:rsid w:val="070DC0C7"/>
    <w:rsid w:val="0850E640"/>
    <w:rsid w:val="085C7718"/>
    <w:rsid w:val="089A2929"/>
    <w:rsid w:val="08EF1924"/>
    <w:rsid w:val="09859D55"/>
    <w:rsid w:val="09E154B3"/>
    <w:rsid w:val="0A021372"/>
    <w:rsid w:val="0A174DAD"/>
    <w:rsid w:val="0AB1D41B"/>
    <w:rsid w:val="0B321FE9"/>
    <w:rsid w:val="0BAA561E"/>
    <w:rsid w:val="0CCA3CA7"/>
    <w:rsid w:val="0D221393"/>
    <w:rsid w:val="0D2BAE31"/>
    <w:rsid w:val="0DA38E85"/>
    <w:rsid w:val="0E023784"/>
    <w:rsid w:val="0E42BE87"/>
    <w:rsid w:val="0E57AD43"/>
    <w:rsid w:val="0EB4E451"/>
    <w:rsid w:val="0EC5FA43"/>
    <w:rsid w:val="0EDCAF5F"/>
    <w:rsid w:val="100628F5"/>
    <w:rsid w:val="100EC0B5"/>
    <w:rsid w:val="1131A346"/>
    <w:rsid w:val="1131DFB0"/>
    <w:rsid w:val="115BD5F7"/>
    <w:rsid w:val="1199E323"/>
    <w:rsid w:val="11DA878A"/>
    <w:rsid w:val="128AF9C1"/>
    <w:rsid w:val="12994E5B"/>
    <w:rsid w:val="12DCD8CC"/>
    <w:rsid w:val="12DDA573"/>
    <w:rsid w:val="13B8CF56"/>
    <w:rsid w:val="13C36D7F"/>
    <w:rsid w:val="13D662BA"/>
    <w:rsid w:val="14114D87"/>
    <w:rsid w:val="145E855F"/>
    <w:rsid w:val="14724467"/>
    <w:rsid w:val="151E8EB2"/>
    <w:rsid w:val="1571719E"/>
    <w:rsid w:val="1638B45D"/>
    <w:rsid w:val="16BD9B2A"/>
    <w:rsid w:val="16D3D8EA"/>
    <w:rsid w:val="16E8AF98"/>
    <w:rsid w:val="1702F6BC"/>
    <w:rsid w:val="174112A3"/>
    <w:rsid w:val="17D403A7"/>
    <w:rsid w:val="1A8353E5"/>
    <w:rsid w:val="1B056A5D"/>
    <w:rsid w:val="1B16CDB9"/>
    <w:rsid w:val="1B5283D7"/>
    <w:rsid w:val="1BA938FB"/>
    <w:rsid w:val="1BDA15FF"/>
    <w:rsid w:val="1CF122BE"/>
    <w:rsid w:val="1E97BC82"/>
    <w:rsid w:val="1EA317F4"/>
    <w:rsid w:val="1ECDC9D3"/>
    <w:rsid w:val="1EF0DC2F"/>
    <w:rsid w:val="1EFCB7C0"/>
    <w:rsid w:val="1F12E997"/>
    <w:rsid w:val="210FE6AA"/>
    <w:rsid w:val="215E485F"/>
    <w:rsid w:val="21F0E0F3"/>
    <w:rsid w:val="22D9CBFC"/>
    <w:rsid w:val="230894AB"/>
    <w:rsid w:val="23358A3A"/>
    <w:rsid w:val="234F0F86"/>
    <w:rsid w:val="24F31836"/>
    <w:rsid w:val="24F55E51"/>
    <w:rsid w:val="25CDE2E3"/>
    <w:rsid w:val="25DA6766"/>
    <w:rsid w:val="265B5050"/>
    <w:rsid w:val="2674C75C"/>
    <w:rsid w:val="27F11FB8"/>
    <w:rsid w:val="289A627D"/>
    <w:rsid w:val="28D03AD5"/>
    <w:rsid w:val="2931E547"/>
    <w:rsid w:val="2A55681A"/>
    <w:rsid w:val="2AA5663C"/>
    <w:rsid w:val="2B45C579"/>
    <w:rsid w:val="2B8E63FA"/>
    <w:rsid w:val="2C37B321"/>
    <w:rsid w:val="2E080D21"/>
    <w:rsid w:val="2E44E293"/>
    <w:rsid w:val="2F58FB82"/>
    <w:rsid w:val="2F70A963"/>
    <w:rsid w:val="2FBBBBE1"/>
    <w:rsid w:val="2FBD55AA"/>
    <w:rsid w:val="30116969"/>
    <w:rsid w:val="3061A56B"/>
    <w:rsid w:val="30AFA259"/>
    <w:rsid w:val="30BD9BA1"/>
    <w:rsid w:val="30ECC1E6"/>
    <w:rsid w:val="30ECF29A"/>
    <w:rsid w:val="338587C8"/>
    <w:rsid w:val="33EFABBF"/>
    <w:rsid w:val="347380F3"/>
    <w:rsid w:val="35C332E4"/>
    <w:rsid w:val="35F2BB80"/>
    <w:rsid w:val="3627A400"/>
    <w:rsid w:val="366A41C3"/>
    <w:rsid w:val="36C58A9B"/>
    <w:rsid w:val="370B6232"/>
    <w:rsid w:val="3723C12F"/>
    <w:rsid w:val="381DBB33"/>
    <w:rsid w:val="386E572C"/>
    <w:rsid w:val="3890EB89"/>
    <w:rsid w:val="38ADBF2A"/>
    <w:rsid w:val="38B95466"/>
    <w:rsid w:val="390AF9D0"/>
    <w:rsid w:val="395D3B3F"/>
    <w:rsid w:val="398797CC"/>
    <w:rsid w:val="3AC8633E"/>
    <w:rsid w:val="3B73856A"/>
    <w:rsid w:val="3BA79E76"/>
    <w:rsid w:val="3BB65455"/>
    <w:rsid w:val="3BC2AA7F"/>
    <w:rsid w:val="3C4DF11B"/>
    <w:rsid w:val="3CFB2876"/>
    <w:rsid w:val="3D10966F"/>
    <w:rsid w:val="3D17DAFA"/>
    <w:rsid w:val="3D25EEE2"/>
    <w:rsid w:val="3D7F3836"/>
    <w:rsid w:val="3DDC14BC"/>
    <w:rsid w:val="3DFF0D92"/>
    <w:rsid w:val="3E45A37D"/>
    <w:rsid w:val="3E56CA1A"/>
    <w:rsid w:val="3E59FD28"/>
    <w:rsid w:val="3EA3DBA1"/>
    <w:rsid w:val="3F0B5621"/>
    <w:rsid w:val="3F6939BE"/>
    <w:rsid w:val="3FC49DE3"/>
    <w:rsid w:val="40071CB8"/>
    <w:rsid w:val="402737B4"/>
    <w:rsid w:val="402C58F8"/>
    <w:rsid w:val="403E152C"/>
    <w:rsid w:val="418AEC9B"/>
    <w:rsid w:val="4201DD86"/>
    <w:rsid w:val="42225CEC"/>
    <w:rsid w:val="42E6BC25"/>
    <w:rsid w:val="434FFBD6"/>
    <w:rsid w:val="44096F17"/>
    <w:rsid w:val="4431848A"/>
    <w:rsid w:val="44430991"/>
    <w:rsid w:val="4537B5A1"/>
    <w:rsid w:val="45BBE364"/>
    <w:rsid w:val="45FAE2E1"/>
    <w:rsid w:val="461426CD"/>
    <w:rsid w:val="46AF1460"/>
    <w:rsid w:val="48E6588B"/>
    <w:rsid w:val="49D06573"/>
    <w:rsid w:val="4A09D94F"/>
    <w:rsid w:val="4A5913CF"/>
    <w:rsid w:val="4AF8C855"/>
    <w:rsid w:val="4CB3F985"/>
    <w:rsid w:val="4D12D764"/>
    <w:rsid w:val="4DB9D8A6"/>
    <w:rsid w:val="4DCE2380"/>
    <w:rsid w:val="4E7F1B64"/>
    <w:rsid w:val="4EBD99FA"/>
    <w:rsid w:val="4F8BE5B3"/>
    <w:rsid w:val="4FC73733"/>
    <w:rsid w:val="4FEF1832"/>
    <w:rsid w:val="502CDE66"/>
    <w:rsid w:val="51122743"/>
    <w:rsid w:val="51942CFB"/>
    <w:rsid w:val="51ECB522"/>
    <w:rsid w:val="51FAE679"/>
    <w:rsid w:val="525B5B48"/>
    <w:rsid w:val="530B086E"/>
    <w:rsid w:val="5312F4C9"/>
    <w:rsid w:val="542F8CB7"/>
    <w:rsid w:val="544FBCC2"/>
    <w:rsid w:val="54957BC1"/>
    <w:rsid w:val="5526DE2B"/>
    <w:rsid w:val="553D5FA6"/>
    <w:rsid w:val="55690DF2"/>
    <w:rsid w:val="55FE063E"/>
    <w:rsid w:val="561E39D8"/>
    <w:rsid w:val="5691536A"/>
    <w:rsid w:val="5734EC85"/>
    <w:rsid w:val="57AD63C9"/>
    <w:rsid w:val="58106E7B"/>
    <w:rsid w:val="586EC011"/>
    <w:rsid w:val="5A04D90A"/>
    <w:rsid w:val="5A9C6FD7"/>
    <w:rsid w:val="5AEB052E"/>
    <w:rsid w:val="5C2BE83F"/>
    <w:rsid w:val="5D52E2CE"/>
    <w:rsid w:val="5D6D7D0F"/>
    <w:rsid w:val="5DA250F1"/>
    <w:rsid w:val="5DC383DE"/>
    <w:rsid w:val="5DD5F1CD"/>
    <w:rsid w:val="5DDBDFBA"/>
    <w:rsid w:val="5DE00846"/>
    <w:rsid w:val="5E71CD67"/>
    <w:rsid w:val="5E9A9D85"/>
    <w:rsid w:val="5ED6A6E1"/>
    <w:rsid w:val="5F78D278"/>
    <w:rsid w:val="60F0D5F3"/>
    <w:rsid w:val="60FD9F4D"/>
    <w:rsid w:val="61394A31"/>
    <w:rsid w:val="613BA49D"/>
    <w:rsid w:val="6147CB78"/>
    <w:rsid w:val="61E1E30D"/>
    <w:rsid w:val="64218811"/>
    <w:rsid w:val="655AC982"/>
    <w:rsid w:val="662D180D"/>
    <w:rsid w:val="66A61057"/>
    <w:rsid w:val="6706C57D"/>
    <w:rsid w:val="67974F50"/>
    <w:rsid w:val="67C17BA6"/>
    <w:rsid w:val="6985709C"/>
    <w:rsid w:val="69D3718D"/>
    <w:rsid w:val="6AE15B44"/>
    <w:rsid w:val="6AF40FA1"/>
    <w:rsid w:val="6BC0A379"/>
    <w:rsid w:val="6CEF960C"/>
    <w:rsid w:val="6D20F2CF"/>
    <w:rsid w:val="6D846DB0"/>
    <w:rsid w:val="6DCA0078"/>
    <w:rsid w:val="6E216A4E"/>
    <w:rsid w:val="6E360FB0"/>
    <w:rsid w:val="6E7F0800"/>
    <w:rsid w:val="6ED13A92"/>
    <w:rsid w:val="6F31E6E8"/>
    <w:rsid w:val="6F454636"/>
    <w:rsid w:val="7058EB7B"/>
    <w:rsid w:val="70D6AB86"/>
    <w:rsid w:val="71D73C45"/>
    <w:rsid w:val="7245ABA2"/>
    <w:rsid w:val="72BF5627"/>
    <w:rsid w:val="72CACF99"/>
    <w:rsid w:val="7361F56C"/>
    <w:rsid w:val="739DD874"/>
    <w:rsid w:val="73CE2F36"/>
    <w:rsid w:val="73EF9447"/>
    <w:rsid w:val="740D4C63"/>
    <w:rsid w:val="7476DEAA"/>
    <w:rsid w:val="74793CEA"/>
    <w:rsid w:val="74B75F64"/>
    <w:rsid w:val="7510C3F7"/>
    <w:rsid w:val="75509841"/>
    <w:rsid w:val="76C0AFF6"/>
    <w:rsid w:val="76FFE10A"/>
    <w:rsid w:val="77C4B362"/>
    <w:rsid w:val="781EDFCA"/>
    <w:rsid w:val="7895AE18"/>
    <w:rsid w:val="78F1E1DF"/>
    <w:rsid w:val="79A82A79"/>
    <w:rsid w:val="7A5AA84F"/>
    <w:rsid w:val="7A83B15A"/>
    <w:rsid w:val="7A9E1D27"/>
    <w:rsid w:val="7AE5BA68"/>
    <w:rsid w:val="7B636032"/>
    <w:rsid w:val="7B6ADA1B"/>
    <w:rsid w:val="7B792F99"/>
    <w:rsid w:val="7B959E47"/>
    <w:rsid w:val="7BA7E274"/>
    <w:rsid w:val="7BD1F129"/>
    <w:rsid w:val="7C4F5545"/>
    <w:rsid w:val="7C66BDF4"/>
    <w:rsid w:val="7C757556"/>
    <w:rsid w:val="7C96E5E4"/>
    <w:rsid w:val="7CBBEB1A"/>
    <w:rsid w:val="7D5252AF"/>
    <w:rsid w:val="7DC5A3CA"/>
    <w:rsid w:val="7DC6DFD0"/>
    <w:rsid w:val="7E151C2A"/>
    <w:rsid w:val="7ED3D21E"/>
    <w:rsid w:val="7F17D432"/>
    <w:rsid w:val="7F383213"/>
    <w:rsid w:val="7FA3ECD1"/>
    <w:rsid w:val="7FBCF7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9908"/>
  <w15:docId w15:val="{72CB83B7-6B54-4F69-B7CB-550DC028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5D52E2CE"/>
    <w:pPr>
      <w:keepNext/>
      <w:keepLines/>
      <w:spacing w:before="160" w:after="80"/>
      <w:outlineLvl w:val="2"/>
    </w:pPr>
    <w:rPr>
      <w:rFonts w:eastAsiaTheme="majorEastAsia" w:cstheme="majorBidi"/>
      <w:color w:val="BFBFBF"/>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uiPriority w:val="99"/>
    <w:unhideWhenUsed/>
    <w:rsid w:val="04109680"/>
    <w:pPr>
      <w:tabs>
        <w:tab w:val="center" w:pos="4680"/>
        <w:tab w:val="right" w:pos="9360"/>
      </w:tabs>
      <w:spacing w:after="0" w:line="240" w:lineRule="auto"/>
    </w:pPr>
  </w:style>
  <w:style w:type="paragraph" w:styleId="Rodap">
    <w:name w:val="footer"/>
    <w:basedOn w:val="Normal"/>
    <w:uiPriority w:val="99"/>
    <w:unhideWhenUsed/>
    <w:rsid w:val="04109680"/>
    <w:pPr>
      <w:tabs>
        <w:tab w:val="center" w:pos="4680"/>
        <w:tab w:val="right" w:pos="9360"/>
      </w:tabs>
      <w:spacing w:after="0" w:line="240" w:lineRule="auto"/>
    </w:pPr>
  </w:style>
  <w:style w:type="paragraph" w:styleId="PargrafodaLista">
    <w:name w:val="List Paragraph"/>
    <w:basedOn w:val="Normal"/>
    <w:uiPriority w:val="34"/>
    <w:qFormat/>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hpu.edu.vn/handle/123456789/35677?utm_source=chatgpt.com"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mediapip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0272-26CA-4A9B-A4C8-4581445FB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39</Pages>
  <Words>11609</Words>
  <Characters>62689</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FERRARI</cp:lastModifiedBy>
  <cp:revision>8</cp:revision>
  <dcterms:created xsi:type="dcterms:W3CDTF">2026-06-21T21:08:00Z</dcterms:created>
  <dcterms:modified xsi:type="dcterms:W3CDTF">2026-06-21T22:01:00Z</dcterms:modified>
</cp:coreProperties>
</file>