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0B77" w14:textId="77777777" w:rsidR="00D46146" w:rsidRDefault="00D46146" w:rsidP="0002356B">
      <w:pPr>
        <w:pStyle w:val="Title"/>
        <w:jc w:val="center"/>
      </w:pPr>
    </w:p>
    <w:p w14:paraId="67048123" w14:textId="77777777" w:rsidR="00D46146" w:rsidRDefault="00D46146" w:rsidP="0002356B">
      <w:pPr>
        <w:pStyle w:val="Title"/>
        <w:jc w:val="center"/>
      </w:pPr>
    </w:p>
    <w:p w14:paraId="16E564EC" w14:textId="77777777" w:rsidR="00D46146" w:rsidRDefault="00D46146" w:rsidP="0002356B">
      <w:pPr>
        <w:pStyle w:val="Title"/>
        <w:jc w:val="center"/>
      </w:pPr>
    </w:p>
    <w:p w14:paraId="1084A8D5" w14:textId="77777777" w:rsidR="00D46146" w:rsidRDefault="00D46146" w:rsidP="0002356B">
      <w:pPr>
        <w:pStyle w:val="Title"/>
        <w:jc w:val="center"/>
      </w:pPr>
    </w:p>
    <w:p w14:paraId="5CD590E6" w14:textId="77777777" w:rsidR="00D46146" w:rsidRDefault="00D46146" w:rsidP="0002356B">
      <w:pPr>
        <w:pStyle w:val="Title"/>
        <w:jc w:val="center"/>
      </w:pPr>
    </w:p>
    <w:p w14:paraId="0113E893" w14:textId="77777777" w:rsidR="00D46146" w:rsidRDefault="00D46146" w:rsidP="0002356B">
      <w:pPr>
        <w:pStyle w:val="Title"/>
        <w:jc w:val="center"/>
      </w:pPr>
    </w:p>
    <w:p w14:paraId="3F7F985D" w14:textId="77777777" w:rsidR="00D46146" w:rsidRDefault="00D46146" w:rsidP="0002356B">
      <w:pPr>
        <w:pStyle w:val="Title"/>
        <w:jc w:val="center"/>
      </w:pPr>
    </w:p>
    <w:p w14:paraId="6B97166A" w14:textId="096ABDAE" w:rsidR="005C0147" w:rsidRPr="00482D02" w:rsidRDefault="0002356B" w:rsidP="0002356B">
      <w:pPr>
        <w:pStyle w:val="Title"/>
        <w:jc w:val="center"/>
        <w:rPr>
          <w:sz w:val="96"/>
          <w:szCs w:val="96"/>
          <w:u w:val="single"/>
        </w:rPr>
      </w:pPr>
      <w:r w:rsidRPr="00482D02">
        <w:rPr>
          <w:sz w:val="96"/>
          <w:szCs w:val="96"/>
          <w:u w:val="single"/>
        </w:rPr>
        <w:t xml:space="preserve">Pusheen </w:t>
      </w:r>
      <w:r w:rsidR="00246A23">
        <w:rPr>
          <w:sz w:val="96"/>
          <w:szCs w:val="96"/>
          <w:u w:val="single"/>
        </w:rPr>
        <w:t>t</w:t>
      </w:r>
      <w:r w:rsidRPr="00482D02">
        <w:rPr>
          <w:sz w:val="96"/>
          <w:szCs w:val="96"/>
          <w:u w:val="single"/>
        </w:rPr>
        <w:t xml:space="preserve">he </w:t>
      </w:r>
      <w:r w:rsidR="00246A23">
        <w:rPr>
          <w:sz w:val="96"/>
          <w:szCs w:val="96"/>
          <w:u w:val="single"/>
        </w:rPr>
        <w:t>c</w:t>
      </w:r>
      <w:r w:rsidRPr="00482D02">
        <w:rPr>
          <w:sz w:val="96"/>
          <w:szCs w:val="96"/>
          <w:u w:val="single"/>
        </w:rPr>
        <w:t xml:space="preserve">at  </w:t>
      </w:r>
    </w:p>
    <w:p w14:paraId="1091CA48" w14:textId="2FCE4CFF" w:rsidR="0002356B" w:rsidRDefault="006D1A49" w:rsidP="0002356B">
      <w:r>
        <w:t xml:space="preserve">                                                                                                </w:t>
      </w:r>
    </w:p>
    <w:p w14:paraId="186CA596" w14:textId="25D7DA53" w:rsidR="00CD617C" w:rsidRDefault="00CD617C" w:rsidP="0002356B">
      <w:r>
        <w:t xml:space="preserve">                                                                                                </w:t>
      </w:r>
      <w:r w:rsidR="00B73F7B">
        <w:t xml:space="preserve">      </w:t>
      </w:r>
      <w:r>
        <w:t xml:space="preserve">   </w:t>
      </w:r>
      <w:r w:rsidRPr="00CD617C">
        <w:rPr>
          <w:sz w:val="28"/>
          <w:szCs w:val="28"/>
        </w:rPr>
        <w:t>Autor: David Andreea Raluca</w:t>
      </w:r>
    </w:p>
    <w:p w14:paraId="494841DC" w14:textId="2C8098A4" w:rsidR="00EE389A" w:rsidRDefault="00EE389A" w:rsidP="0002356B"/>
    <w:p w14:paraId="7C7900ED" w14:textId="15BDFA01" w:rsidR="00881D4B" w:rsidRDefault="00EE389A">
      <w:r>
        <w:br w:type="page"/>
      </w:r>
    </w:p>
    <w:p w14:paraId="4743FAB2" w14:textId="7774C787" w:rsidR="00881D4B" w:rsidRDefault="00295344" w:rsidP="0002356B">
      <w:pPr>
        <w:rPr>
          <w:b/>
          <w:bCs/>
          <w:sz w:val="40"/>
          <w:szCs w:val="40"/>
          <w:u w:val="single"/>
        </w:rPr>
      </w:pPr>
      <w:r>
        <w:rPr>
          <w:b/>
          <w:bCs/>
          <w:sz w:val="40"/>
          <w:szCs w:val="40"/>
          <w:u w:val="single"/>
        </w:rPr>
        <w:lastRenderedPageBreak/>
        <w:t>1.</w:t>
      </w:r>
      <w:r w:rsidR="00881D4B">
        <w:rPr>
          <w:b/>
          <w:bCs/>
          <w:sz w:val="40"/>
          <w:szCs w:val="40"/>
          <w:u w:val="single"/>
        </w:rPr>
        <w:t>Ideea principală</w:t>
      </w:r>
    </w:p>
    <w:p w14:paraId="00A47ACA" w14:textId="01856186" w:rsidR="00881D4B" w:rsidRPr="00003673" w:rsidRDefault="00864BBC" w:rsidP="0002356B">
      <w:r w:rsidRPr="00864BBC">
        <w:rPr>
          <w:sz w:val="40"/>
          <w:szCs w:val="40"/>
        </w:rPr>
        <w:t xml:space="preserve">     </w:t>
      </w:r>
      <w:r w:rsidR="00003673">
        <w:t>Raportul de cercetare este realizat pentru studierea</w:t>
      </w:r>
      <w:r w:rsidR="005A120D">
        <w:t xml:space="preserve"> ș</w:t>
      </w:r>
      <w:r w:rsidR="00C91655">
        <w:t xml:space="preserve">i </w:t>
      </w:r>
      <w:r w:rsidR="005A120D">
        <w:t xml:space="preserve">analizarea progresului jocului </w:t>
      </w:r>
      <w:r w:rsidR="00197332">
        <w:t>nostru, Pusheen the cat</w:t>
      </w:r>
      <w:r w:rsidR="005A120D">
        <w:t>.</w:t>
      </w:r>
    </w:p>
    <w:p w14:paraId="3FFE8C16" w14:textId="5FEA8C2E" w:rsidR="007E54D8" w:rsidRDefault="00295344" w:rsidP="0002356B">
      <w:pPr>
        <w:rPr>
          <w:b/>
          <w:bCs/>
          <w:sz w:val="40"/>
          <w:szCs w:val="40"/>
          <w:u w:val="single"/>
        </w:rPr>
      </w:pPr>
      <w:r>
        <w:rPr>
          <w:b/>
          <w:bCs/>
          <w:sz w:val="40"/>
          <w:szCs w:val="40"/>
          <w:u w:val="single"/>
        </w:rPr>
        <w:t>2.</w:t>
      </w:r>
      <w:r w:rsidR="007E54D8">
        <w:rPr>
          <w:b/>
          <w:bCs/>
          <w:sz w:val="40"/>
          <w:szCs w:val="40"/>
          <w:u w:val="single"/>
        </w:rPr>
        <w:t>Cuprins</w:t>
      </w:r>
    </w:p>
    <w:p w14:paraId="6FF6822C" w14:textId="77777777" w:rsidR="007E54D8" w:rsidRDefault="007E54D8" w:rsidP="0002356B">
      <w:pPr>
        <w:rPr>
          <w:b/>
          <w:bCs/>
          <w:sz w:val="40"/>
          <w:szCs w:val="40"/>
          <w:u w:val="single"/>
        </w:rPr>
      </w:pPr>
    </w:p>
    <w:p w14:paraId="136BE017" w14:textId="4F6CDDB5" w:rsidR="0002356B" w:rsidRPr="00ED2162" w:rsidRDefault="00295344" w:rsidP="0002356B">
      <w:pPr>
        <w:rPr>
          <w:b/>
          <w:bCs/>
          <w:sz w:val="40"/>
          <w:szCs w:val="40"/>
          <w:u w:val="single"/>
        </w:rPr>
      </w:pPr>
      <w:r>
        <w:rPr>
          <w:b/>
          <w:bCs/>
          <w:sz w:val="40"/>
          <w:szCs w:val="40"/>
          <w:u w:val="single"/>
        </w:rPr>
        <w:t>3.</w:t>
      </w:r>
      <w:r w:rsidR="00ED2162" w:rsidRPr="00ED2162">
        <w:rPr>
          <w:b/>
          <w:bCs/>
          <w:sz w:val="40"/>
          <w:szCs w:val="40"/>
          <w:u w:val="single"/>
        </w:rPr>
        <w:t>Introducere</w:t>
      </w:r>
    </w:p>
    <w:p w14:paraId="534ECFD1" w14:textId="7AE9EF78" w:rsidR="008E714D" w:rsidRDefault="00B031C2" w:rsidP="0002356B">
      <w:pPr>
        <w:rPr>
          <w:lang w:val="ro-RO"/>
        </w:rPr>
      </w:pPr>
      <w:r>
        <w:t xml:space="preserve">        </w:t>
      </w:r>
      <w:r w:rsidR="00003673">
        <w:t>Aplicația</w:t>
      </w:r>
      <w:r w:rsidR="00ED2162">
        <w:rPr>
          <w:lang w:val="ro-RO"/>
        </w:rPr>
        <w:t xml:space="preserve"> a fost realizată deoarece pe piață nu exist</w:t>
      </w:r>
      <w:r w:rsidR="00984285">
        <w:rPr>
          <w:lang w:val="ro-RO"/>
        </w:rPr>
        <w:t>a</w:t>
      </w:r>
      <w:r w:rsidR="00ED2162">
        <w:rPr>
          <w:lang w:val="ro-RO"/>
        </w:rPr>
        <w:t xml:space="preserve"> un joc </w:t>
      </w:r>
      <w:r w:rsidR="00843807">
        <w:rPr>
          <w:lang w:val="ro-RO"/>
        </w:rPr>
        <w:t>legat de personajul Pusheen the cat</w:t>
      </w:r>
      <w:r w:rsidR="00B911E1">
        <w:rPr>
          <w:lang w:val="ro-RO"/>
        </w:rPr>
        <w:t xml:space="preserve">. </w:t>
      </w:r>
      <w:r w:rsidR="00D864C3">
        <w:rPr>
          <w:lang w:val="ro-RO"/>
        </w:rPr>
        <w:t xml:space="preserve">Compatibilitatea aplicației cu platformele </w:t>
      </w:r>
      <w:r w:rsidR="00D864C3" w:rsidRPr="00D864C3">
        <w:rPr>
          <w:i/>
          <w:iCs/>
          <w:lang w:val="ro-RO"/>
        </w:rPr>
        <w:t>software</w:t>
      </w:r>
      <w:r w:rsidR="00D864C3">
        <w:rPr>
          <w:i/>
          <w:iCs/>
          <w:lang w:val="ro-RO"/>
        </w:rPr>
        <w:t xml:space="preserve"> </w:t>
      </w:r>
      <w:r w:rsidR="00D864C3">
        <w:rPr>
          <w:lang w:val="ro-RO"/>
        </w:rPr>
        <w:t xml:space="preserve">pentru telefoane este de calitate, fără să apară erori sau </w:t>
      </w:r>
      <w:r w:rsidR="00D864C3" w:rsidRPr="00D864C3">
        <w:rPr>
          <w:i/>
          <w:iCs/>
          <w:lang w:val="ro-RO"/>
        </w:rPr>
        <w:t>bug-uri</w:t>
      </w:r>
      <w:r w:rsidR="00D864C3">
        <w:rPr>
          <w:lang w:val="ro-RO"/>
        </w:rPr>
        <w:t xml:space="preserve"> foarte grave și procentul de </w:t>
      </w:r>
      <w:r w:rsidR="00D864C3" w:rsidRPr="00D864C3">
        <w:rPr>
          <w:i/>
          <w:iCs/>
          <w:lang w:val="ro-RO"/>
        </w:rPr>
        <w:t>crash</w:t>
      </w:r>
      <w:r w:rsidR="00D864C3">
        <w:rPr>
          <w:lang w:val="ro-RO"/>
        </w:rPr>
        <w:t xml:space="preserve"> </w:t>
      </w:r>
      <w:r w:rsidR="00311B31">
        <w:rPr>
          <w:lang w:val="ro-RO"/>
        </w:rPr>
        <w:t>este foarte redus</w:t>
      </w:r>
      <w:r w:rsidR="00D864C3">
        <w:rPr>
          <w:lang w:val="ro-RO"/>
        </w:rPr>
        <w:t xml:space="preserve">. </w:t>
      </w:r>
      <w:r w:rsidR="00DB2ADE">
        <w:rPr>
          <w:lang w:val="ro-RO"/>
        </w:rPr>
        <w:t>Interfața este prietenoasă, numai bună pentru publicul nostru țintă, copii</w:t>
      </w:r>
      <w:r w:rsidR="00E55808">
        <w:rPr>
          <w:lang w:val="ro-RO"/>
        </w:rPr>
        <w:t xml:space="preserve">, având </w:t>
      </w:r>
      <w:r w:rsidR="005F082F">
        <w:rPr>
          <w:lang w:val="ro-RO"/>
        </w:rPr>
        <w:t>un design colorat și cu animații simple.</w:t>
      </w:r>
      <w:r w:rsidR="00EA0309">
        <w:rPr>
          <w:lang w:val="ro-RO"/>
        </w:rPr>
        <w:t xml:space="preserve"> Din punct de vedere tehnic, am folosit algoritmi eficienți pentru a nu se ocupa prea mult spațiu din memoria dispozitivului și timpul de executare al programului să fie </w:t>
      </w:r>
      <w:r w:rsidR="002F1616">
        <w:rPr>
          <w:lang w:val="ro-RO"/>
        </w:rPr>
        <w:t>rapid.</w:t>
      </w:r>
    </w:p>
    <w:p w14:paraId="3F1743E0" w14:textId="08C855CC" w:rsidR="007E54D8" w:rsidRDefault="00295344" w:rsidP="0002356B">
      <w:pPr>
        <w:rPr>
          <w:b/>
          <w:bCs/>
          <w:sz w:val="40"/>
          <w:szCs w:val="40"/>
          <w:u w:val="single"/>
          <w:lang w:val="ro-RO"/>
        </w:rPr>
      </w:pPr>
      <w:r>
        <w:rPr>
          <w:b/>
          <w:bCs/>
          <w:sz w:val="40"/>
          <w:szCs w:val="40"/>
          <w:u w:val="single"/>
          <w:lang w:val="ro-RO"/>
        </w:rPr>
        <w:t>4.</w:t>
      </w:r>
      <w:r w:rsidR="007E54D8" w:rsidRPr="007E54D8">
        <w:rPr>
          <w:b/>
          <w:bCs/>
          <w:sz w:val="40"/>
          <w:szCs w:val="40"/>
          <w:u w:val="single"/>
          <w:lang w:val="ro-RO"/>
        </w:rPr>
        <w:t>Materiale și metode</w:t>
      </w:r>
    </w:p>
    <w:p w14:paraId="0BE4D440" w14:textId="1EEB1215" w:rsidR="007E54D8" w:rsidRPr="00692D95" w:rsidRDefault="005E1656" w:rsidP="0002356B">
      <w:pPr>
        <w:rPr>
          <w:lang w:val="ro-RO"/>
        </w:rPr>
      </w:pPr>
      <w:r>
        <w:rPr>
          <w:lang w:val="ro-RO"/>
        </w:rPr>
        <w:t xml:space="preserve">        </w:t>
      </w:r>
      <w:r w:rsidR="0029609C">
        <w:rPr>
          <w:lang w:val="ro-RO"/>
        </w:rPr>
        <w:t>Pentru crearea aplicației am folosi</w:t>
      </w:r>
      <w:r w:rsidR="00EA7BEA">
        <w:rPr>
          <w:lang w:val="ro-RO"/>
        </w:rPr>
        <w:t>t</w:t>
      </w:r>
      <w:r w:rsidR="0029609C">
        <w:rPr>
          <w:lang w:val="ro-RO"/>
        </w:rPr>
        <w:t xml:space="preserve"> ca </w:t>
      </w:r>
      <w:r w:rsidR="0029609C" w:rsidRPr="0029609C">
        <w:rPr>
          <w:i/>
          <w:iCs/>
          <w:lang w:val="ro-RO"/>
        </w:rPr>
        <w:t>engine</w:t>
      </w:r>
      <w:r w:rsidR="0029609C">
        <w:rPr>
          <w:i/>
          <w:iCs/>
          <w:lang w:val="ro-RO"/>
        </w:rPr>
        <w:t xml:space="preserve"> </w:t>
      </w:r>
      <w:r w:rsidR="00692D95">
        <w:rPr>
          <w:lang w:val="ro-RO"/>
        </w:rPr>
        <w:t>platforma Unity</w:t>
      </w:r>
      <w:r w:rsidR="00D5520D">
        <w:rPr>
          <w:lang w:val="ro-RO"/>
        </w:rPr>
        <w:t xml:space="preserve"> și ca limbaje de programare</w:t>
      </w:r>
      <w:r w:rsidR="00A665B5">
        <w:rPr>
          <w:lang w:val="ro-RO"/>
        </w:rPr>
        <w:t xml:space="preserve"> a</w:t>
      </w:r>
      <w:r w:rsidR="00EA7BEA">
        <w:rPr>
          <w:lang w:val="ro-RO"/>
        </w:rPr>
        <w:t xml:space="preserve">m </w:t>
      </w:r>
      <w:r w:rsidR="00A665B5">
        <w:rPr>
          <w:lang w:val="ro-RO"/>
        </w:rPr>
        <w:t>utilizat C# pentru versiunea pentru Android și Objective-C pentru versiunea pentru IOS</w:t>
      </w:r>
      <w:r w:rsidR="001C28CD">
        <w:rPr>
          <w:lang w:val="ro-RO"/>
        </w:rPr>
        <w:t>.</w:t>
      </w:r>
    </w:p>
    <w:p w14:paraId="102791F3" w14:textId="1C19C632" w:rsidR="00ED47F5" w:rsidRDefault="00295344" w:rsidP="0002356B">
      <w:pPr>
        <w:rPr>
          <w:b/>
          <w:bCs/>
          <w:sz w:val="40"/>
          <w:szCs w:val="40"/>
          <w:u w:val="single"/>
          <w:lang w:val="ro-RO"/>
        </w:rPr>
      </w:pPr>
      <w:r>
        <w:rPr>
          <w:b/>
          <w:bCs/>
          <w:sz w:val="40"/>
          <w:szCs w:val="40"/>
          <w:u w:val="single"/>
          <w:lang w:val="ro-RO"/>
        </w:rPr>
        <w:t>5.</w:t>
      </w:r>
      <w:r w:rsidR="00ED47F5">
        <w:rPr>
          <w:b/>
          <w:bCs/>
          <w:sz w:val="40"/>
          <w:szCs w:val="40"/>
          <w:u w:val="single"/>
          <w:lang w:val="ro-RO"/>
        </w:rPr>
        <w:t>Rezultate</w:t>
      </w:r>
    </w:p>
    <w:p w14:paraId="3C70FA87" w14:textId="71B0DAB0" w:rsidR="00ED47F5" w:rsidRDefault="00133953" w:rsidP="0002356B">
      <w:pPr>
        <w:rPr>
          <w:lang w:val="ro-RO"/>
        </w:rPr>
      </w:pPr>
      <w:r>
        <w:rPr>
          <w:lang w:val="ro-RO"/>
        </w:rPr>
        <w:t xml:space="preserve">        </w:t>
      </w:r>
      <w:r w:rsidR="00847B97">
        <w:rPr>
          <w:noProof/>
          <w:lang w:val="ro-RO"/>
        </w:rPr>
        <w:drawing>
          <wp:inline distT="0" distB="0" distL="0" distR="0" wp14:anchorId="7E329114" wp14:editId="5C56284E">
            <wp:extent cx="3547872" cy="2084832"/>
            <wp:effectExtent l="0" t="0" r="14605"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C28C99" w14:textId="2719247C" w:rsidR="00847B97" w:rsidRPr="00133953" w:rsidRDefault="00E01F50" w:rsidP="0002356B">
      <w:pPr>
        <w:rPr>
          <w:lang w:val="ro-RO"/>
        </w:rPr>
      </w:pPr>
      <w:r>
        <w:rPr>
          <w:lang w:val="ro-RO"/>
        </w:rPr>
        <w:t xml:space="preserve">        </w:t>
      </w:r>
      <w:r w:rsidR="00C47A0C">
        <w:rPr>
          <w:lang w:val="ro-RO"/>
        </w:rPr>
        <w:t>Am analizat statisticile create după numărul de descărcări</w:t>
      </w:r>
      <w:r w:rsidR="004501A1">
        <w:rPr>
          <w:lang w:val="ro-RO"/>
        </w:rPr>
        <w:t xml:space="preserve"> (</w:t>
      </w:r>
      <w:r w:rsidR="000B36BA">
        <w:rPr>
          <w:lang w:val="ro-RO"/>
        </w:rPr>
        <w:t>peste un milion</w:t>
      </w:r>
      <w:r w:rsidR="004501A1">
        <w:rPr>
          <w:lang w:val="ro-RO"/>
        </w:rPr>
        <w:t>)</w:t>
      </w:r>
      <w:r w:rsidR="00C47A0C">
        <w:rPr>
          <w:lang w:val="ro-RO"/>
        </w:rPr>
        <w:t xml:space="preserve"> de pe platforma Google Play</w:t>
      </w:r>
      <w:r w:rsidR="004501A1">
        <w:rPr>
          <w:lang w:val="ro-RO"/>
        </w:rPr>
        <w:t xml:space="preserve"> și după le-am comparat cu numărul de descărcări (</w:t>
      </w:r>
      <w:r w:rsidR="000B36BA">
        <w:rPr>
          <w:lang w:val="ro-RO"/>
        </w:rPr>
        <w:t>peste 100 de milioane</w:t>
      </w:r>
      <w:r w:rsidR="004501A1">
        <w:rPr>
          <w:lang w:val="ro-RO"/>
        </w:rPr>
        <w:t>)</w:t>
      </w:r>
      <w:r w:rsidR="00581004">
        <w:rPr>
          <w:lang w:val="ro-RO"/>
        </w:rPr>
        <w:t xml:space="preserve"> tot de pe platforma Google Play</w:t>
      </w:r>
      <w:r w:rsidR="004501A1">
        <w:rPr>
          <w:lang w:val="ro-RO"/>
        </w:rPr>
        <w:t xml:space="preserve"> a unui joc din ace</w:t>
      </w:r>
      <w:r w:rsidR="009270A5">
        <w:rPr>
          <w:lang w:val="ro-RO"/>
        </w:rPr>
        <w:t>lea</w:t>
      </w:r>
      <w:r w:rsidR="004501A1">
        <w:rPr>
          <w:lang w:val="ro-RO"/>
        </w:rPr>
        <w:t>și categori</w:t>
      </w:r>
      <w:r w:rsidR="009270A5">
        <w:rPr>
          <w:lang w:val="ro-RO"/>
        </w:rPr>
        <w:t>i</w:t>
      </w:r>
      <w:r w:rsidR="004501A1" w:rsidRPr="00137F74">
        <w:rPr>
          <w:lang w:val="ro-RO"/>
        </w:rPr>
        <w:t xml:space="preserve"> </w:t>
      </w:r>
      <w:r w:rsidR="004501A1">
        <w:rPr>
          <w:lang w:val="ro-RO"/>
        </w:rPr>
        <w:t>ca al nostru, My Talking Tom Friends.</w:t>
      </w:r>
      <w:r w:rsidR="00137F74">
        <w:rPr>
          <w:lang w:val="ro-RO"/>
        </w:rPr>
        <w:t xml:space="preserve"> </w:t>
      </w:r>
      <w:r w:rsidR="009270A5">
        <w:rPr>
          <w:lang w:val="ro-RO"/>
        </w:rPr>
        <w:t>Categoriile de care aparțin sunt</w:t>
      </w:r>
      <w:r w:rsidR="00137F74">
        <w:rPr>
          <w:lang w:val="ro-RO"/>
        </w:rPr>
        <w:t xml:space="preserve"> </w:t>
      </w:r>
      <w:r w:rsidR="00137F74" w:rsidRPr="00137F74">
        <w:rPr>
          <w:i/>
          <w:iCs/>
          <w:lang w:val="ro-RO"/>
        </w:rPr>
        <w:t>single player</w:t>
      </w:r>
      <w:r w:rsidR="00B4645A">
        <w:rPr>
          <w:lang w:val="ro-RO"/>
        </w:rPr>
        <w:t xml:space="preserve">, </w:t>
      </w:r>
      <w:r w:rsidR="00B4645A" w:rsidRPr="00B4645A">
        <w:rPr>
          <w:i/>
          <w:iCs/>
          <w:lang w:val="ro-RO"/>
        </w:rPr>
        <w:t>cartoon</w:t>
      </w:r>
      <w:r w:rsidR="00B4645A">
        <w:rPr>
          <w:lang w:val="ro-RO"/>
        </w:rPr>
        <w:t xml:space="preserve"> </w:t>
      </w:r>
      <w:r w:rsidR="009270A5">
        <w:rPr>
          <w:lang w:val="ro-RO"/>
        </w:rPr>
        <w:t xml:space="preserve">și </w:t>
      </w:r>
      <w:r w:rsidR="009270A5" w:rsidRPr="009270A5">
        <w:rPr>
          <w:i/>
          <w:iCs/>
          <w:lang w:val="ro-RO"/>
        </w:rPr>
        <w:t>simulation games.</w:t>
      </w:r>
      <w:r w:rsidR="009270A5">
        <w:rPr>
          <w:lang w:val="ro-RO"/>
        </w:rPr>
        <w:t xml:space="preserve"> </w:t>
      </w:r>
      <w:r w:rsidR="00246A23">
        <w:rPr>
          <w:lang w:val="ro-RO"/>
        </w:rPr>
        <w:t>Pusheen the cat</w:t>
      </w:r>
      <w:r w:rsidR="000B36BA">
        <w:rPr>
          <w:lang w:val="ro-RO"/>
        </w:rPr>
        <w:t xml:space="preserve"> a fost </w:t>
      </w:r>
      <w:r w:rsidR="00246A23">
        <w:rPr>
          <w:lang w:val="ro-RO"/>
        </w:rPr>
        <w:t>lansat</w:t>
      </w:r>
      <w:r w:rsidR="000B36BA">
        <w:rPr>
          <w:lang w:val="ro-RO"/>
        </w:rPr>
        <w:t xml:space="preserve"> la începutul anului 2022</w:t>
      </w:r>
      <w:r w:rsidR="00246A23">
        <w:rPr>
          <w:lang w:val="ro-RO"/>
        </w:rPr>
        <w:t xml:space="preserve"> și este primul joc</w:t>
      </w:r>
      <w:r w:rsidR="00257BFB">
        <w:rPr>
          <w:lang w:val="ro-RO"/>
        </w:rPr>
        <w:t xml:space="preserve"> al francizei noastre</w:t>
      </w:r>
      <w:r w:rsidR="000B36BA">
        <w:rPr>
          <w:lang w:val="ro-RO"/>
        </w:rPr>
        <w:t xml:space="preserve"> în timp ce My </w:t>
      </w:r>
      <w:r w:rsidR="00246A23">
        <w:rPr>
          <w:lang w:val="ro-RO"/>
        </w:rPr>
        <w:t xml:space="preserve">Talking Tom Friends a fost la mijlocul anului </w:t>
      </w:r>
      <w:r w:rsidR="00246A23">
        <w:rPr>
          <w:lang w:val="ro-RO"/>
        </w:rPr>
        <w:lastRenderedPageBreak/>
        <w:t>2020 și</w:t>
      </w:r>
      <w:r w:rsidR="00257BFB">
        <w:rPr>
          <w:lang w:val="ro-RO"/>
        </w:rPr>
        <w:t xml:space="preserve"> este al treizeci și doilea joc din franciza acestora. Așadar </w:t>
      </w:r>
      <w:r w:rsidR="00A70AEC">
        <w:rPr>
          <w:lang w:val="ro-RO"/>
        </w:rPr>
        <w:t xml:space="preserve">numărul de descărcări de până acuma este un început bun </w:t>
      </w:r>
      <w:r w:rsidR="00B42E04">
        <w:rPr>
          <w:lang w:val="ro-RO"/>
        </w:rPr>
        <w:t>pentru franciza noastră în domeniul jocurilor video.</w:t>
      </w:r>
    </w:p>
    <w:p w14:paraId="42A4FB72" w14:textId="420C09AC" w:rsidR="00ED47F5" w:rsidRDefault="00295344" w:rsidP="0002356B">
      <w:pPr>
        <w:rPr>
          <w:b/>
          <w:bCs/>
          <w:sz w:val="40"/>
          <w:szCs w:val="40"/>
          <w:u w:val="single"/>
          <w:lang w:val="ro-RO"/>
        </w:rPr>
      </w:pPr>
      <w:r>
        <w:rPr>
          <w:b/>
          <w:bCs/>
          <w:sz w:val="40"/>
          <w:szCs w:val="40"/>
          <w:u w:val="single"/>
          <w:lang w:val="ro-RO"/>
        </w:rPr>
        <w:t>6.</w:t>
      </w:r>
      <w:r w:rsidR="00ED47F5">
        <w:rPr>
          <w:b/>
          <w:bCs/>
          <w:sz w:val="40"/>
          <w:szCs w:val="40"/>
          <w:u w:val="single"/>
          <w:lang w:val="ro-RO"/>
        </w:rPr>
        <w:t>Discuții</w:t>
      </w:r>
    </w:p>
    <w:p w14:paraId="5C5691DE" w14:textId="6BBCB919" w:rsidR="00ED47F5" w:rsidRPr="00F26609" w:rsidRDefault="00FE6935" w:rsidP="0002356B">
      <w:pPr>
        <w:rPr>
          <w:lang w:val="ro-RO"/>
        </w:rPr>
      </w:pPr>
      <w:r>
        <w:rPr>
          <w:b/>
          <w:bCs/>
          <w:sz w:val="40"/>
          <w:szCs w:val="40"/>
          <w:lang w:val="ro-RO"/>
        </w:rPr>
        <w:t xml:space="preserve">     </w:t>
      </w:r>
      <w:r w:rsidR="00F26609">
        <w:rPr>
          <w:lang w:val="ro-RO"/>
        </w:rPr>
        <w:t xml:space="preserve">Lucrarea </w:t>
      </w:r>
      <w:r w:rsidR="00F26609">
        <w:t xml:space="preserve">“Mobile Games” </w:t>
      </w:r>
      <w:r w:rsidR="00F26609">
        <w:rPr>
          <w:rFonts w:ascii="Arial" w:hAnsi="Arial" w:cs="Arial"/>
          <w:color w:val="202122"/>
          <w:sz w:val="21"/>
          <w:szCs w:val="21"/>
          <w:shd w:val="clear" w:color="auto" w:fill="F8F9FA"/>
        </w:rPr>
        <w:t xml:space="preserve">este asemănătoare </w:t>
      </w:r>
      <w:r>
        <w:rPr>
          <w:rFonts w:ascii="Arial" w:hAnsi="Arial" w:cs="Arial"/>
          <w:color w:val="202122"/>
          <w:sz w:val="21"/>
          <w:szCs w:val="21"/>
          <w:shd w:val="clear" w:color="auto" w:fill="F8F9FA"/>
        </w:rPr>
        <w:t>cu tematica pe care o discutăm în acest raport, popularizarea jocu</w:t>
      </w:r>
      <w:r w:rsidR="00745559">
        <w:rPr>
          <w:rFonts w:ascii="Arial" w:hAnsi="Arial" w:cs="Arial"/>
          <w:color w:val="202122"/>
          <w:sz w:val="21"/>
          <w:szCs w:val="21"/>
          <w:shd w:val="clear" w:color="auto" w:fill="F8F9FA"/>
        </w:rPr>
        <w:t xml:space="preserve">lui nostru. </w:t>
      </w:r>
      <w:r w:rsidR="00847FCC">
        <w:rPr>
          <w:rFonts w:ascii="Arial" w:hAnsi="Arial" w:cs="Arial"/>
          <w:color w:val="202122"/>
          <w:sz w:val="21"/>
          <w:szCs w:val="21"/>
          <w:shd w:val="clear" w:color="auto" w:fill="F8F9FA"/>
        </w:rPr>
        <w:t>Autorul menționează despre câteva centre de cercetare din Europa care au studiat evoluția jocurilor de pe mobil și cum acestea</w:t>
      </w:r>
      <w:r w:rsidR="00DD3B3B">
        <w:rPr>
          <w:rFonts w:ascii="Arial" w:hAnsi="Arial" w:cs="Arial"/>
          <w:color w:val="202122"/>
          <w:sz w:val="21"/>
          <w:szCs w:val="21"/>
          <w:shd w:val="clear" w:color="auto" w:fill="F8F9FA"/>
        </w:rPr>
        <w:t xml:space="preserve"> vor crește în popularizare în viitor. Un exemplu din articolul lui Mäyrä este studiul al centrului MGAIN (</w:t>
      </w:r>
      <w:r w:rsidR="00DD3B3B" w:rsidRPr="00DD3B3B">
        <w:rPr>
          <w:i/>
          <w:iCs/>
        </w:rPr>
        <w:t>Mobile Entertainment and Industry and Culture</w:t>
      </w:r>
      <w:r w:rsidR="00DD3B3B">
        <w:t xml:space="preserve">) </w:t>
      </w:r>
      <w:r w:rsidR="00132451">
        <w:t>în</w:t>
      </w:r>
      <w:r w:rsidR="009822A1">
        <w:t xml:space="preserve"> care se specifică creșterea pe care o vor avea jocurile de pe mobil alături de celelalte aplicații și servicii, cum sunt </w:t>
      </w:r>
      <w:r w:rsidR="00132451">
        <w:t xml:space="preserve">cele de muzică, multimedia, mesagerie, servicii bazate pe locație etc. </w:t>
      </w:r>
      <w:r w:rsidR="00315388">
        <w:t>(</w:t>
      </w:r>
      <w:r w:rsidR="00315388">
        <w:rPr>
          <w:rFonts w:ascii="Arial" w:hAnsi="Arial" w:cs="Arial"/>
          <w:color w:val="202122"/>
          <w:sz w:val="21"/>
          <w:szCs w:val="21"/>
          <w:shd w:val="clear" w:color="auto" w:fill="F8F9FA"/>
        </w:rPr>
        <w:t>Mäyrä,</w:t>
      </w:r>
      <w:r w:rsidR="003566CA">
        <w:rPr>
          <w:rFonts w:ascii="Arial" w:hAnsi="Arial" w:cs="Arial"/>
          <w:color w:val="202122"/>
          <w:sz w:val="21"/>
          <w:szCs w:val="21"/>
          <w:shd w:val="clear" w:color="auto" w:fill="F8F9FA"/>
        </w:rPr>
        <w:t>2015</w:t>
      </w:r>
      <w:r w:rsidR="00315388">
        <w:rPr>
          <w:rFonts w:ascii="Arial" w:hAnsi="Arial" w:cs="Arial"/>
          <w:color w:val="202122"/>
          <w:sz w:val="21"/>
          <w:szCs w:val="21"/>
          <w:shd w:val="clear" w:color="auto" w:fill="F8F9FA"/>
        </w:rPr>
        <w:t>,p. 4</w:t>
      </w:r>
      <w:r w:rsidR="00315388">
        <w:t>)</w:t>
      </w:r>
      <w:r w:rsidR="003566CA">
        <w:t>.</w:t>
      </w:r>
    </w:p>
    <w:p w14:paraId="6D1F77A5" w14:textId="29F38793" w:rsidR="00ED47F5" w:rsidRDefault="00295344" w:rsidP="0002356B">
      <w:pPr>
        <w:rPr>
          <w:b/>
          <w:bCs/>
          <w:sz w:val="40"/>
          <w:szCs w:val="40"/>
          <w:u w:val="single"/>
          <w:lang w:val="ro-RO"/>
        </w:rPr>
      </w:pPr>
      <w:r>
        <w:rPr>
          <w:b/>
          <w:bCs/>
          <w:sz w:val="40"/>
          <w:szCs w:val="40"/>
          <w:u w:val="single"/>
          <w:lang w:val="ro-RO"/>
        </w:rPr>
        <w:t>7.</w:t>
      </w:r>
      <w:r w:rsidR="00166273">
        <w:rPr>
          <w:b/>
          <w:bCs/>
          <w:sz w:val="40"/>
          <w:szCs w:val="40"/>
          <w:u w:val="single"/>
          <w:lang w:val="ro-RO"/>
        </w:rPr>
        <w:t>Concluzii</w:t>
      </w:r>
    </w:p>
    <w:p w14:paraId="55AB2921" w14:textId="49EA542E" w:rsidR="00166273" w:rsidRPr="00DB071F" w:rsidRDefault="004E7221" w:rsidP="0002356B">
      <w:pPr>
        <w:rPr>
          <w:lang w:val="ro-RO"/>
        </w:rPr>
      </w:pPr>
      <w:r>
        <w:rPr>
          <w:lang w:val="ro-RO"/>
        </w:rPr>
        <w:t xml:space="preserve">           </w:t>
      </w:r>
      <w:r w:rsidR="00DB071F">
        <w:rPr>
          <w:lang w:val="ro-RO"/>
        </w:rPr>
        <w:t xml:space="preserve">Jocul nostru va deveni mai popular în acest ritm și trebuie să ne axăm pe </w:t>
      </w:r>
      <w:r w:rsidR="00DB071F" w:rsidRPr="00DB071F">
        <w:rPr>
          <w:i/>
          <w:iCs/>
          <w:lang w:val="ro-RO"/>
        </w:rPr>
        <w:t>content</w:t>
      </w:r>
      <w:r w:rsidR="00DB071F">
        <w:rPr>
          <w:lang w:val="ro-RO"/>
        </w:rPr>
        <w:t xml:space="preserve"> nou care să nu ne facă jucătorii să își piardă interesul acord.</w:t>
      </w:r>
    </w:p>
    <w:p w14:paraId="4F8CA2BC" w14:textId="15F9CFDD" w:rsidR="00166273" w:rsidRDefault="00295344" w:rsidP="0002356B">
      <w:pPr>
        <w:rPr>
          <w:b/>
          <w:bCs/>
          <w:sz w:val="40"/>
          <w:szCs w:val="40"/>
          <w:u w:val="single"/>
          <w:lang w:val="ro-RO"/>
        </w:rPr>
      </w:pPr>
      <w:r>
        <w:rPr>
          <w:b/>
          <w:bCs/>
          <w:sz w:val="40"/>
          <w:szCs w:val="40"/>
          <w:u w:val="single"/>
          <w:lang w:val="ro-RO"/>
        </w:rPr>
        <w:t>8.</w:t>
      </w:r>
      <w:r w:rsidR="00166273">
        <w:rPr>
          <w:b/>
          <w:bCs/>
          <w:sz w:val="40"/>
          <w:szCs w:val="40"/>
          <w:u w:val="single"/>
          <w:lang w:val="ro-RO"/>
        </w:rPr>
        <w:t>Recomandări</w:t>
      </w:r>
    </w:p>
    <w:p w14:paraId="2E003F57" w14:textId="5771A199" w:rsidR="00683A79" w:rsidRDefault="00C93B17" w:rsidP="0002356B">
      <w:pPr>
        <w:rPr>
          <w:lang w:val="ro-RO"/>
        </w:rPr>
      </w:pPr>
      <w:r>
        <w:rPr>
          <w:lang w:val="ro-RO"/>
        </w:rPr>
        <w:t xml:space="preserve">       </w:t>
      </w:r>
      <w:r w:rsidR="00BC2299">
        <w:rPr>
          <w:lang w:val="ro-RO"/>
        </w:rPr>
        <w:t xml:space="preserve">  </w:t>
      </w:r>
      <w:r w:rsidR="004E7221">
        <w:rPr>
          <w:lang w:val="ro-RO"/>
        </w:rPr>
        <w:t xml:space="preserve"> </w:t>
      </w:r>
      <w:r w:rsidR="006161E7">
        <w:rPr>
          <w:lang w:val="ro-RO"/>
        </w:rPr>
        <w:t xml:space="preserve">Propun implementarea modului </w:t>
      </w:r>
      <w:r w:rsidR="006161E7" w:rsidRPr="006161E7">
        <w:rPr>
          <w:i/>
          <w:iCs/>
          <w:lang w:val="ro-RO"/>
        </w:rPr>
        <w:t>multiplayers</w:t>
      </w:r>
      <w:r w:rsidR="006161E7">
        <w:rPr>
          <w:i/>
          <w:iCs/>
          <w:lang w:val="ro-RO"/>
        </w:rPr>
        <w:t xml:space="preserve"> </w:t>
      </w:r>
      <w:r w:rsidR="00405426">
        <w:rPr>
          <w:lang w:val="ro-RO"/>
        </w:rPr>
        <w:t xml:space="preserve">de către echipa de </w:t>
      </w:r>
      <w:r w:rsidR="00405426" w:rsidRPr="004344F2">
        <w:rPr>
          <w:i/>
          <w:iCs/>
          <w:lang w:val="ro-RO"/>
        </w:rPr>
        <w:t>game</w:t>
      </w:r>
      <w:r w:rsidR="00405426">
        <w:rPr>
          <w:lang w:val="ro-RO"/>
        </w:rPr>
        <w:t xml:space="preserve"> </w:t>
      </w:r>
      <w:r w:rsidR="00405426" w:rsidRPr="004344F2">
        <w:rPr>
          <w:i/>
          <w:iCs/>
          <w:lang w:val="ro-RO"/>
        </w:rPr>
        <w:t>development</w:t>
      </w:r>
      <w:r w:rsidR="004344F2">
        <w:rPr>
          <w:i/>
          <w:iCs/>
          <w:lang w:val="ro-RO"/>
        </w:rPr>
        <w:t xml:space="preserve"> </w:t>
      </w:r>
      <w:r w:rsidR="004344F2">
        <w:rPr>
          <w:lang w:val="ro-RO"/>
        </w:rPr>
        <w:t xml:space="preserve">pentru a ne diversifica și să avem ceva unic față de jocul de care ne-am comparat, My Talking Tom Friends, care are la toate jocurile doar modul </w:t>
      </w:r>
      <w:r w:rsidR="004344F2" w:rsidRPr="004344F2">
        <w:rPr>
          <w:i/>
          <w:iCs/>
          <w:lang w:val="ro-RO"/>
        </w:rPr>
        <w:t>singleplayer</w:t>
      </w:r>
      <w:r w:rsidR="00683A79">
        <w:rPr>
          <w:lang w:val="ro-RO"/>
        </w:rPr>
        <w:t>.</w:t>
      </w:r>
    </w:p>
    <w:p w14:paraId="252D171F" w14:textId="3D513FDA" w:rsidR="00683A79" w:rsidRPr="00683A79" w:rsidRDefault="00683A79" w:rsidP="0002356B">
      <w:pPr>
        <w:rPr>
          <w:lang w:val="ro-RO"/>
        </w:rPr>
      </w:pPr>
      <w:r>
        <w:rPr>
          <w:lang w:val="ro-RO"/>
        </w:rPr>
        <w:t xml:space="preserve">       </w:t>
      </w:r>
      <w:r w:rsidR="004E7221">
        <w:rPr>
          <w:lang w:val="ro-RO"/>
        </w:rPr>
        <w:t xml:space="preserve"> </w:t>
      </w:r>
      <w:r w:rsidR="00BC2299">
        <w:rPr>
          <w:lang w:val="ro-RO"/>
        </w:rPr>
        <w:t xml:space="preserve"> </w:t>
      </w:r>
      <w:r>
        <w:rPr>
          <w:lang w:val="ro-RO"/>
        </w:rPr>
        <w:t xml:space="preserve">Recomand extinderea echipei de  </w:t>
      </w:r>
      <w:r w:rsidRPr="00683A79">
        <w:rPr>
          <w:i/>
          <w:iCs/>
          <w:lang w:val="ro-RO"/>
        </w:rPr>
        <w:t>game development</w:t>
      </w:r>
      <w:r>
        <w:rPr>
          <w:lang w:val="ro-RO"/>
        </w:rPr>
        <w:t xml:space="preserve"> pentru realizarea primei propuneri și pentru a avea o muncă în raport cu timpul mai eficientă pentru rezolvarea problemelor care apar, a actualizărilor constante și pentru a actualizărilor ocazionale, cum sunt evenimentele speciale pentru anumite sărbători.</w:t>
      </w:r>
    </w:p>
    <w:p w14:paraId="2BCEE0E4" w14:textId="6B85D393" w:rsidR="00166273" w:rsidRDefault="00295344" w:rsidP="0002356B">
      <w:pPr>
        <w:rPr>
          <w:b/>
          <w:bCs/>
          <w:sz w:val="40"/>
          <w:szCs w:val="40"/>
          <w:u w:val="single"/>
          <w:lang w:val="ro-RO"/>
        </w:rPr>
      </w:pPr>
      <w:r>
        <w:rPr>
          <w:b/>
          <w:bCs/>
          <w:sz w:val="40"/>
          <w:szCs w:val="40"/>
          <w:u w:val="single"/>
          <w:lang w:val="ro-RO"/>
        </w:rPr>
        <w:t>9.</w:t>
      </w:r>
      <w:r w:rsidR="00881D4B">
        <w:rPr>
          <w:b/>
          <w:bCs/>
          <w:sz w:val="40"/>
          <w:szCs w:val="40"/>
          <w:u w:val="single"/>
          <w:lang w:val="ro-RO"/>
        </w:rPr>
        <w:t>Mulțumiri</w:t>
      </w:r>
    </w:p>
    <w:p w14:paraId="33E7BE94" w14:textId="710B5CCB" w:rsidR="00881D4B" w:rsidRPr="002F2788" w:rsidRDefault="002F2788" w:rsidP="0002356B">
      <w:pPr>
        <w:rPr>
          <w:lang w:val="ro-RO"/>
        </w:rPr>
      </w:pPr>
      <w:r>
        <w:rPr>
          <w:sz w:val="40"/>
          <w:szCs w:val="40"/>
          <w:lang w:val="ro-RO"/>
        </w:rPr>
        <w:t xml:space="preserve">    </w:t>
      </w:r>
      <w:r w:rsidR="004E7221">
        <w:rPr>
          <w:sz w:val="40"/>
          <w:szCs w:val="40"/>
          <w:lang w:val="ro-RO"/>
        </w:rPr>
        <w:t xml:space="preserve"> </w:t>
      </w:r>
      <w:r>
        <w:rPr>
          <w:lang w:val="ro-RO"/>
        </w:rPr>
        <w:t>Mulțumim companiei Pusheen Corp.</w:t>
      </w:r>
      <w:r w:rsidR="00197C37">
        <w:rPr>
          <w:lang w:val="ro-RO"/>
        </w:rPr>
        <w:t xml:space="preserve"> și celorlalți investitori</w:t>
      </w:r>
      <w:r w:rsidR="00AF76B0">
        <w:rPr>
          <w:lang w:val="ro-RO"/>
        </w:rPr>
        <w:t xml:space="preserve"> </w:t>
      </w:r>
      <w:r w:rsidR="001E509B">
        <w:rPr>
          <w:lang w:val="ro-RO"/>
        </w:rPr>
        <w:t>p</w:t>
      </w:r>
      <w:r w:rsidR="00AF76B0">
        <w:rPr>
          <w:lang w:val="ro-RO"/>
        </w:rPr>
        <w:t>entru finanțarea acordată acestui proiect.</w:t>
      </w:r>
    </w:p>
    <w:p w14:paraId="0AFFA41B" w14:textId="38E4D546" w:rsidR="00881D4B" w:rsidRDefault="00295344" w:rsidP="0002356B">
      <w:pPr>
        <w:rPr>
          <w:b/>
          <w:bCs/>
          <w:sz w:val="40"/>
          <w:szCs w:val="40"/>
          <w:u w:val="single"/>
          <w:lang w:val="ro-RO"/>
        </w:rPr>
      </w:pPr>
      <w:r>
        <w:rPr>
          <w:b/>
          <w:bCs/>
          <w:sz w:val="40"/>
          <w:szCs w:val="40"/>
          <w:u w:val="single"/>
          <w:lang w:val="ro-RO"/>
        </w:rPr>
        <w:t>10.</w:t>
      </w:r>
      <w:r w:rsidR="00881D4B">
        <w:rPr>
          <w:b/>
          <w:bCs/>
          <w:sz w:val="40"/>
          <w:szCs w:val="40"/>
          <w:u w:val="single"/>
          <w:lang w:val="ro-RO"/>
        </w:rPr>
        <w:t>Referințe</w:t>
      </w:r>
    </w:p>
    <w:p w14:paraId="6EACE209" w14:textId="5BF3C657" w:rsidR="009921C5" w:rsidRPr="009921C5" w:rsidRDefault="00BC2299" w:rsidP="0002356B">
      <w:pPr>
        <w:rPr>
          <w:lang w:val="ro-RO"/>
        </w:rPr>
      </w:pPr>
      <w:r>
        <w:rPr>
          <w:rFonts w:ascii="Arial" w:hAnsi="Arial" w:cs="Arial"/>
          <w:color w:val="222222"/>
          <w:sz w:val="20"/>
          <w:szCs w:val="20"/>
          <w:shd w:val="clear" w:color="auto" w:fill="FFFFFF"/>
        </w:rPr>
        <w:t xml:space="preserve">      </w:t>
      </w:r>
      <w:r w:rsidR="004E7221">
        <w:rPr>
          <w:rFonts w:ascii="Arial" w:hAnsi="Arial" w:cs="Arial"/>
          <w:color w:val="222222"/>
          <w:sz w:val="20"/>
          <w:szCs w:val="20"/>
          <w:shd w:val="clear" w:color="auto" w:fill="FFFFFF"/>
        </w:rPr>
        <w:t xml:space="preserve"> </w:t>
      </w:r>
      <w:r w:rsidR="009921C5">
        <w:rPr>
          <w:rFonts w:ascii="Arial" w:hAnsi="Arial" w:cs="Arial"/>
          <w:color w:val="222222"/>
          <w:sz w:val="20"/>
          <w:szCs w:val="20"/>
          <w:shd w:val="clear" w:color="auto" w:fill="FFFFFF"/>
        </w:rPr>
        <w:t>Mäyrä, F. (2015). Mobile games. </w:t>
      </w:r>
      <w:r w:rsidR="009921C5">
        <w:rPr>
          <w:rFonts w:ascii="Arial" w:hAnsi="Arial" w:cs="Arial"/>
          <w:i/>
          <w:iCs/>
          <w:color w:val="222222"/>
          <w:sz w:val="20"/>
          <w:szCs w:val="20"/>
          <w:shd w:val="clear" w:color="auto" w:fill="FFFFFF"/>
        </w:rPr>
        <w:t>The international encyclopedia of digital communication and society</w:t>
      </w:r>
      <w:r w:rsidR="009921C5">
        <w:rPr>
          <w:rFonts w:ascii="Arial" w:hAnsi="Arial" w:cs="Arial"/>
          <w:color w:val="222222"/>
          <w:sz w:val="20"/>
          <w:szCs w:val="20"/>
          <w:shd w:val="clear" w:color="auto" w:fill="FFFFFF"/>
        </w:rPr>
        <w:t>, 1-6.</w:t>
      </w:r>
    </w:p>
    <w:p w14:paraId="25A3BC98" w14:textId="43A5D83E" w:rsidR="00881D4B" w:rsidRDefault="00295344" w:rsidP="0002356B">
      <w:pPr>
        <w:rPr>
          <w:b/>
          <w:bCs/>
          <w:sz w:val="40"/>
          <w:szCs w:val="40"/>
          <w:u w:val="single"/>
          <w:lang w:val="ro-RO"/>
        </w:rPr>
      </w:pPr>
      <w:r>
        <w:rPr>
          <w:b/>
          <w:bCs/>
          <w:sz w:val="40"/>
          <w:szCs w:val="40"/>
          <w:u w:val="single"/>
          <w:lang w:val="ro-RO"/>
        </w:rPr>
        <w:t>11.</w:t>
      </w:r>
      <w:r w:rsidR="00881D4B">
        <w:rPr>
          <w:b/>
          <w:bCs/>
          <w:sz w:val="40"/>
          <w:szCs w:val="40"/>
          <w:u w:val="single"/>
          <w:lang w:val="ro-RO"/>
        </w:rPr>
        <w:t>Anexe</w:t>
      </w:r>
    </w:p>
    <w:p w14:paraId="5D6A67DD" w14:textId="161992D6" w:rsidR="00881D4B" w:rsidRDefault="00FC1E4C" w:rsidP="0002356B">
      <w:pPr>
        <w:rPr>
          <w:sz w:val="40"/>
          <w:szCs w:val="40"/>
          <w:lang w:val="ro-RO"/>
        </w:rPr>
      </w:pPr>
      <w:r>
        <w:rPr>
          <w:noProof/>
          <w:sz w:val="40"/>
          <w:szCs w:val="40"/>
          <w:lang w:val="ro-RO"/>
        </w:rPr>
        <w:lastRenderedPageBreak/>
        <w:drawing>
          <wp:inline distT="0" distB="0" distL="0" distR="0" wp14:anchorId="3B09A28D" wp14:editId="16C26A81">
            <wp:extent cx="5010912" cy="2494483"/>
            <wp:effectExtent l="0" t="0" r="18415"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9A120D" w14:textId="55A45200" w:rsidR="00DC48D0" w:rsidRPr="00163B3B" w:rsidRDefault="00163B3B" w:rsidP="0002356B">
      <w:pPr>
        <w:rPr>
          <w:lang w:val="ro-RO"/>
        </w:rPr>
      </w:pPr>
      <w:r>
        <w:rPr>
          <w:lang w:val="ro-RO"/>
        </w:rPr>
        <w:t xml:space="preserve">        </w:t>
      </w:r>
      <w:r w:rsidR="004E7221">
        <w:rPr>
          <w:lang w:val="ro-RO"/>
        </w:rPr>
        <w:t xml:space="preserve"> </w:t>
      </w:r>
      <w:r>
        <w:rPr>
          <w:lang w:val="ro-RO"/>
        </w:rPr>
        <w:t>În graficul de mai sus putem observa cum a decurs numărul de jucători online în fiecare lună a acestui an. În primele luni ale lansării am avut un număr destul de ridicat, pe urmă au fost scurte intervale de luni când numărul cobora ca după să ajungem în șunile când am început să punem evenimente special, cum sunt Halloween Night și Christmass Time.</w:t>
      </w:r>
    </w:p>
    <w:p w14:paraId="66A35B03" w14:textId="09C7DCAC" w:rsidR="00881D4B" w:rsidRDefault="00295344" w:rsidP="0002356B">
      <w:pPr>
        <w:rPr>
          <w:b/>
          <w:bCs/>
          <w:sz w:val="40"/>
          <w:szCs w:val="40"/>
          <w:u w:val="single"/>
          <w:lang w:val="ro-RO"/>
        </w:rPr>
      </w:pPr>
      <w:r>
        <w:rPr>
          <w:b/>
          <w:bCs/>
          <w:sz w:val="40"/>
          <w:szCs w:val="40"/>
          <w:u w:val="single"/>
          <w:lang w:val="ro-RO"/>
        </w:rPr>
        <w:t>12.</w:t>
      </w:r>
      <w:r w:rsidR="00881D4B">
        <w:rPr>
          <w:b/>
          <w:bCs/>
          <w:sz w:val="40"/>
          <w:szCs w:val="40"/>
          <w:u w:val="single"/>
          <w:lang w:val="ro-RO"/>
        </w:rPr>
        <w:t>Index</w:t>
      </w:r>
    </w:p>
    <w:p w14:paraId="2D277790" w14:textId="4A5FBB61" w:rsidR="00560A86" w:rsidRPr="00560A86" w:rsidRDefault="006F1ADD" w:rsidP="0002356B">
      <w:pPr>
        <w:rPr>
          <w:lang w:val="ro-RO"/>
        </w:rPr>
      </w:pPr>
      <w:r>
        <w:rPr>
          <w:lang w:val="ro-RO"/>
        </w:rPr>
        <w:t xml:space="preserve">        </w:t>
      </w:r>
      <w:r w:rsidR="00560A86">
        <w:rPr>
          <w:lang w:val="ro-RO"/>
        </w:rPr>
        <w:t>Compatibilitatea – pagina 2</w:t>
      </w:r>
    </w:p>
    <w:p w14:paraId="085EE3E7" w14:textId="25019FE4" w:rsidR="00881D4B" w:rsidRDefault="006F1ADD" w:rsidP="0002356B">
      <w:pPr>
        <w:rPr>
          <w:lang w:val="ro-RO"/>
        </w:rPr>
      </w:pPr>
      <w:r>
        <w:rPr>
          <w:i/>
          <w:iCs/>
          <w:lang w:val="ro-RO"/>
        </w:rPr>
        <w:t xml:space="preserve">        </w:t>
      </w:r>
      <w:r w:rsidR="00067482" w:rsidRPr="00560A86">
        <w:rPr>
          <w:i/>
          <w:iCs/>
          <w:lang w:val="ro-RO"/>
        </w:rPr>
        <w:t>m</w:t>
      </w:r>
      <w:r w:rsidR="003F5CB7" w:rsidRPr="00560A86">
        <w:rPr>
          <w:i/>
          <w:iCs/>
          <w:lang w:val="ro-RO"/>
        </w:rPr>
        <w:t>ultiplayers</w:t>
      </w:r>
      <w:r w:rsidR="003F5CB7">
        <w:rPr>
          <w:lang w:val="ro-RO"/>
        </w:rPr>
        <w:t xml:space="preserve"> – pagina 3</w:t>
      </w:r>
    </w:p>
    <w:p w14:paraId="29F05299" w14:textId="6D7B0F2A" w:rsidR="00560A86" w:rsidRDefault="006F1ADD" w:rsidP="0002356B">
      <w:pPr>
        <w:rPr>
          <w:lang w:val="ro-RO"/>
        </w:rPr>
      </w:pPr>
      <w:r>
        <w:rPr>
          <w:lang w:val="ro-RO"/>
        </w:rPr>
        <w:t xml:space="preserve">        </w:t>
      </w:r>
      <w:r w:rsidR="00560A86">
        <w:rPr>
          <w:lang w:val="ro-RO"/>
        </w:rPr>
        <w:t>descărcări – paginile 2,3</w:t>
      </w:r>
    </w:p>
    <w:p w14:paraId="2E163753" w14:textId="77777777" w:rsidR="003F5CB7" w:rsidRPr="003F5CB7" w:rsidRDefault="003F5CB7" w:rsidP="0002356B">
      <w:pPr>
        <w:rPr>
          <w:lang w:val="ro-RO"/>
        </w:rPr>
      </w:pPr>
    </w:p>
    <w:p w14:paraId="0C9ADAC4" w14:textId="37A688B3" w:rsidR="00881D4B" w:rsidRDefault="00295344" w:rsidP="0002356B">
      <w:pPr>
        <w:rPr>
          <w:b/>
          <w:bCs/>
          <w:sz w:val="40"/>
          <w:szCs w:val="40"/>
          <w:u w:val="single"/>
          <w:lang w:val="ro-RO"/>
        </w:rPr>
      </w:pPr>
      <w:r>
        <w:rPr>
          <w:b/>
          <w:bCs/>
          <w:sz w:val="40"/>
          <w:szCs w:val="40"/>
          <w:u w:val="single"/>
          <w:lang w:val="ro-RO"/>
        </w:rPr>
        <w:t>13.</w:t>
      </w:r>
      <w:r w:rsidR="00881D4B">
        <w:rPr>
          <w:b/>
          <w:bCs/>
          <w:sz w:val="40"/>
          <w:szCs w:val="40"/>
          <w:u w:val="single"/>
          <w:lang w:val="ro-RO"/>
        </w:rPr>
        <w:t>Lista celor care primesc raportul</w:t>
      </w:r>
      <w:r w:rsidR="00015ACB">
        <w:rPr>
          <w:b/>
          <w:bCs/>
          <w:sz w:val="40"/>
          <w:szCs w:val="40"/>
          <w:u w:val="single"/>
          <w:lang w:val="ro-RO"/>
        </w:rPr>
        <w:t xml:space="preserve"> </w:t>
      </w:r>
    </w:p>
    <w:p w14:paraId="2BAB7F50" w14:textId="43A87236" w:rsidR="00140215" w:rsidRDefault="00015ACB" w:rsidP="0002356B">
      <w:pPr>
        <w:rPr>
          <w:lang w:val="ro-RO"/>
        </w:rPr>
      </w:pPr>
      <w:r>
        <w:rPr>
          <w:lang w:val="ro-RO"/>
        </w:rPr>
        <w:t xml:space="preserve">       </w:t>
      </w:r>
      <w:r w:rsidR="004E7221">
        <w:rPr>
          <w:lang w:val="ro-RO"/>
        </w:rPr>
        <w:t xml:space="preserve">  </w:t>
      </w:r>
      <w:r w:rsidR="00140215" w:rsidRPr="00015ACB">
        <w:rPr>
          <w:lang w:val="ro-RO"/>
        </w:rPr>
        <w:t>Andrew Duff</w:t>
      </w:r>
      <w:r w:rsidR="00140215">
        <w:rPr>
          <w:lang w:val="ro-RO"/>
        </w:rPr>
        <w:t xml:space="preserve"> – Cofondator Pusheen Corp.</w:t>
      </w:r>
    </w:p>
    <w:p w14:paraId="7C541692" w14:textId="0168A96F" w:rsidR="00015ACB" w:rsidRDefault="00140215" w:rsidP="0002356B">
      <w:pPr>
        <w:rPr>
          <w:lang w:val="ro-RO"/>
        </w:rPr>
      </w:pPr>
      <w:r>
        <w:rPr>
          <w:lang w:val="ro-RO"/>
        </w:rPr>
        <w:t xml:space="preserve">       </w:t>
      </w:r>
      <w:r w:rsidR="004E7221">
        <w:rPr>
          <w:lang w:val="ro-RO"/>
        </w:rPr>
        <w:t xml:space="preserve">  </w:t>
      </w:r>
      <w:r w:rsidR="00015ACB" w:rsidRPr="00015ACB">
        <w:rPr>
          <w:lang w:val="ro-RO"/>
        </w:rPr>
        <w:t xml:space="preserve">Claire Belton </w:t>
      </w:r>
      <w:r w:rsidR="00D22069">
        <w:rPr>
          <w:lang w:val="ro-RO"/>
        </w:rPr>
        <w:t xml:space="preserve">– </w:t>
      </w:r>
      <w:r w:rsidR="006420FA">
        <w:rPr>
          <w:lang w:val="ro-RO"/>
        </w:rPr>
        <w:t>F</w:t>
      </w:r>
      <w:r w:rsidR="00D22069">
        <w:rPr>
          <w:lang w:val="ro-RO"/>
        </w:rPr>
        <w:t>ondator Pusheen Corp</w:t>
      </w:r>
      <w:r>
        <w:rPr>
          <w:lang w:val="ro-RO"/>
        </w:rPr>
        <w:t>.</w:t>
      </w:r>
    </w:p>
    <w:p w14:paraId="07EFDAA7" w14:textId="4723B37B" w:rsidR="007426CD" w:rsidRDefault="007426CD" w:rsidP="0002356B">
      <w:pPr>
        <w:rPr>
          <w:lang w:val="ro-RO"/>
        </w:rPr>
      </w:pPr>
      <w:r>
        <w:rPr>
          <w:lang w:val="ro-RO"/>
        </w:rPr>
        <w:t xml:space="preserve">      </w:t>
      </w:r>
      <w:r w:rsidR="004E7221">
        <w:rPr>
          <w:lang w:val="ro-RO"/>
        </w:rPr>
        <w:t xml:space="preserve">  </w:t>
      </w:r>
      <w:r>
        <w:rPr>
          <w:lang w:val="ro-RO"/>
        </w:rPr>
        <w:t xml:space="preserve"> Kelly Hickenbottom – </w:t>
      </w:r>
      <w:r w:rsidRPr="006420FA">
        <w:rPr>
          <w:i/>
          <w:iCs/>
          <w:lang w:val="ro-RO"/>
        </w:rPr>
        <w:t>Senior Design Manager</w:t>
      </w:r>
    </w:p>
    <w:p w14:paraId="1E6F3682" w14:textId="5DE2434D" w:rsidR="007426CD" w:rsidRDefault="00D22069" w:rsidP="0002356B">
      <w:pPr>
        <w:rPr>
          <w:lang w:val="ro-RO"/>
        </w:rPr>
      </w:pPr>
      <w:r>
        <w:rPr>
          <w:lang w:val="ro-RO"/>
        </w:rPr>
        <w:t xml:space="preserve">       </w:t>
      </w:r>
      <w:r w:rsidR="004E7221">
        <w:rPr>
          <w:lang w:val="ro-RO"/>
        </w:rPr>
        <w:t xml:space="preserve">  </w:t>
      </w:r>
      <w:r w:rsidR="006420FA">
        <w:rPr>
          <w:lang w:val="ro-RO"/>
        </w:rPr>
        <w:t xml:space="preserve">Rachel Farrell – </w:t>
      </w:r>
      <w:r w:rsidR="006420FA" w:rsidRPr="006420FA">
        <w:rPr>
          <w:i/>
          <w:iCs/>
          <w:lang w:val="ro-RO"/>
        </w:rPr>
        <w:t>Social Media Manager</w:t>
      </w:r>
    </w:p>
    <w:p w14:paraId="3496C72A" w14:textId="59D7B786" w:rsidR="006420FA" w:rsidRDefault="006420FA" w:rsidP="0002356B">
      <w:pPr>
        <w:rPr>
          <w:lang w:val="ro-RO"/>
        </w:rPr>
      </w:pPr>
      <w:r>
        <w:rPr>
          <w:lang w:val="ro-RO"/>
        </w:rPr>
        <w:t xml:space="preserve">       </w:t>
      </w:r>
      <w:r w:rsidR="004E7221">
        <w:rPr>
          <w:lang w:val="ro-RO"/>
        </w:rPr>
        <w:t xml:space="preserve">  </w:t>
      </w:r>
      <w:r>
        <w:rPr>
          <w:lang w:val="ro-RO"/>
        </w:rPr>
        <w:t>Shane Swinnea – Animator</w:t>
      </w:r>
    </w:p>
    <w:p w14:paraId="005EC4F8" w14:textId="3F902892" w:rsidR="006420FA" w:rsidRPr="006420FA" w:rsidRDefault="006420FA" w:rsidP="0002356B">
      <w:pPr>
        <w:rPr>
          <w:lang w:val="ro-RO"/>
        </w:rPr>
      </w:pPr>
      <w:r>
        <w:rPr>
          <w:lang w:val="ro-RO"/>
        </w:rPr>
        <w:t xml:space="preserve">      </w:t>
      </w:r>
    </w:p>
    <w:sectPr w:rsidR="006420FA" w:rsidRPr="006420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0E7D8" w14:textId="77777777" w:rsidR="006217E6" w:rsidRDefault="006217E6" w:rsidP="00D46146">
      <w:pPr>
        <w:spacing w:after="0" w:line="240" w:lineRule="auto"/>
      </w:pPr>
      <w:r>
        <w:separator/>
      </w:r>
    </w:p>
  </w:endnote>
  <w:endnote w:type="continuationSeparator" w:id="0">
    <w:p w14:paraId="6D1EA9DC" w14:textId="77777777" w:rsidR="006217E6" w:rsidRDefault="006217E6" w:rsidP="00D4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6F1E" w14:textId="77777777" w:rsidR="006217E6" w:rsidRDefault="006217E6" w:rsidP="00D46146">
      <w:pPr>
        <w:spacing w:after="0" w:line="240" w:lineRule="auto"/>
      </w:pPr>
      <w:r>
        <w:separator/>
      </w:r>
    </w:p>
  </w:footnote>
  <w:footnote w:type="continuationSeparator" w:id="0">
    <w:p w14:paraId="32CBFBC7" w14:textId="77777777" w:rsidR="006217E6" w:rsidRDefault="006217E6" w:rsidP="00D46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7"/>
    <w:rsid w:val="00003673"/>
    <w:rsid w:val="00015ACB"/>
    <w:rsid w:val="0002356B"/>
    <w:rsid w:val="00067482"/>
    <w:rsid w:val="000B2E36"/>
    <w:rsid w:val="000B36BA"/>
    <w:rsid w:val="00101A27"/>
    <w:rsid w:val="00132451"/>
    <w:rsid w:val="00133953"/>
    <w:rsid w:val="00137F74"/>
    <w:rsid w:val="00140215"/>
    <w:rsid w:val="00163B3B"/>
    <w:rsid w:val="00166273"/>
    <w:rsid w:val="00170442"/>
    <w:rsid w:val="00197332"/>
    <w:rsid w:val="00197C37"/>
    <w:rsid w:val="001A37DD"/>
    <w:rsid w:val="001B28BE"/>
    <w:rsid w:val="001C28CD"/>
    <w:rsid w:val="001E509B"/>
    <w:rsid w:val="001F00D7"/>
    <w:rsid w:val="00246A23"/>
    <w:rsid w:val="00257BFB"/>
    <w:rsid w:val="00295344"/>
    <w:rsid w:val="0029609C"/>
    <w:rsid w:val="002F1616"/>
    <w:rsid w:val="002F2788"/>
    <w:rsid w:val="00311B31"/>
    <w:rsid w:val="00315388"/>
    <w:rsid w:val="00332995"/>
    <w:rsid w:val="003566CA"/>
    <w:rsid w:val="003D53C1"/>
    <w:rsid w:val="003F5CB7"/>
    <w:rsid w:val="00405426"/>
    <w:rsid w:val="00432B47"/>
    <w:rsid w:val="004344F2"/>
    <w:rsid w:val="004501A1"/>
    <w:rsid w:val="00460F69"/>
    <w:rsid w:val="00482D02"/>
    <w:rsid w:val="004D53FC"/>
    <w:rsid w:val="004E02F2"/>
    <w:rsid w:val="004E7221"/>
    <w:rsid w:val="00560A86"/>
    <w:rsid w:val="005739F3"/>
    <w:rsid w:val="00581004"/>
    <w:rsid w:val="005A120D"/>
    <w:rsid w:val="005A1986"/>
    <w:rsid w:val="005B443B"/>
    <w:rsid w:val="005C0147"/>
    <w:rsid w:val="005E1656"/>
    <w:rsid w:val="005F082F"/>
    <w:rsid w:val="006019D8"/>
    <w:rsid w:val="006161E7"/>
    <w:rsid w:val="006217E6"/>
    <w:rsid w:val="006420FA"/>
    <w:rsid w:val="00683A79"/>
    <w:rsid w:val="00692D95"/>
    <w:rsid w:val="006A535A"/>
    <w:rsid w:val="006D1A49"/>
    <w:rsid w:val="006F1ADD"/>
    <w:rsid w:val="00721EE8"/>
    <w:rsid w:val="00740D7A"/>
    <w:rsid w:val="007426CD"/>
    <w:rsid w:val="00745559"/>
    <w:rsid w:val="00752F87"/>
    <w:rsid w:val="007B3ED5"/>
    <w:rsid w:val="007D0C99"/>
    <w:rsid w:val="007E54D8"/>
    <w:rsid w:val="00841D3F"/>
    <w:rsid w:val="00843807"/>
    <w:rsid w:val="00847B97"/>
    <w:rsid w:val="00847FCC"/>
    <w:rsid w:val="00864BBC"/>
    <w:rsid w:val="00865601"/>
    <w:rsid w:val="00881D4B"/>
    <w:rsid w:val="008E714D"/>
    <w:rsid w:val="00920E7E"/>
    <w:rsid w:val="009270A5"/>
    <w:rsid w:val="009822A1"/>
    <w:rsid w:val="00984285"/>
    <w:rsid w:val="009921C5"/>
    <w:rsid w:val="00A665B5"/>
    <w:rsid w:val="00A70AEC"/>
    <w:rsid w:val="00AD43B9"/>
    <w:rsid w:val="00AF6961"/>
    <w:rsid w:val="00AF76B0"/>
    <w:rsid w:val="00B031C2"/>
    <w:rsid w:val="00B42E04"/>
    <w:rsid w:val="00B4645A"/>
    <w:rsid w:val="00B73F7B"/>
    <w:rsid w:val="00B911E1"/>
    <w:rsid w:val="00B97C0F"/>
    <w:rsid w:val="00BC1B0D"/>
    <w:rsid w:val="00BC2299"/>
    <w:rsid w:val="00BE416C"/>
    <w:rsid w:val="00C201AD"/>
    <w:rsid w:val="00C47A0C"/>
    <w:rsid w:val="00C86353"/>
    <w:rsid w:val="00C91655"/>
    <w:rsid w:val="00C93B17"/>
    <w:rsid w:val="00CD617C"/>
    <w:rsid w:val="00CF7527"/>
    <w:rsid w:val="00D05521"/>
    <w:rsid w:val="00D22069"/>
    <w:rsid w:val="00D46146"/>
    <w:rsid w:val="00D5520D"/>
    <w:rsid w:val="00D864C3"/>
    <w:rsid w:val="00DB071F"/>
    <w:rsid w:val="00DB2ADE"/>
    <w:rsid w:val="00DC48D0"/>
    <w:rsid w:val="00DD3B3B"/>
    <w:rsid w:val="00DD487A"/>
    <w:rsid w:val="00E01F50"/>
    <w:rsid w:val="00E247D0"/>
    <w:rsid w:val="00E37643"/>
    <w:rsid w:val="00E55808"/>
    <w:rsid w:val="00EA0309"/>
    <w:rsid w:val="00EA7BEA"/>
    <w:rsid w:val="00EC45D7"/>
    <w:rsid w:val="00ED2162"/>
    <w:rsid w:val="00ED47F5"/>
    <w:rsid w:val="00EE389A"/>
    <w:rsid w:val="00F06232"/>
    <w:rsid w:val="00F15718"/>
    <w:rsid w:val="00F26609"/>
    <w:rsid w:val="00F324E4"/>
    <w:rsid w:val="00F95AE8"/>
    <w:rsid w:val="00FC1E4C"/>
    <w:rsid w:val="00FD30A3"/>
    <w:rsid w:val="00FE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C72E"/>
  <w15:chartTrackingRefBased/>
  <w15:docId w15:val="{842FD3F0-95C4-4E40-89CC-00897594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56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6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146"/>
  </w:style>
  <w:style w:type="paragraph" w:styleId="Footer">
    <w:name w:val="footer"/>
    <w:basedOn w:val="Normal"/>
    <w:link w:val="FooterChar"/>
    <w:uiPriority w:val="99"/>
    <w:unhideWhenUsed/>
    <w:rsid w:val="00D46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ro-RO"/>
              <a:t>Descărcări</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c:v>
                </c:pt>
              </c:strCache>
            </c:strRef>
          </c:tx>
          <c:spPr>
            <a:solidFill>
              <a:schemeClr val="accent1"/>
            </a:solidFill>
            <a:ln>
              <a:noFill/>
            </a:ln>
            <a:effectLst>
              <a:outerShdw blurRad="63500" sx="102000" sy="102000" algn="ctr" rotWithShape="0">
                <a:prstClr val="black">
                  <a:alpha val="20000"/>
                </a:prstClr>
              </a:outerShdw>
            </a:effectLst>
          </c:spPr>
          <c:invertIfNegative val="0"/>
          <c:dLbls>
            <c:dLbl>
              <c:idx val="0"/>
              <c:tx>
                <c:rich>
                  <a:bodyPr/>
                  <a:lstStyle/>
                  <a:p>
                    <a:endParaRPr lang="en-US" baseline="0"/>
                  </a:p>
                  <a:p>
                    <a:r>
                      <a:rPr lang="en-US" baseline="0"/>
                      <a:t>1M+</a:t>
                    </a:r>
                  </a:p>
                </c:rich>
              </c:tx>
              <c:dLblPos val="outEnd"/>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C5B-4778-8D83-F10697A01AFF}"/>
                </c:ext>
              </c:extLst>
            </c:dLbl>
            <c:dLbl>
              <c:idx val="1"/>
              <c:layout>
                <c:manualLayout>
                  <c:x val="-3.5797386790765587E-3"/>
                  <c:y val="-1.2183978068839503E-2"/>
                </c:manualLayout>
              </c:layout>
              <c:tx>
                <c:rich>
                  <a:bodyPr/>
                  <a:lstStyle/>
                  <a:p>
                    <a:r>
                      <a:rPr lang="en-US"/>
                      <a:t>100M+</a:t>
                    </a:r>
                  </a:p>
                </c:rich>
              </c:tx>
              <c:dLblPos val="outEnd"/>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C5B-4778-8D83-F10697A01AFF}"/>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Pusheen the cat</c:v>
                </c:pt>
                <c:pt idx="1">
                  <c:v>My Talking Tom Friends</c:v>
                </c:pt>
              </c:strCache>
            </c:strRef>
          </c:cat>
          <c:val>
            <c:numRef>
              <c:f>Sheet1!$B$2:$B$3</c:f>
              <c:numCache>
                <c:formatCode>General</c:formatCode>
                <c:ptCount val="2"/>
                <c:pt idx="0">
                  <c:v>1000000</c:v>
                </c:pt>
                <c:pt idx="1">
                  <c:v>100000000</c:v>
                </c:pt>
              </c:numCache>
            </c:numRef>
          </c:val>
          <c:extLst>
            <c:ext xmlns:c16="http://schemas.microsoft.com/office/drawing/2014/chart" uri="{C3380CC4-5D6E-409C-BE32-E72D297353CC}">
              <c16:uniqueId val="{00000000-9C5B-4778-8D83-F10697A01AFF}"/>
            </c:ext>
          </c:extLst>
        </c:ser>
        <c:dLbls>
          <c:showLegendKey val="0"/>
          <c:showVal val="0"/>
          <c:showCatName val="0"/>
          <c:showSerName val="0"/>
          <c:showPercent val="0"/>
          <c:showBubbleSize val="0"/>
        </c:dLbls>
        <c:gapWidth val="150"/>
        <c:axId val="785047760"/>
        <c:axId val="785051088"/>
      </c:barChart>
      <c:catAx>
        <c:axId val="785047760"/>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051088"/>
        <c:crosses val="autoZero"/>
        <c:auto val="1"/>
        <c:lblAlgn val="ctr"/>
        <c:lblOffset val="100"/>
        <c:noMultiLvlLbl val="0"/>
      </c:catAx>
      <c:valAx>
        <c:axId val="78505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047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Numărul jucătorilor online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Sheet1!$A$2:$A$13</c:f>
              <c:strCache>
                <c:ptCount val="12"/>
                <c:pt idx="0">
                  <c:v>Ianuarie</c:v>
                </c:pt>
                <c:pt idx="1">
                  <c:v>Februarie</c:v>
                </c:pt>
                <c:pt idx="2">
                  <c:v>Martie</c:v>
                </c:pt>
                <c:pt idx="3">
                  <c:v>Aprilie</c:v>
                </c:pt>
                <c:pt idx="4">
                  <c:v>Mai</c:v>
                </c:pt>
                <c:pt idx="5">
                  <c:v>Iunie</c:v>
                </c:pt>
                <c:pt idx="6">
                  <c:v>Iulie</c:v>
                </c:pt>
                <c:pt idx="7">
                  <c:v>August</c:v>
                </c:pt>
                <c:pt idx="8">
                  <c:v>Septembrie</c:v>
                </c:pt>
                <c:pt idx="9">
                  <c:v>Octombrie</c:v>
                </c:pt>
                <c:pt idx="10">
                  <c:v>Noiembrie</c:v>
                </c:pt>
                <c:pt idx="11">
                  <c:v>Decembrie</c:v>
                </c:pt>
              </c:strCache>
            </c:strRef>
          </c:cat>
          <c:val>
            <c:numRef>
              <c:f>Sheet1!$B$2:$B$13</c:f>
              <c:numCache>
                <c:formatCode>General</c:formatCode>
                <c:ptCount val="12"/>
                <c:pt idx="0">
                  <c:v>100000</c:v>
                </c:pt>
                <c:pt idx="1">
                  <c:v>150000</c:v>
                </c:pt>
                <c:pt idx="2">
                  <c:v>100000</c:v>
                </c:pt>
                <c:pt idx="3">
                  <c:v>80000</c:v>
                </c:pt>
                <c:pt idx="4">
                  <c:v>90000</c:v>
                </c:pt>
                <c:pt idx="5">
                  <c:v>110000</c:v>
                </c:pt>
                <c:pt idx="6">
                  <c:v>120000</c:v>
                </c:pt>
                <c:pt idx="7">
                  <c:v>110000</c:v>
                </c:pt>
                <c:pt idx="8">
                  <c:v>100000</c:v>
                </c:pt>
                <c:pt idx="9">
                  <c:v>135000</c:v>
                </c:pt>
                <c:pt idx="10">
                  <c:v>150000</c:v>
                </c:pt>
                <c:pt idx="11">
                  <c:v>200000</c:v>
                </c:pt>
              </c:numCache>
            </c:numRef>
          </c:val>
          <c:smooth val="0"/>
          <c:extLst>
            <c:ext xmlns:c16="http://schemas.microsoft.com/office/drawing/2014/chart" uri="{C3380CC4-5D6E-409C-BE32-E72D297353CC}">
              <c16:uniqueId val="{00000000-7A79-4732-8EB0-E33B1297E936}"/>
            </c:ext>
          </c:extLst>
        </c:ser>
        <c:dLbls>
          <c:showLegendKey val="0"/>
          <c:showVal val="0"/>
          <c:showCatName val="0"/>
          <c:showSerName val="0"/>
          <c:showPercent val="0"/>
          <c:showBubbleSize val="0"/>
        </c:dLbls>
        <c:marker val="1"/>
        <c:smooth val="0"/>
        <c:axId val="300893152"/>
        <c:axId val="300893568"/>
      </c:lineChart>
      <c:catAx>
        <c:axId val="30089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93568"/>
        <c:crosses val="autoZero"/>
        <c:auto val="1"/>
        <c:lblAlgn val="ctr"/>
        <c:lblOffset val="100"/>
        <c:noMultiLvlLbl val="0"/>
      </c:catAx>
      <c:valAx>
        <c:axId val="30089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9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David</dc:creator>
  <cp:keywords/>
  <dc:description/>
  <cp:lastModifiedBy>Raluca David</cp:lastModifiedBy>
  <cp:revision>143</cp:revision>
  <dcterms:created xsi:type="dcterms:W3CDTF">2022-11-22T10:17:00Z</dcterms:created>
  <dcterms:modified xsi:type="dcterms:W3CDTF">2023-01-17T10:45:00Z</dcterms:modified>
</cp:coreProperties>
</file>