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Universal Configurator — A/B Automation ClickUp Task Pack</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Field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Value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Document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i/>
                <w:sz w:val="20"/>
              </w:rPr>
              <w:t>Universal Configurator — A/B Automation ClickUp Task Pack</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Owner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Ram Bharath (QA Automation Lead)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Status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Approved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Last reviewed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2026-04-27</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Refresh cadence</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After each subtask is closed and per UC release tag.</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Related documents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i/>
                <w:sz w:val="20"/>
              </w:rPr>
              <w:t>Universal Configurator — Requirements</w:t>
            </w:r>
            <w:r>
              <w:rPr>
                <w:rFonts w:ascii="Calibri" w:hAnsi="Calibri"/>
                <w:sz w:val="20"/>
              </w:rPr>
              <w:t xml:space="preserve">; </w:t>
            </w:r>
            <w:r>
              <w:rPr>
                <w:rFonts w:ascii="Calibri" w:hAnsi="Calibri"/>
                <w:i/>
                <w:sz w:val="20"/>
              </w:rPr>
              <w:t>Universal Configurator — A/B Automation Testing Strategy</w:t>
            </w:r>
          </w:p>
        </w:tc>
      </w:tr>
    </w:tbl>
    <w:p>
      <w:pPr>
        <w:spacing w:after="40"/>
      </w:pPr>
    </w:p>
    <w:p>
      <w:r>
        <w:rPr>
          <w:rFonts w:ascii="Calibri" w:hAnsi="Calibri"/>
          <w:sz w:val="22"/>
        </w:rPr>
        <w:t>A paste-ready task pack for creating the parent task, the QA Task, the Automation Testing Task, and all subtasks under NGE-2070. Every block in this document is sized to be copy-pasted into ClickUp without further editing.</w:t>
      </w:r>
    </w:p>
    <w:p>
      <w:pPr>
        <w:pStyle w:val="Heading2"/>
      </w:pPr>
      <w:r>
        <w:rPr>
          <w:rFonts w:ascii="Calibri" w:hAnsi="Calibri"/>
          <w:sz w:val="22"/>
        </w:rPr>
        <w:t>1. Structure overview</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NGE-2070 — Universal Configurator (parent epic)</w:t>
              <w:br/>
              <w:t>└── [QA] UC vs Legacy A/B Testing — Strategy and Delivery   (parent task)</w:t>
              <w:br/>
              <w:t xml:space="preserve">    ├── [QA Task] UC A/B — Framework and Infrastructure    (3 subtasks)</w:t>
              <w:br/>
              <w:t xml:space="preserve">    │   ├── Subtask 1: Framework scaffold — UC + ORWO + multi-shop ready</w:t>
              <w:br/>
              <w:t xml:space="preserve">    │   ├── Subtask 2: API + DB + PDF parity layers (with proper structures)</w:t>
              <w:br/>
              <w:t xml:space="preserve">    │   └── Subtask 3: CI workflows + reporting</w:t>
              <w:br/>
              <w:t xml:space="preserve">    └── [Automation Testing Task] UC A/B — Feature Coverage (9 subtasks)</w:t>
              <w:br/>
              <w:t xml:space="preserve">        ├── Subtask 4: Photo Book A/B</w:t>
              <w:br/>
              <w:t xml:space="preserve">        ├── Subtask 5: Calendar A/B</w:t>
              <w:br/>
              <w:t xml:space="preserve">        ├── Subtask 6: Photo Cards A/B</w:t>
              <w:br/>
              <w:t xml:space="preserve">        ├── Subtask 7: Single Upload + Generic Product Editor A/B</w:t>
              <w:br/>
              <w:t xml:space="preserve">        ├── Subtask 8: Multi-Image + Multi-Page Product Editor A/B</w:t>
              <w:br/>
              <w:t xml:space="preserve">        ├── Subtask 9: AI Products A/B (6 legacy → 1 UC + txt2img)</w:t>
              <w:br/>
              <w:t xml:space="preserve">        ├── Subtask 10: Design Editor + Design Layouts A/B</w:t>
              <w:br/>
              <w:t xml:space="preserve">        ├── Subtask 11: Embed bridge + Save &amp; Load + Cart payload contract</w:t>
              <w:br/>
              <w:t xml:space="preserve">        └── Subtask 12: PDF parity + Gallery + Admin Panel</w:t>
            </w:r>
          </w:p>
        </w:tc>
      </w:tr>
    </w:tbl>
    <w:p/>
    <w:p>
      <w:r>
        <w:rPr>
          <w:rFonts w:ascii="Calibri" w:hAnsi="Calibri"/>
          <w:sz w:val="22"/>
        </w:rPr>
        <w:t>Both tracks block the same milestone. The QA Task track must complete before the Automation Testing Task track can deliver functional test runs, but the feature subtasks can be authored (TestOps-generated TCs and reviewed CSVs) in parallel with the framework work.</w:t>
      </w:r>
    </w:p>
    <w:p>
      <w:r>
        <w:rPr>
          <w:rFonts w:ascii="Calibri" w:hAnsi="Calibri"/>
          <w:sz w:val="22"/>
        </w:rPr>
        <w:t>The framework architecture and multi-shop reusability principles below underpin every subtask and are non-negotiable for every PR in this programme.</w:t>
      </w:r>
    </w:p>
    <w:p>
      <w:pPr>
        <w:pStyle w:val="Heading2"/>
      </w:pPr>
      <w:r>
        <w:rPr>
          <w:rFonts w:ascii="Calibri" w:hAnsi="Calibri"/>
          <w:sz w:val="22"/>
        </w:rPr>
        <w:t>2. Multi-shop reusability — core principles</w:t>
      </w:r>
    </w:p>
    <w:p>
      <w:r>
        <w:rPr>
          <w:rFonts w:ascii="Calibri" w:hAnsi="Calibri"/>
          <w:sz w:val="22"/>
        </w:rPr>
        <w:t>UC is launching on ORWO.de on May 11, 2026 as the first production shop. After ORWO, more shops in the existing 24-shop estate will adopt UC. The A/B suite must scale without rewriting tests per shop.</w:t>
      </w:r>
    </w:p>
    <w:p>
      <w:pPr>
        <w:pStyle w:val="Heading3"/>
      </w:pPr>
      <w:r>
        <w:rPr>
          <w:rFonts w:ascii="Calibri" w:hAnsi="Calibri"/>
          <w:sz w:val="22"/>
        </w:rPr>
        <w:t>2.1 Shop is a parameter, not a hard-coded value</w:t>
      </w:r>
    </w:p>
    <w:p>
      <w:pPr>
        <w:pStyle w:val="ListBullet"/>
      </w:pPr>
      <w:r>
        <w:rPr>
          <w:rFonts w:ascii="Calibri" w:hAnsi="Calibri"/>
          <w:sz w:val="22"/>
        </w:rPr>
        <w:t xml:space="preserve">Every test spec accepts </w:t>
      </w:r>
      <w:r>
        <w:rPr>
          <w:rFonts w:ascii="Consolas" w:hAnsi="Consolas"/>
          <w:color w:val="B03A2E"/>
          <w:sz w:val="20"/>
        </w:rPr>
        <w:t>shopId</w:t>
      </w:r>
      <w:r>
        <w:rPr>
          <w:rFonts w:ascii="Calibri" w:hAnsi="Calibri"/>
          <w:sz w:val="22"/>
        </w:rPr>
        <w:t xml:space="preserve"> as a fixture-driven parameter.</w:t>
      </w:r>
    </w:p>
    <w:p>
      <w:pPr>
        <w:pStyle w:val="ListBullet"/>
      </w:pPr>
      <w:r>
        <w:rPr>
          <w:rFonts w:ascii="Calibri" w:hAnsi="Calibri"/>
          <w:sz w:val="22"/>
        </w:rPr>
        <w:t>No hard-coded URLs, SKUs, or shop-specific selectors inside test bodies.</w:t>
      </w:r>
    </w:p>
    <w:p>
      <w:pPr>
        <w:pStyle w:val="ListBullet"/>
      </w:pPr>
      <w:r>
        <w:rPr>
          <w:rFonts w:ascii="Calibri" w:hAnsi="Calibri"/>
          <w:sz w:val="22"/>
        </w:rPr>
        <w:t xml:space="preserve">Test data lookups go through </w:t>
      </w:r>
      <w:r>
        <w:rPr>
          <w:rFonts w:ascii="Consolas" w:hAnsi="Consolas"/>
          <w:color w:val="B03A2E"/>
          <w:sz w:val="20"/>
        </w:rPr>
        <w:t>testDataManager.getShopData(shopId)</w:t>
      </w:r>
      <w:r>
        <w:rPr>
          <w:rFonts w:ascii="Calibri" w:hAnsi="Calibri"/>
          <w:sz w:val="22"/>
        </w:rPr>
        <w:t xml:space="preserve"> (existing framework helper).</w:t>
      </w:r>
    </w:p>
    <w:p>
      <w:pPr>
        <w:pStyle w:val="ListBullet"/>
      </w:pPr>
      <w:r>
        <w:rPr>
          <w:rFonts w:ascii="Calibri" w:hAnsi="Calibri"/>
          <w:sz w:val="22"/>
        </w:rPr>
        <w:t xml:space="preserve">New helper </w:t>
      </w:r>
      <w:r>
        <w:rPr>
          <w:rFonts w:ascii="Consolas" w:hAnsi="Consolas"/>
          <w:color w:val="B03A2E"/>
          <w:sz w:val="20"/>
        </w:rPr>
        <w:t>testDataManager.getUCShopData(shopId)</w:t>
      </w:r>
      <w:r>
        <w:rPr>
          <w:rFonts w:ascii="Calibri" w:hAnsi="Calibri"/>
          <w:sz w:val="22"/>
        </w:rPr>
        <w:t xml:space="preserve"> returns the UC-specific config for that shop (UC-enabled flag, embedded URL pattern, supported editor types).</w:t>
      </w:r>
    </w:p>
    <w:p>
      <w:pPr>
        <w:pStyle w:val="Heading3"/>
      </w:pPr>
      <w:r>
        <w:rPr>
          <w:rFonts w:ascii="Calibri" w:hAnsi="Calibri"/>
          <w:sz w:val="22"/>
        </w:rPr>
        <w:t>2.2 Tests describe the editor, not the shop</w:t>
      </w:r>
    </w:p>
    <w:p>
      <w:pPr>
        <w:pStyle w:val="ListBullet"/>
      </w:pPr>
      <w:r>
        <w:rPr>
          <w:rFonts w:ascii="Calibri" w:hAnsi="Calibri"/>
          <w:sz w:val="22"/>
        </w:rPr>
        <w:t xml:space="preserve">File path: </w:t>
      </w:r>
      <w:r>
        <w:rPr>
          <w:rFonts w:ascii="Consolas" w:hAnsi="Consolas"/>
          <w:color w:val="B03A2E"/>
          <w:sz w:val="20"/>
        </w:rPr>
        <w:t>tests/UC/&lt;editor&gt;/UI/&lt;scenario&gt;.spec.ts</w:t>
      </w:r>
      <w:r>
        <w:rPr>
          <w:rFonts w:ascii="Calibri" w:hAnsi="Calibri"/>
          <w:sz w:val="22"/>
        </w:rPr>
        <w:t>. Note the absence of any shop name.</w:t>
      </w:r>
    </w:p>
    <w:p>
      <w:pPr>
        <w:pStyle w:val="ListBullet"/>
      </w:pPr>
      <w:r>
        <w:rPr>
          <w:rFonts w:ascii="Calibri" w:hAnsi="Calibri"/>
          <w:sz w:val="22"/>
        </w:rPr>
        <w:t xml:space="preserve">The shop is injected via </w:t>
      </w:r>
      <w:r>
        <w:rPr>
          <w:rFonts w:ascii="Consolas" w:hAnsi="Consolas"/>
          <w:color w:val="B03A2E"/>
          <w:sz w:val="20"/>
        </w:rPr>
        <w:t>test.use({ shopId: process.env.SHOP_ID })</w:t>
      </w:r>
      <w:r>
        <w:rPr>
          <w:rFonts w:ascii="Calibri" w:hAnsi="Calibri"/>
          <w:sz w:val="22"/>
        </w:rPr>
        <w:t xml:space="preserve"> or via a </w:t>
      </w:r>
      <w:r>
        <w:rPr>
          <w:rFonts w:ascii="Consolas" w:hAnsi="Consolas"/>
          <w:color w:val="B03A2E"/>
          <w:sz w:val="20"/>
        </w:rPr>
        <w:t>test.describe.parallel</w:t>
      </w:r>
      <w:r>
        <w:rPr>
          <w:rFonts w:ascii="Calibri" w:hAnsi="Calibri"/>
          <w:sz w:val="22"/>
        </w:rPr>
        <w:t xml:space="preserve"> parameter.</w:t>
      </w:r>
    </w:p>
    <w:p>
      <w:pPr>
        <w:pStyle w:val="ListBullet"/>
      </w:pPr>
      <w:r>
        <w:rPr>
          <w:rFonts w:ascii="Calibri" w:hAnsi="Calibri"/>
          <w:sz w:val="22"/>
        </w:rPr>
        <w:t>A single spec runs across N shops by parameterising — same code, N data sets.</w:t>
      </w:r>
    </w:p>
    <w:p>
      <w:pPr>
        <w:pStyle w:val="Heading3"/>
      </w:pPr>
      <w:r>
        <w:rPr>
          <w:rFonts w:ascii="Calibri" w:hAnsi="Calibri"/>
          <w:sz w:val="22"/>
        </w:rPr>
        <w:t>2.3 Selectors live in shared selector maps</w:t>
      </w:r>
    </w:p>
    <w:p>
      <w:pPr>
        <w:pStyle w:val="ListBullet"/>
      </w:pPr>
      <w:r>
        <w:rPr>
          <w:rFonts w:ascii="Calibri" w:hAnsi="Calibri"/>
          <w:sz w:val="22"/>
        </w:rPr>
        <w:t xml:space="preserve">New file: </w:t>
      </w:r>
      <w:r>
        <w:rPr>
          <w:rFonts w:ascii="Consolas" w:hAnsi="Consolas"/>
          <w:color w:val="B03A2E"/>
          <w:sz w:val="20"/>
        </w:rPr>
        <w:t>pages/common/selectors/UC.ts</w:t>
      </w:r>
      <w:r>
        <w:rPr>
          <w:rFonts w:ascii="Calibri" w:hAnsi="Calibri"/>
          <w:sz w:val="22"/>
        </w:rPr>
        <w:t xml:space="preserve"> — UC editor selectors (shop-agnostic since UC is the same code everywhere).</w:t>
      </w:r>
    </w:p>
    <w:p>
      <w:pPr>
        <w:pStyle w:val="ListBullet"/>
      </w:pPr>
      <w:r>
        <w:rPr>
          <w:rFonts w:ascii="Calibri" w:hAnsi="Calibri"/>
          <w:sz w:val="22"/>
        </w:rPr>
        <w:t xml:space="preserve">Per-shop overrides only when a shop's embedded UC differs visually (e.g. a custom shop header). These go in </w:t>
      </w:r>
      <w:r>
        <w:rPr>
          <w:rFonts w:ascii="Consolas" w:hAnsi="Consolas"/>
          <w:color w:val="B03A2E"/>
          <w:sz w:val="20"/>
        </w:rPr>
        <w:t>pages/common/selectors/&lt;SHOP&gt;.ts</w:t>
      </w:r>
      <w:r>
        <w:rPr>
          <w:rFonts w:ascii="Calibri" w:hAnsi="Calibri"/>
          <w:sz w:val="22"/>
        </w:rPr>
        <w:t xml:space="preserve"> and override only the differing keys.</w:t>
      </w:r>
    </w:p>
    <w:p>
      <w:pPr>
        <w:pStyle w:val="ListBullet"/>
      </w:pPr>
      <w:r>
        <w:rPr>
          <w:rFonts w:ascii="Calibri" w:hAnsi="Calibri"/>
          <w:sz w:val="22"/>
        </w:rPr>
        <w:t>The selector lookup pattern stays the same as the existing 24-shop framework.</w:t>
      </w:r>
    </w:p>
    <w:p>
      <w:pPr>
        <w:pStyle w:val="Heading3"/>
      </w:pPr>
      <w:r>
        <w:rPr>
          <w:rFonts w:ascii="Calibri" w:hAnsi="Calibri"/>
          <w:sz w:val="22"/>
        </w:rPr>
        <w:t>2.4 Fixtures are keyed by shop</w:t>
      </w:r>
    </w:p>
    <w:p>
      <w:pPr>
        <w:pStyle w:val="ListBullet"/>
      </w:pPr>
      <w:r>
        <w:rPr>
          <w:rFonts w:ascii="Calibri" w:hAnsi="Calibri"/>
          <w:sz w:val="22"/>
        </w:rPr>
        <w:t xml:space="preserve">New folder: </w:t>
      </w:r>
      <w:r>
        <w:rPr>
          <w:rFonts w:ascii="Consolas" w:hAnsi="Consolas"/>
          <w:color w:val="B03A2E"/>
          <w:sz w:val="20"/>
        </w:rPr>
        <w:t>test-data/uc/&lt;shop&gt;/</w:t>
      </w:r>
      <w:r>
        <w:rPr>
          <w:rFonts w:ascii="Calibri" w:hAnsi="Calibri"/>
          <w:sz w:val="22"/>
        </w:rPr>
        <w:t xml:space="preserve"> — per-shop fixture overrides (test images, expected SKUs, expected URLs).</w:t>
      </w:r>
    </w:p>
    <w:p>
      <w:pPr>
        <w:pStyle w:val="ListBullet"/>
      </w:pPr>
      <w:r>
        <w:rPr>
          <w:rFonts w:ascii="Calibri" w:hAnsi="Calibri"/>
          <w:sz w:val="22"/>
        </w:rPr>
        <w:t xml:space="preserve">New folder: </w:t>
      </w:r>
      <w:r>
        <w:rPr>
          <w:rFonts w:ascii="Consolas" w:hAnsi="Consolas"/>
          <w:color w:val="B03A2E"/>
          <w:sz w:val="20"/>
        </w:rPr>
        <w:t>test-data/uc/_default/</w:t>
      </w:r>
      <w:r>
        <w:rPr>
          <w:rFonts w:ascii="Calibri" w:hAnsi="Calibri"/>
          <w:sz w:val="22"/>
        </w:rPr>
        <w:t xml:space="preserve"> — shared defaults that any shop can reuse.</w:t>
      </w:r>
    </w:p>
    <w:p>
      <w:pPr>
        <w:pStyle w:val="ListBullet"/>
      </w:pPr>
      <w:r>
        <w:rPr>
          <w:rFonts w:ascii="Calibri" w:hAnsi="Calibri"/>
          <w:sz w:val="22"/>
        </w:rPr>
        <w:t>Resolution: shop-specific first, default second.</w:t>
      </w:r>
    </w:p>
    <w:p>
      <w:pPr>
        <w:pStyle w:val="Heading3"/>
      </w:pPr>
      <w:r>
        <w:rPr>
          <w:rFonts w:ascii="Calibri" w:hAnsi="Calibri"/>
          <w:sz w:val="22"/>
        </w:rPr>
        <w:t>2.5 New shop adoption is a 1-day task</w:t>
      </w:r>
    </w:p>
    <w:p>
      <w:r>
        <w:rPr>
          <w:rFonts w:ascii="Calibri" w:hAnsi="Calibri"/>
          <w:sz w:val="22"/>
        </w:rPr>
        <w:t>When the next shop after ORWO adopts UC, onboarding the A/B suite to that shop must be:</w:t>
      </w:r>
    </w:p>
    <w:p>
      <w:pPr>
        <w:pStyle w:val="ListNumber"/>
      </w:pPr>
      <w:r>
        <w:rPr>
          <w:rFonts w:ascii="Calibri" w:hAnsi="Calibri"/>
          <w:sz w:val="22"/>
        </w:rPr>
        <w:t xml:space="preserve">Add the shop's UC-enabled flag in </w:t>
      </w:r>
      <w:r>
        <w:rPr>
          <w:rFonts w:ascii="Consolas" w:hAnsi="Consolas"/>
          <w:color w:val="B03A2E"/>
          <w:sz w:val="20"/>
        </w:rPr>
        <w:t>config/shops/&lt;shop&gt;.testdata.ts</w:t>
      </w:r>
      <w:r>
        <w:rPr>
          <w:rFonts w:ascii="Calibri" w:hAnsi="Calibri"/>
          <w:sz w:val="22"/>
        </w:rPr>
        <w:t>.</w:t>
      </w:r>
    </w:p>
    <w:p>
      <w:pPr>
        <w:pStyle w:val="ListNumber"/>
      </w:pPr>
      <w:r>
        <w:rPr>
          <w:rFonts w:ascii="Calibri" w:hAnsi="Calibri"/>
          <w:sz w:val="22"/>
        </w:rPr>
        <w:t xml:space="preserve">Add fixtures under </w:t>
      </w:r>
      <w:r>
        <w:rPr>
          <w:rFonts w:ascii="Consolas" w:hAnsi="Consolas"/>
          <w:color w:val="B03A2E"/>
          <w:sz w:val="20"/>
        </w:rPr>
        <w:t>test-data/uc/&lt;shop&gt;/</w:t>
      </w:r>
      <w:r>
        <w:rPr>
          <w:rFonts w:ascii="Calibri" w:hAnsi="Calibri"/>
          <w:sz w:val="22"/>
        </w:rPr>
        <w:t xml:space="preserve"> if any differ from defaults.</w:t>
      </w:r>
    </w:p>
    <w:p>
      <w:pPr>
        <w:pStyle w:val="ListNumber"/>
      </w:pPr>
      <w:r>
        <w:rPr>
          <w:rFonts w:ascii="Calibri" w:hAnsi="Calibri"/>
          <w:sz w:val="22"/>
        </w:rPr>
        <w:t>Add a row to the LambdaTest matrix for that shop.</w:t>
      </w:r>
    </w:p>
    <w:p>
      <w:r>
        <w:rPr>
          <w:rFonts w:ascii="Calibri" w:hAnsi="Calibri"/>
          <w:sz w:val="22"/>
        </w:rPr>
        <w:t>No new test code. No selector changes (unless the shop has custom UC chrome). No CI workflow changes.</w:t>
      </w:r>
    </w:p>
    <w:p>
      <w:pPr>
        <w:pStyle w:val="Heading3"/>
      </w:pPr>
      <w:r>
        <w:rPr>
          <w:rFonts w:ascii="Calibri" w:hAnsi="Calibri"/>
          <w:sz w:val="22"/>
        </w:rPr>
        <w:t>2.6 The pre-launch gate is shop-agnostic</w:t>
      </w:r>
    </w:p>
    <w:p>
      <w:r>
        <w:rPr>
          <w:rFonts w:ascii="Calibri" w:hAnsi="Calibri"/>
          <w:sz w:val="22"/>
        </w:rPr>
        <w:t xml:space="preserve">The pre-launch gate (cart contract green, save &amp; load 8-item checklist green, PDF parity within tolerance, embed bridge events green) runs per shop. New shops join by being added to the shop matrix in </w:t>
      </w:r>
      <w:r>
        <w:rPr>
          <w:rFonts w:ascii="Consolas" w:hAnsi="Consolas"/>
          <w:color w:val="B03A2E"/>
          <w:sz w:val="20"/>
        </w:rPr>
        <w:t>uc-regression.yml</w:t>
      </w:r>
      <w:r>
        <w:rPr>
          <w:rFonts w:ascii="Calibri" w:hAnsi="Calibri"/>
          <w:sz w:val="22"/>
        </w:rPr>
        <w:t>.</w:t>
      </w:r>
    </w:p>
    <w:p>
      <w:pPr>
        <w:pStyle w:val="Heading2"/>
      </w:pPr>
      <w:r>
        <w:rPr>
          <w:rFonts w:ascii="Calibri" w:hAnsi="Calibri"/>
          <w:sz w:val="22"/>
        </w:rPr>
        <w:t>3. Framework architecture for UC tests</w:t>
      </w:r>
    </w:p>
    <w:p>
      <w:r>
        <w:rPr>
          <w:rFonts w:ascii="Calibri" w:hAnsi="Calibri"/>
          <w:sz w:val="22"/>
        </w:rPr>
        <w:t>These are the structures the test code must use. The QA Task track delivers the scaffolding; the Automation Testing Task track follows it.</w:t>
      </w:r>
    </w:p>
    <w:p>
      <w:pPr>
        <w:pStyle w:val="Heading3"/>
      </w:pPr>
      <w:r>
        <w:rPr>
          <w:rFonts w:ascii="Calibri" w:hAnsi="Calibri"/>
          <w:sz w:val="22"/>
        </w:rPr>
        <w:t>3.1 Layered architecture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tests/UC/&lt;editor&gt;/{UI, API, DB}/&lt;scenario&gt;.spec.ts   ← what runs</w:t>
              <w:br/>
              <w:t xml:space="preserve">        │</w:t>
              <w:br/>
              <w:t xml:space="preserve">        ▼</w:t>
              <w:br/>
              <w:t>pages/UC/&lt;editor&gt;/&lt;page&gt;Page.ts                       ← UI page objects (POM)</w:t>
              <w:br/>
              <w:t>services/uc/&lt;area&gt;/&lt;area&gt;Service.ts                   ← API service classes</w:t>
              <w:br/>
              <w:t>repositories/uc/&lt;table&gt;Repository.ts                  ← DB read-only repos</w:t>
              <w:br/>
              <w:t xml:space="preserve">        │</w:t>
              <w:br/>
              <w:t xml:space="preserve">        ▼</w:t>
              <w:br/>
              <w:t>types/uc/&lt;area&gt;.ts                                    ← typed DTOs (POJO equivalent)</w:t>
              <w:br/>
              <w:t>builders/uc/&lt;area&gt;Builder.ts                          ← fluent payload builders</w:t>
            </w:r>
          </w:p>
        </w:tc>
      </w:tr>
    </w:tbl>
    <w:p/>
    <w:p>
      <w:pPr>
        <w:pStyle w:val="Heading3"/>
      </w:pPr>
      <w:r>
        <w:rPr>
          <w:rFonts w:ascii="Calibri" w:hAnsi="Calibri"/>
          <w:sz w:val="22"/>
        </w:rPr>
        <w:t>3.2 Page Object Model for UC (UI layer)</w:t>
      </w:r>
    </w:p>
    <w:p>
      <w:r>
        <w:rPr>
          <w:rFonts w:ascii="Calibri" w:hAnsi="Calibri"/>
          <w:sz w:val="22"/>
        </w:rPr>
        <w:t xml:space="preserve">Every UC editor has a page object class. The base class lives in </w:t>
      </w:r>
      <w:r>
        <w:rPr>
          <w:rFonts w:ascii="Consolas" w:hAnsi="Consolas"/>
          <w:color w:val="B03A2E"/>
          <w:sz w:val="20"/>
        </w:rPr>
        <w:t>pages/UC/_shared/</w:t>
      </w:r>
      <w:r>
        <w:rPr>
          <w:rFonts w:ascii="Calibri" w:hAnsi="Calibri"/>
          <w:sz w:val="22"/>
        </w:rPr>
        <w:t xml:space="preserve"> and editor-specific classes inherit from it.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pages/UC/_shared/UCEditorPage.ts</w:t>
              <w:br/>
              <w:t>export class UCEditorPage {</w:t>
              <w:br/>
              <w:t xml:space="preserve">  constructor(protected page: Page, protected shopId: ShopId) {}</w:t>
              <w:br/>
              <w:t xml:space="preserve">  async open(editorType: EditorType): Promise&lt;void&gt; { ... }</w:t>
              <w:br/>
              <w:t xml:space="preserve">  async waitForReady(): Promise&lt;void&gt; { ... }</w:t>
              <w:br/>
              <w:t xml:space="preserve">  async clickAddToCart(): Promise&lt;CartItemContext&gt; { ... }</w:t>
              <w:br/>
              <w:t xml:space="preserve">  async waitForPostMessage(event: string): Promise&lt;MessagePayload&gt; { ... }</w:t>
              <w:br/>
              <w:t>}</w:t>
              <w:br/>
              <w:br/>
              <w:t>// pages/UC/photobook/PhotoBookEditorPage.ts</w:t>
              <w:br/>
              <w:t>export class PhotoBookEditorPage extends UCEditorPage {</w:t>
              <w:br/>
              <w:t xml:space="preserve">  async pickBinding(binding: BindingType): Promise&lt;void&gt; { ... }</w:t>
              <w:br/>
              <w:t xml:space="preserve">  async pickSize(size: SizeOption): Promise&lt;void&gt; { ... }</w:t>
              <w:br/>
              <w:t xml:space="preserve">  async addSpread(): Promise&lt;number&gt; { ... } // returns new spread count</w:t>
              <w:br/>
              <w:t xml:space="preserve">  async openPagesPanel(): Promise&lt;PagesPanel&gt; { ... }</w:t>
              <w:br/>
              <w:t>}</w:t>
            </w:r>
          </w:p>
        </w:tc>
      </w:tr>
    </w:tbl>
    <w:p/>
    <w:p>
      <w:r>
        <w:rPr>
          <w:rFonts w:ascii="Calibri" w:hAnsi="Calibri"/>
          <w:sz w:val="22"/>
        </w:rPr>
        <w:t>Tests interact with the page object — never with selectors directly.</w:t>
      </w:r>
    </w:p>
    <w:p>
      <w:pPr>
        <w:pStyle w:val="Heading3"/>
      </w:pPr>
      <w:r>
        <w:rPr>
          <w:rFonts w:ascii="Calibri" w:hAnsi="Calibri"/>
          <w:sz w:val="22"/>
        </w:rPr>
        <w:t>3.3 API service classes (POJO-equivalent for API)</w:t>
      </w:r>
    </w:p>
    <w:p>
      <w:r>
        <w:rPr>
          <w:rFonts w:ascii="Calibri" w:hAnsi="Calibri"/>
          <w:sz w:val="22"/>
        </w:rPr>
        <w:t xml:space="preserve">For every UC API surface there is a service class. The class wraps </w:t>
      </w:r>
      <w:r>
        <w:rPr>
          <w:rFonts w:ascii="Consolas" w:hAnsi="Consolas"/>
          <w:color w:val="B03A2E"/>
          <w:sz w:val="20"/>
        </w:rPr>
        <w:t>APIRequestContext</w:t>
      </w:r>
      <w:r>
        <w:rPr>
          <w:rFonts w:ascii="Calibri" w:hAnsi="Calibri"/>
          <w:sz w:val="22"/>
        </w:rPr>
        <w:t>, exposes typed methods, and never leaks raw HTTP details.</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services/uc/cart/CartService.ts</w:t>
              <w:br/>
              <w:t>export class CartService {</w:t>
              <w:br/>
              <w:t xml:space="preserve">  constructor(private request: APIRequestContext, private shopId: ShopId) {}</w:t>
              <w:br/>
              <w:br/>
              <w:t xml:space="preserve">  async addItem(payload: CartItemPayload): Promise&lt;CartItem&gt; {</w:t>
              <w:br/>
              <w:t xml:space="preserve">    const response = await this.request.post('/public/v1/cart/item', { data: payload });</w:t>
              <w:br/>
              <w:t xml:space="preserve">    return CartItemSchema.parse(await response.json());</w:t>
              <w:br/>
              <w:t xml:space="preserve">  }</w:t>
              <w:br/>
              <w:br/>
              <w:t xml:space="preserve">  async getCart(): Promise&lt;Cart&gt; { ... }</w:t>
              <w:br/>
              <w:t xml:space="preserve">  async checkout(): Promise&lt;CheckoutResult&gt; { ... }</w:t>
              <w:br/>
              <w:t>}</w:t>
            </w:r>
          </w:p>
        </w:tc>
      </w:tr>
    </w:tbl>
    <w:p/>
    <w:p>
      <w:r>
        <w:rPr>
          <w:rFonts w:ascii="Calibri" w:hAnsi="Calibri"/>
          <w:sz w:val="22"/>
        </w:rPr>
        <w:t>The eight service classes:</w:t>
      </w:r>
    </w:p>
    <w:tbl>
      <w:tblPr>
        <w:tblW w:type="auto" w:w="0"/>
        <w:jc w:val="left"/>
        <w:tblLayout w:type="autofit"/>
        <w:tblLook w:firstColumn="1" w:firstRow="1" w:lastColumn="0" w:lastRow="0" w:noHBand="0" w:noVBand="1" w:val="04A0"/>
      </w:tblPr>
      <w:tblGrid>
        <w:gridCol w:w="3324"/>
        <w:gridCol w:w="3324"/>
        <w:gridCol w:w="3324"/>
      </w:tblGrid>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Service class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Routes wrapped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File</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CartService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/public/v1/cart/item</w:t>
            </w:r>
            <w:r>
              <w:rPr>
                <w:rFonts w:ascii="Calibri" w:hAnsi="Calibri"/>
                <w:sz w:val="20"/>
              </w:rPr>
              <w:t xml:space="preserve">, </w:t>
            </w:r>
            <w:r>
              <w:rPr>
                <w:rFonts w:ascii="Consolas" w:hAnsi="Consolas"/>
                <w:color w:val="B03A2E"/>
                <w:sz w:val="18"/>
              </w:rPr>
              <w:t>GET /public/v1/cart</w:t>
            </w:r>
            <w:r>
              <w:rPr>
                <w:rFonts w:ascii="Calibri" w:hAnsi="Calibri"/>
                <w:sz w:val="20"/>
              </w:rPr>
              <w:t xml:space="preserve">, </w:t>
            </w:r>
            <w:r>
              <w:rPr>
                <w:rFonts w:ascii="Consolas" w:hAnsi="Consolas"/>
                <w:color w:val="B03A2E"/>
                <w:sz w:val="18"/>
              </w:rPr>
              <w:t>POST /public/v1/cart/checkout</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services/uc/cart/CartService.ts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ProjectService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POST | GET | PATCH | DELETE /public/v1/universal-configurator/projects/*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services/uc/projects/ProjectService.ts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PdfService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/api/render-design</w:t>
            </w:r>
            <w:r>
              <w:rPr>
                <w:rFonts w:ascii="Calibri" w:hAnsi="Calibri"/>
                <w:sz w:val="20"/>
              </w:rPr>
              <w:t xml:space="preserve">, </w:t>
            </w:r>
            <w:r>
              <w:rPr>
                <w:rFonts w:ascii="Consolas" w:hAnsi="Consolas"/>
                <w:color w:val="B03A2E"/>
                <w:sz w:val="18"/>
              </w:rPr>
              <w:t>POST /api/webhooks/pdf/generate</w:t>
            </w:r>
            <w:r>
              <w:rPr>
                <w:rFonts w:ascii="Calibri" w:hAnsi="Calibri"/>
                <w:sz w:val="20"/>
              </w:rPr>
              <w:t xml:space="preserve">, </w:t>
            </w:r>
            <w:r>
              <w:rPr>
                <w:rFonts w:ascii="Consolas" w:hAnsi="Consolas"/>
                <w:color w:val="B03A2E"/>
                <w:sz w:val="18"/>
              </w:rPr>
              <w:t>GET /api/webhooks/pdf/status/:id</w:t>
            </w:r>
            <w:r>
              <w:rPr>
                <w:rFonts w:ascii="Calibri" w:hAnsi="Calibri"/>
                <w:sz w:val="20"/>
              </w:rPr>
              <w:t xml:space="preserve">, </w:t>
            </w:r>
            <w:r>
              <w:rPr>
                <w:rFonts w:ascii="Consolas" w:hAnsi="Consolas"/>
                <w:color w:val="B03A2E"/>
                <w:sz w:val="18"/>
              </w:rPr>
              <w:t>GET /api/webhooks/pdf/download/:id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services/uc/pdf/PdfService.ts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AiService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POST /api/ai/generate-text|generate-image</w:t>
            </w:r>
            <w:r>
              <w:rPr>
                <w:rFonts w:ascii="Calibri" w:hAnsi="Calibri"/>
                <w:sz w:val="20"/>
              </w:rPr>
              <w:t xml:space="preserve">, </w:t>
            </w:r>
            <w:r>
              <w:rPr>
                <w:rFonts w:ascii="Consolas" w:hAnsi="Consolas"/>
                <w:color w:val="B03A2E"/>
                <w:sz w:val="18"/>
              </w:rPr>
              <w:t>GET /api/ai/get-text|get-image|status|config</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services/uc/ai/AiService.ts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UploadService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/api/shop/upload-link</w:t>
            </w:r>
            <w:r>
              <w:rPr>
                <w:rFonts w:ascii="Calibri" w:hAnsi="Calibri"/>
                <w:sz w:val="20"/>
              </w:rPr>
              <w:t>, S3 PUT</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services/uc/upload/UploadService.ts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ConfigurationService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POST /api/shop/configuration</w:t>
            </w:r>
            <w:r>
              <w:rPr>
                <w:rFonts w:ascii="Calibri" w:hAnsi="Calibri"/>
                <w:sz w:val="20"/>
              </w:rPr>
              <w:t xml:space="preserve">, </w:t>
            </w:r>
            <w:r>
              <w:rPr>
                <w:rFonts w:ascii="Consolas" w:hAnsi="Consolas"/>
                <w:color w:val="B03A2E"/>
                <w:sz w:val="18"/>
              </w:rPr>
              <w:t>GET /api/configurations/:id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services/uc/configuration/ConfigurationService.ts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WebhookService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/api/webhooks/project/saved</w:t>
            </w:r>
            <w:r>
              <w:rPr>
                <w:rFonts w:ascii="Calibri" w:hAnsi="Calibri"/>
                <w:sz w:val="20"/>
              </w:rPr>
              <w:t xml:space="preserve">, </w:t>
            </w:r>
            <w:r>
              <w:rPr>
                <w:rFonts w:ascii="Consolas" w:hAnsi="Consolas"/>
                <w:color w:val="B03A2E"/>
                <w:sz w:val="18"/>
              </w:rPr>
              <w:t>POST /api/webhooks/project/ordered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services/uc/webhooks/WebhookService.ts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FontsService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GET /api/fonts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services/uc/fonts/FontsService.ts</w:t>
            </w:r>
          </w:p>
        </w:tc>
      </w:tr>
    </w:tbl>
    <w:p>
      <w:pPr>
        <w:spacing w:after="40"/>
      </w:pPr>
    </w:p>
    <w:p>
      <w:r>
        <w:rPr>
          <w:rFonts w:ascii="Calibri" w:hAnsi="Calibri"/>
          <w:sz w:val="22"/>
        </w:rPr>
        <w:t xml:space="preserve">Each service is shop-agnostic — </w:t>
      </w:r>
      <w:r>
        <w:rPr>
          <w:rFonts w:ascii="Consolas" w:hAnsi="Consolas"/>
          <w:color w:val="B03A2E"/>
          <w:sz w:val="20"/>
        </w:rPr>
        <w:t>shopId</w:t>
      </w:r>
      <w:r>
        <w:rPr>
          <w:rFonts w:ascii="Calibri" w:hAnsi="Calibri"/>
          <w:sz w:val="22"/>
        </w:rPr>
        <w:t xml:space="preserve"> is passed in the constructor.</w:t>
      </w:r>
    </w:p>
    <w:p>
      <w:pPr>
        <w:pStyle w:val="Heading3"/>
      </w:pPr>
      <w:r>
        <w:rPr>
          <w:rFonts w:ascii="Calibri" w:hAnsi="Calibri"/>
          <w:sz w:val="22"/>
        </w:rPr>
        <w:t>3.4 Typed DTOs (POJO equivalent for data shapes)</w:t>
      </w:r>
    </w:p>
    <w:p>
      <w:r>
        <w:rPr>
          <w:rFonts w:ascii="Calibri" w:hAnsi="Calibri"/>
          <w:sz w:val="22"/>
        </w:rPr>
        <w:t>Every request and response payload has a TypeScript interface plus a runtime schema (Zod) for validation.</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types/uc/cart.ts</w:t>
              <w:br/>
              <w:t>export interface CartItemPayload {</w:t>
              <w:br/>
              <w:t xml:space="preserve">  source: 'universal-configurator';</w:t>
              <w:br/>
              <w:t xml:space="preserve">  editorType: EditorType;</w:t>
              <w:br/>
              <w:t xml:space="preserve">  configurationId: string;</w:t>
              <w:br/>
              <w:t xml:space="preserve">  sessionId: string;</w:t>
              <w:br/>
              <w:t xml:space="preserve">  imageUploadKey: string;</w:t>
              <w:br/>
              <w:t>}</w:t>
              <w:br/>
              <w:br/>
              <w:t>export interface CartItemConfiguration {</w:t>
              <w:br/>
              <w:t xml:space="preserve">  productId: number;</w:t>
              <w:br/>
              <w:t xml:space="preserve">  productSku: string;</w:t>
              <w:br/>
              <w:t xml:space="preserve">  pageCount: number;</w:t>
              <w:br/>
              <w:t xml:space="preserve">  printMaterial: string;</w:t>
              <w:br/>
              <w:t xml:space="preserve">  borderEffect: BorderEffect;</w:t>
              <w:br/>
              <w:t xml:space="preserve">  backMaterial: string;</w:t>
              <w:br/>
              <w:t xml:space="preserve">  mounting: string;</w:t>
              <w:br/>
              <w:t xml:space="preserve">  frame: string;</w:t>
              <w:br/>
              <w:t>}</w:t>
              <w:br/>
              <w:br/>
              <w:t>export const CartItemPayloadSchema = z.object({</w:t>
              <w:br/>
              <w:t xml:space="preserve">  source: z.literal('universal-configurator'),</w:t>
              <w:br/>
              <w:t xml:space="preserve">  editorType: EditorTypeEnum,</w:t>
              <w:br/>
              <w:t xml:space="preserve">  configurationId: z.string().min(1),</w:t>
              <w:br/>
              <w:t xml:space="preserve">  sessionId: z.string().min(1),</w:t>
              <w:br/>
              <w:t xml:space="preserve">  imageUploadKey: z.string().min(1),</w:t>
              <w:br/>
              <w:t>});</w:t>
            </w:r>
          </w:p>
        </w:tc>
      </w:tr>
    </w:tbl>
    <w:p/>
    <w:p>
      <w:r>
        <w:rPr>
          <w:rFonts w:ascii="Calibri" w:hAnsi="Calibri"/>
          <w:sz w:val="22"/>
        </w:rPr>
        <w:t>The schema validates that what comes off the wire matches the contract. The interface gives compile-time type safety.</w:t>
      </w:r>
    </w:p>
    <w:p>
      <w:r>
        <w:rPr>
          <w:rFonts w:ascii="Calibri" w:hAnsi="Calibri"/>
          <w:sz w:val="22"/>
        </w:rPr>
        <w:t>DTO files to create:</w:t>
      </w:r>
    </w:p>
    <w:p>
      <w:pPr>
        <w:pStyle w:val="ListBullet"/>
      </w:pPr>
      <w:r>
        <w:rPr>
          <w:rFonts w:ascii="Consolas" w:hAnsi="Consolas"/>
          <w:color w:val="B03A2E"/>
          <w:sz w:val="20"/>
        </w:rPr>
        <w:t>types/uc/cart.ts</w:t>
      </w:r>
      <w:r>
        <w:rPr>
          <w:rFonts w:ascii="Calibri" w:hAnsi="Calibri"/>
          <w:sz w:val="22"/>
        </w:rPr>
        <w:t xml:space="preserve"> — </w:t>
      </w:r>
      <w:r>
        <w:rPr>
          <w:rFonts w:ascii="Consolas" w:hAnsi="Consolas"/>
          <w:color w:val="B03A2E"/>
          <w:sz w:val="20"/>
        </w:rPr>
        <w:t>CartItemPayload</w:t>
      </w:r>
      <w:r>
        <w:rPr>
          <w:rFonts w:ascii="Calibri" w:hAnsi="Calibri"/>
          <w:sz w:val="22"/>
        </w:rPr>
        <w:t xml:space="preserve">, </w:t>
      </w:r>
      <w:r>
        <w:rPr>
          <w:rFonts w:ascii="Consolas" w:hAnsi="Consolas"/>
          <w:color w:val="B03A2E"/>
          <w:sz w:val="20"/>
        </w:rPr>
        <w:t>CartItemConfiguration</w:t>
      </w:r>
      <w:r>
        <w:rPr>
          <w:rFonts w:ascii="Calibri" w:hAnsi="Calibri"/>
          <w:sz w:val="22"/>
        </w:rPr>
        <w:t xml:space="preserve">, </w:t>
      </w:r>
      <w:r>
        <w:rPr>
          <w:rFonts w:ascii="Consolas" w:hAnsi="Consolas"/>
          <w:color w:val="B03A2E"/>
          <w:sz w:val="20"/>
        </w:rPr>
        <w:t>Cart</w:t>
      </w:r>
      <w:r>
        <w:rPr>
          <w:rFonts w:ascii="Calibri" w:hAnsi="Calibri"/>
          <w:sz w:val="22"/>
        </w:rPr>
        <w:t xml:space="preserve">, </w:t>
      </w:r>
      <w:r>
        <w:rPr>
          <w:rFonts w:ascii="Consolas" w:hAnsi="Consolas"/>
          <w:color w:val="B03A2E"/>
          <w:sz w:val="20"/>
        </w:rPr>
        <w:t>CheckoutResult</w:t>
      </w:r>
      <w:r>
        <w:rPr>
          <w:rFonts w:ascii="Calibri" w:hAnsi="Calibri"/>
          <w:sz w:val="22"/>
        </w:rPr>
        <w:t>.</w:t>
      </w:r>
    </w:p>
    <w:p>
      <w:pPr>
        <w:pStyle w:val="ListBullet"/>
      </w:pPr>
      <w:r>
        <w:rPr>
          <w:rFonts w:ascii="Consolas" w:hAnsi="Consolas"/>
          <w:color w:val="B03A2E"/>
          <w:sz w:val="20"/>
        </w:rPr>
        <w:t>types/uc/project.ts</w:t>
      </w:r>
      <w:r>
        <w:rPr>
          <w:rFonts w:ascii="Calibri" w:hAnsi="Calibri"/>
          <w:sz w:val="22"/>
        </w:rPr>
        <w:t xml:space="preserve"> — </w:t>
      </w:r>
      <w:r>
        <w:rPr>
          <w:rFonts w:ascii="Consolas" w:hAnsi="Consolas"/>
          <w:color w:val="B03A2E"/>
          <w:sz w:val="20"/>
        </w:rPr>
        <w:t>UCProject</w:t>
      </w:r>
      <w:r>
        <w:rPr>
          <w:rFonts w:ascii="Calibri" w:hAnsi="Calibri"/>
          <w:sz w:val="22"/>
        </w:rPr>
        <w:t xml:space="preserve">, </w:t>
      </w:r>
      <w:r>
        <w:rPr>
          <w:rFonts w:ascii="Consolas" w:hAnsi="Consolas"/>
          <w:color w:val="B03A2E"/>
          <w:sz w:val="20"/>
        </w:rPr>
        <w:t>ProjectListResponse</w:t>
      </w:r>
      <w:r>
        <w:rPr>
          <w:rFonts w:ascii="Calibri" w:hAnsi="Calibri"/>
          <w:sz w:val="22"/>
        </w:rPr>
        <w:t xml:space="preserve">, </w:t>
      </w:r>
      <w:r>
        <w:rPr>
          <w:rFonts w:ascii="Consolas" w:hAnsi="Consolas"/>
          <w:color w:val="B03A2E"/>
          <w:sz w:val="20"/>
        </w:rPr>
        <w:t>ProjectMetadata</w:t>
      </w:r>
      <w:r>
        <w:rPr>
          <w:rFonts w:ascii="Calibri" w:hAnsi="Calibri"/>
          <w:sz w:val="22"/>
        </w:rPr>
        <w:t xml:space="preserve">, </w:t>
      </w:r>
      <w:r>
        <w:rPr>
          <w:rFonts w:ascii="Consolas" w:hAnsi="Consolas"/>
          <w:color w:val="B03A2E"/>
          <w:sz w:val="20"/>
        </w:rPr>
        <w:t>ProjectExpiry</w:t>
      </w:r>
      <w:r>
        <w:rPr>
          <w:rFonts w:ascii="Calibri" w:hAnsi="Calibri"/>
          <w:sz w:val="22"/>
        </w:rPr>
        <w:t>.</w:t>
      </w:r>
    </w:p>
    <w:p>
      <w:pPr>
        <w:pStyle w:val="ListBullet"/>
      </w:pPr>
      <w:r>
        <w:rPr>
          <w:rFonts w:ascii="Consolas" w:hAnsi="Consolas"/>
          <w:color w:val="B03A2E"/>
          <w:sz w:val="20"/>
        </w:rPr>
        <w:t>types/uc/pdf.ts</w:t>
      </w:r>
      <w:r>
        <w:rPr>
          <w:rFonts w:ascii="Calibri" w:hAnsi="Calibri"/>
          <w:sz w:val="22"/>
        </w:rPr>
        <w:t xml:space="preserve"> — </w:t>
      </w:r>
      <w:r>
        <w:rPr>
          <w:rFonts w:ascii="Consolas" w:hAnsi="Consolas"/>
          <w:color w:val="B03A2E"/>
          <w:sz w:val="20"/>
        </w:rPr>
        <w:t>PdfGenerationRequest</w:t>
      </w:r>
      <w:r>
        <w:rPr>
          <w:rFonts w:ascii="Calibri" w:hAnsi="Calibri"/>
          <w:sz w:val="22"/>
        </w:rPr>
        <w:t xml:space="preserve">, </w:t>
      </w:r>
      <w:r>
        <w:rPr>
          <w:rFonts w:ascii="Consolas" w:hAnsi="Consolas"/>
          <w:color w:val="B03A2E"/>
          <w:sz w:val="20"/>
        </w:rPr>
        <w:t>PdfJobStatus</w:t>
      </w:r>
      <w:r>
        <w:rPr>
          <w:rFonts w:ascii="Calibri" w:hAnsi="Calibri"/>
          <w:sz w:val="22"/>
        </w:rPr>
        <w:t xml:space="preserve">, </w:t>
      </w:r>
      <w:r>
        <w:rPr>
          <w:rFonts w:ascii="Consolas" w:hAnsi="Consolas"/>
          <w:color w:val="B03A2E"/>
          <w:sz w:val="20"/>
        </w:rPr>
        <w:t>PdfJobState</w:t>
      </w:r>
      <w:r>
        <w:rPr>
          <w:rFonts w:ascii="Calibri" w:hAnsi="Calibri"/>
          <w:sz w:val="22"/>
        </w:rPr>
        <w:t xml:space="preserve"> (enum).</w:t>
      </w:r>
    </w:p>
    <w:p>
      <w:pPr>
        <w:pStyle w:val="ListBullet"/>
      </w:pPr>
      <w:r>
        <w:rPr>
          <w:rFonts w:ascii="Consolas" w:hAnsi="Consolas"/>
          <w:color w:val="B03A2E"/>
          <w:sz w:val="20"/>
        </w:rPr>
        <w:t>types/uc/ai.ts</w:t>
      </w:r>
      <w:r>
        <w:rPr>
          <w:rFonts w:ascii="Calibri" w:hAnsi="Calibri"/>
          <w:sz w:val="22"/>
        </w:rPr>
        <w:t xml:space="preserve"> — </w:t>
      </w:r>
      <w:r>
        <w:rPr>
          <w:rFonts w:ascii="Consolas" w:hAnsi="Consolas"/>
          <w:color w:val="B03A2E"/>
          <w:sz w:val="20"/>
        </w:rPr>
        <w:t>AiGenerationRequest</w:t>
      </w:r>
      <w:r>
        <w:rPr>
          <w:rFonts w:ascii="Calibri" w:hAnsi="Calibri"/>
          <w:sz w:val="22"/>
        </w:rPr>
        <w:t xml:space="preserve">, </w:t>
      </w:r>
      <w:r>
        <w:rPr>
          <w:rFonts w:ascii="Consolas" w:hAnsi="Consolas"/>
          <w:color w:val="B03A2E"/>
          <w:sz w:val="20"/>
        </w:rPr>
        <w:t>AiWorkflow</w:t>
      </w:r>
      <w:r>
        <w:rPr>
          <w:rFonts w:ascii="Calibri" w:hAnsi="Calibri"/>
          <w:sz w:val="22"/>
        </w:rPr>
        <w:t xml:space="preserve"> (enum), </w:t>
      </w:r>
      <w:r>
        <w:rPr>
          <w:rFonts w:ascii="Consolas" w:hAnsi="Consolas"/>
          <w:color w:val="B03A2E"/>
          <w:sz w:val="20"/>
        </w:rPr>
        <w:t>AiResult</w:t>
      </w:r>
      <w:r>
        <w:rPr>
          <w:rFonts w:ascii="Calibri" w:hAnsi="Calibri"/>
          <w:sz w:val="22"/>
        </w:rPr>
        <w:t>.</w:t>
      </w:r>
    </w:p>
    <w:p>
      <w:pPr>
        <w:pStyle w:val="ListBullet"/>
      </w:pPr>
      <w:r>
        <w:rPr>
          <w:rFonts w:ascii="Consolas" w:hAnsi="Consolas"/>
          <w:color w:val="B03A2E"/>
          <w:sz w:val="20"/>
        </w:rPr>
        <w:t>types/uc/embed.ts</w:t>
      </w:r>
      <w:r>
        <w:rPr>
          <w:rFonts w:ascii="Calibri" w:hAnsi="Calibri"/>
          <w:sz w:val="22"/>
        </w:rPr>
        <w:t xml:space="preserve"> — </w:t>
      </w:r>
      <w:r>
        <w:rPr>
          <w:rFonts w:ascii="Consolas" w:hAnsi="Consolas"/>
          <w:color w:val="B03A2E"/>
          <w:sz w:val="20"/>
        </w:rPr>
        <w:t>OutgoingEvent</w:t>
      </w:r>
      <w:r>
        <w:rPr>
          <w:rFonts w:ascii="Calibri" w:hAnsi="Calibri"/>
          <w:sz w:val="22"/>
        </w:rPr>
        <w:t xml:space="preserve">, </w:t>
      </w:r>
      <w:r>
        <w:rPr>
          <w:rFonts w:ascii="Consolas" w:hAnsi="Consolas"/>
          <w:color w:val="B03A2E"/>
          <w:sz w:val="20"/>
        </w:rPr>
        <w:t>IncomingEvent</w:t>
      </w:r>
      <w:r>
        <w:rPr>
          <w:rFonts w:ascii="Calibri" w:hAnsi="Calibri"/>
          <w:sz w:val="22"/>
        </w:rPr>
        <w:t>, all event payload types.</w:t>
      </w:r>
    </w:p>
    <w:p>
      <w:pPr>
        <w:pStyle w:val="ListBullet"/>
      </w:pPr>
      <w:r>
        <w:rPr>
          <w:rFonts w:ascii="Consolas" w:hAnsi="Consolas"/>
          <w:color w:val="B03A2E"/>
          <w:sz w:val="20"/>
        </w:rPr>
        <w:t>types/uc/configuration.ts</w:t>
      </w:r>
      <w:r>
        <w:rPr>
          <w:rFonts w:ascii="Calibri" w:hAnsi="Calibri"/>
          <w:sz w:val="22"/>
        </w:rPr>
        <w:t xml:space="preserve"> — </w:t>
      </w:r>
      <w:r>
        <w:rPr>
          <w:rFonts w:ascii="Consolas" w:hAnsi="Consolas"/>
          <w:color w:val="B03A2E"/>
          <w:sz w:val="20"/>
        </w:rPr>
        <w:t>Configuration</w:t>
      </w:r>
      <w:r>
        <w:rPr>
          <w:rFonts w:ascii="Calibri" w:hAnsi="Calibri"/>
          <w:sz w:val="22"/>
        </w:rPr>
        <w:t xml:space="preserve">, </w:t>
      </w:r>
      <w:r>
        <w:rPr>
          <w:rFonts w:ascii="Consolas" w:hAnsi="Consolas"/>
          <w:color w:val="B03A2E"/>
          <w:sz w:val="20"/>
        </w:rPr>
        <w:t>ConfigurationHistory</w:t>
      </w:r>
      <w:r>
        <w:rPr>
          <w:rFonts w:ascii="Calibri" w:hAnsi="Calibri"/>
          <w:sz w:val="22"/>
        </w:rPr>
        <w:t>.</w:t>
      </w:r>
    </w:p>
    <w:p>
      <w:pPr>
        <w:pStyle w:val="ListBullet"/>
      </w:pPr>
      <w:r>
        <w:rPr>
          <w:rFonts w:ascii="Consolas" w:hAnsi="Consolas"/>
          <w:color w:val="B03A2E"/>
          <w:sz w:val="20"/>
        </w:rPr>
        <w:t>types/uc/shop.ts</w:t>
      </w:r>
      <w:r>
        <w:rPr>
          <w:rFonts w:ascii="Calibri" w:hAnsi="Calibri"/>
          <w:sz w:val="22"/>
        </w:rPr>
        <w:t xml:space="preserve"> — </w:t>
      </w:r>
      <w:r>
        <w:rPr>
          <w:rFonts w:ascii="Consolas" w:hAnsi="Consolas"/>
          <w:color w:val="B03A2E"/>
          <w:sz w:val="20"/>
        </w:rPr>
        <w:t>ShopId</w:t>
      </w:r>
      <w:r>
        <w:rPr>
          <w:rFonts w:ascii="Calibri" w:hAnsi="Calibri"/>
          <w:sz w:val="22"/>
        </w:rPr>
        <w:t xml:space="preserve">, </w:t>
      </w:r>
      <w:r>
        <w:rPr>
          <w:rFonts w:ascii="Consolas" w:hAnsi="Consolas"/>
          <w:color w:val="B03A2E"/>
          <w:sz w:val="20"/>
        </w:rPr>
        <w:t>ShopContext</w:t>
      </w:r>
      <w:r>
        <w:rPr>
          <w:rFonts w:ascii="Calibri" w:hAnsi="Calibri"/>
          <w:sz w:val="22"/>
        </w:rPr>
        <w:t xml:space="preserve"> (lang, currency, country).</w:t>
      </w:r>
    </w:p>
    <w:p>
      <w:pPr>
        <w:pStyle w:val="ListBullet"/>
      </w:pPr>
      <w:r>
        <w:rPr>
          <w:rFonts w:ascii="Consolas" w:hAnsi="Consolas"/>
          <w:color w:val="B03A2E"/>
          <w:sz w:val="20"/>
        </w:rPr>
        <w:t>types/uc/editor.ts</w:t>
      </w:r>
      <w:r>
        <w:rPr>
          <w:rFonts w:ascii="Calibri" w:hAnsi="Calibri"/>
          <w:sz w:val="22"/>
        </w:rPr>
        <w:t xml:space="preserve"> — </w:t>
      </w:r>
      <w:r>
        <w:rPr>
          <w:rFonts w:ascii="Consolas" w:hAnsi="Consolas"/>
          <w:color w:val="B03A2E"/>
          <w:sz w:val="20"/>
        </w:rPr>
        <w:t>EditorType</w:t>
      </w:r>
      <w:r>
        <w:rPr>
          <w:rFonts w:ascii="Calibri" w:hAnsi="Calibri"/>
          <w:sz w:val="22"/>
        </w:rPr>
        <w:t xml:space="preserve"> (enum), </w:t>
      </w:r>
      <w:r>
        <w:rPr>
          <w:rFonts w:ascii="Consolas" w:hAnsi="Consolas"/>
          <w:color w:val="B03A2E"/>
          <w:sz w:val="20"/>
        </w:rPr>
        <w:t>BindingType</w:t>
      </w:r>
      <w:r>
        <w:rPr>
          <w:rFonts w:ascii="Calibri" w:hAnsi="Calibri"/>
          <w:sz w:val="22"/>
        </w:rPr>
        <w:t xml:space="preserve">, </w:t>
      </w:r>
      <w:r>
        <w:rPr>
          <w:rFonts w:ascii="Consolas" w:hAnsi="Consolas"/>
          <w:color w:val="B03A2E"/>
          <w:sz w:val="20"/>
        </w:rPr>
        <w:t>SizeOption</w:t>
      </w:r>
      <w:r>
        <w:rPr>
          <w:rFonts w:ascii="Calibri" w:hAnsi="Calibri"/>
          <w:sz w:val="22"/>
        </w:rPr>
        <w:t>, etc.</w:t>
      </w:r>
    </w:p>
    <w:p>
      <w:pPr>
        <w:pStyle w:val="Heading3"/>
      </w:pPr>
      <w:r>
        <w:rPr>
          <w:rFonts w:ascii="Calibri" w:hAnsi="Calibri"/>
          <w:sz w:val="22"/>
        </w:rPr>
        <w:t>3.5 Builder pattern for test data</w:t>
      </w:r>
    </w:p>
    <w:p>
      <w:r>
        <w:rPr>
          <w:rFonts w:ascii="Calibri" w:hAnsi="Calibri"/>
          <w:sz w:val="22"/>
        </w:rPr>
        <w:t>Tests rarely need every field of a payload set. Builders default the rest.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builders/uc/CartItemBuilder.ts</w:t>
              <w:br/>
              <w:t>export class CartItemBuilder {</w:t>
              <w:br/>
              <w:t xml:space="preserve">  private payload: Partial&lt;CartItemPayload&gt; = {</w:t>
              <w:br/>
              <w:t xml:space="preserve">    source: 'universal-configurator',</w:t>
              <w:br/>
              <w:t xml:space="preserve">  };</w:t>
              <w:br/>
              <w:br/>
              <w:t xml:space="preserve">  forEditor(type: EditorType): this { this.payload.editorType = type; return this; }</w:t>
              <w:br/>
              <w:t xml:space="preserve">  withConfigurationId(id: string): this { this.payload.configurationId = id; return this; }</w:t>
              <w:br/>
              <w:t xml:space="preserve">  withSessionId(id: string): this { this.payload.sessionId = id; return this; }</w:t>
              <w:br/>
              <w:t xml:space="preserve">  withImageUploadKey(key: string): this { this.payload.imageUploadKey = key; return this; }</w:t>
              <w:br/>
              <w:br/>
              <w:t xml:space="preserve">  build(): CartItemPayload {</w:t>
              <w:br/>
              <w:t xml:space="preserve">    return CartItemPayloadSchema.parse(this.payload);</w:t>
              <w:br/>
              <w:t xml:space="preserve">  }</w:t>
              <w:br/>
              <w:t>}</w:t>
              <w:br/>
              <w:br/>
              <w:t>// usage in a test</w:t>
              <w:br/>
              <w:t>const payload = new CartItemBuilder()</w:t>
              <w:br/>
              <w:t xml:space="preserve">  .forEditor('photobook')</w:t>
              <w:br/>
              <w:t xml:space="preserve">  .withConfigurationId('clxyz123')</w:t>
              <w:br/>
              <w:t xml:space="preserve">  .withSessionId(token)</w:t>
              <w:br/>
              <w:t xml:space="preserve">  .withImageUploadKey('abc-def-123')</w:t>
              <w:br/>
              <w:t xml:space="preserve">  .build();</w:t>
            </w:r>
          </w:p>
        </w:tc>
      </w:tr>
    </w:tbl>
    <w:p/>
    <w:p>
      <w:r>
        <w:rPr>
          <w:rFonts w:ascii="Calibri" w:hAnsi="Calibri"/>
          <w:sz w:val="22"/>
        </w:rPr>
        <w:t xml:space="preserve">Builder files to create: </w:t>
      </w:r>
      <w:r>
        <w:rPr>
          <w:rFonts w:ascii="Consolas" w:hAnsi="Consolas"/>
          <w:color w:val="B03A2E"/>
          <w:sz w:val="20"/>
        </w:rPr>
        <w:t>builders/uc/CartItemBuilder.ts</w:t>
      </w:r>
      <w:r>
        <w:rPr>
          <w:rFonts w:ascii="Calibri" w:hAnsi="Calibri"/>
          <w:sz w:val="22"/>
        </w:rPr>
        <w:t xml:space="preserve">, </w:t>
      </w:r>
      <w:r>
        <w:rPr>
          <w:rFonts w:ascii="Consolas" w:hAnsi="Consolas"/>
          <w:color w:val="B03A2E"/>
          <w:sz w:val="20"/>
        </w:rPr>
        <w:t>builders/uc/ProjectBuilder.ts</w:t>
      </w:r>
      <w:r>
        <w:rPr>
          <w:rFonts w:ascii="Calibri" w:hAnsi="Calibri"/>
          <w:sz w:val="22"/>
        </w:rPr>
        <w:t xml:space="preserve">, </w:t>
      </w:r>
      <w:r>
        <w:rPr>
          <w:rFonts w:ascii="Consolas" w:hAnsi="Consolas"/>
          <w:color w:val="B03A2E"/>
          <w:sz w:val="20"/>
        </w:rPr>
        <w:t>builders/uc/PdfRequestBuilder.ts</w:t>
      </w:r>
      <w:r>
        <w:rPr>
          <w:rFonts w:ascii="Calibri" w:hAnsi="Calibri"/>
          <w:sz w:val="22"/>
        </w:rPr>
        <w:t xml:space="preserve">, </w:t>
      </w:r>
      <w:r>
        <w:rPr>
          <w:rFonts w:ascii="Consolas" w:hAnsi="Consolas"/>
          <w:color w:val="B03A2E"/>
          <w:sz w:val="20"/>
        </w:rPr>
        <w:t>builders/uc/AiRequestBuilder.ts</w:t>
      </w:r>
      <w:r>
        <w:rPr>
          <w:rFonts w:ascii="Calibri" w:hAnsi="Calibri"/>
          <w:sz w:val="22"/>
        </w:rPr>
        <w:t>.</w:t>
      </w:r>
    </w:p>
    <w:p>
      <w:pPr>
        <w:pStyle w:val="Heading3"/>
      </w:pPr>
      <w:r>
        <w:rPr>
          <w:rFonts w:ascii="Calibri" w:hAnsi="Calibri"/>
          <w:sz w:val="22"/>
        </w:rPr>
        <w:t>3.6 Repository pattern for DB</w:t>
      </w:r>
    </w:p>
    <w:p>
      <w:r>
        <w:rPr>
          <w:rFonts w:ascii="Calibri" w:hAnsi="Calibri"/>
          <w:sz w:val="22"/>
        </w:rPr>
        <w:t>Read-only access to Configurator and Picturator databases. One repository per table.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repositories/uc/ConfigurationRepository.ts</w:t>
              <w:br/>
              <w:t>export class ConfigurationRepository {</w:t>
              <w:br/>
              <w:t xml:space="preserve">  constructor(private prisma: PrismaClient) {}</w:t>
              <w:br/>
              <w:br/>
              <w:t xml:space="preserve">  async findById(id: string): Promise&lt;Configuration | null&gt; { ... }</w:t>
              <w:br/>
              <w:t xml:space="preserve">  async findByCustomer(customerId: string): Promise&lt;Configuration[]&gt; { ... }</w:t>
              <w:br/>
              <w:t xml:space="preserve">  async getHistory(configurationId: string): Promise&lt;ConfigurationHistory[]&gt; { ... }</w:t>
              <w:br/>
              <w:t>}</w:t>
            </w:r>
          </w:p>
        </w:tc>
      </w:tr>
    </w:tbl>
    <w:p/>
    <w:p>
      <w:r>
        <w:rPr>
          <w:rFonts w:ascii="Calibri" w:hAnsi="Calibri"/>
          <w:sz w:val="22"/>
        </w:rPr>
        <w:t>Repository files to create:</w:t>
      </w:r>
    </w:p>
    <w:p>
      <w:pPr>
        <w:pStyle w:val="ListBullet"/>
      </w:pPr>
      <w:r>
        <w:rPr>
          <w:rFonts w:ascii="Consolas" w:hAnsi="Consolas"/>
          <w:color w:val="B03A2E"/>
          <w:sz w:val="20"/>
        </w:rPr>
        <w:t>repositories/uc/ConfigurationRepository.ts</w:t>
      </w:r>
    </w:p>
    <w:p>
      <w:pPr>
        <w:pStyle w:val="ListBullet"/>
      </w:pPr>
      <w:r>
        <w:rPr>
          <w:rFonts w:ascii="Consolas" w:hAnsi="Consolas"/>
          <w:color w:val="B03A2E"/>
          <w:sz w:val="20"/>
        </w:rPr>
        <w:t>repositories/uc/ProjectRepository.ts</w:t>
      </w:r>
      <w:r>
        <w:rPr>
          <w:rFonts w:ascii="Calibri" w:hAnsi="Calibri"/>
          <w:sz w:val="22"/>
        </w:rPr>
        <w:t xml:space="preserve"> — operates on Picturator's </w:t>
      </w:r>
      <w:r>
        <w:rPr>
          <w:rFonts w:ascii="Consolas" w:hAnsi="Consolas"/>
          <w:color w:val="B03A2E"/>
          <w:sz w:val="20"/>
        </w:rPr>
        <w:t>/universal-configurator/projects</w:t>
      </w:r>
      <w:r>
        <w:rPr>
          <w:rFonts w:ascii="Calibri" w:hAnsi="Calibri"/>
          <w:sz w:val="22"/>
        </w:rPr>
        <w:t xml:space="preserve"> table</w:t>
      </w:r>
    </w:p>
    <w:p>
      <w:pPr>
        <w:pStyle w:val="ListBullet"/>
      </w:pPr>
      <w:r>
        <w:rPr>
          <w:rFonts w:ascii="Consolas" w:hAnsi="Consolas"/>
          <w:color w:val="B03A2E"/>
          <w:sz w:val="20"/>
        </w:rPr>
        <w:t>repositories/uc/PdfJobRepository.ts</w:t>
      </w:r>
      <w:r>
        <w:rPr>
          <w:rFonts w:ascii="Calibri" w:hAnsi="Calibri"/>
          <w:sz w:val="22"/>
        </w:rPr>
        <w:t xml:space="preserve"> — UC PDF job state</w:t>
      </w:r>
    </w:p>
    <w:p>
      <w:pPr>
        <w:pStyle w:val="ListBullet"/>
      </w:pPr>
      <w:r>
        <w:rPr>
          <w:rFonts w:ascii="Consolas" w:hAnsi="Consolas"/>
          <w:color w:val="B03A2E"/>
          <w:sz w:val="20"/>
        </w:rPr>
        <w:t>repositories/uc/AiJobRepository.ts</w:t>
      </w:r>
      <w:r>
        <w:rPr>
          <w:rFonts w:ascii="Calibri" w:hAnsi="Calibri"/>
          <w:sz w:val="22"/>
        </w:rPr>
        <w:t xml:space="preserve"> — AI generation job state</w:t>
      </w:r>
    </w:p>
    <w:p>
      <w:pPr>
        <w:pStyle w:val="ListBullet"/>
      </w:pPr>
      <w:r>
        <w:rPr>
          <w:rFonts w:ascii="Consolas" w:hAnsi="Consolas"/>
          <w:color w:val="B03A2E"/>
          <w:sz w:val="20"/>
        </w:rPr>
        <w:t>repositories/uc/OrderItemRepository.ts</w:t>
      </w:r>
      <w:r>
        <w:rPr>
          <w:rFonts w:ascii="Calibri" w:hAnsi="Calibri"/>
          <w:sz w:val="22"/>
        </w:rPr>
        <w:t xml:space="preserve"> — Picturator order item with UC data</w:t>
      </w:r>
    </w:p>
    <w:p>
      <w:r>
        <w:rPr>
          <w:rFonts w:ascii="Calibri" w:hAnsi="Calibri"/>
          <w:sz w:val="22"/>
        </w:rPr>
        <w:t xml:space="preserve">All repositories use </w:t>
      </w:r>
      <w:r>
        <w:rPr>
          <w:rFonts w:ascii="Calibri" w:hAnsi="Calibri"/>
          <w:b/>
          <w:sz w:val="22"/>
        </w:rPr>
        <w:t>read-only credentials</w:t>
      </w:r>
      <w:r>
        <w:rPr>
          <w:rFonts w:ascii="Calibri" w:hAnsi="Calibri"/>
          <w:sz w:val="22"/>
        </w:rPr>
        <w:t xml:space="preserve"> sourced from </w:t>
      </w:r>
      <w:r>
        <w:rPr>
          <w:rFonts w:ascii="Consolas" w:hAnsi="Consolas"/>
          <w:color w:val="B03A2E"/>
          <w:sz w:val="20"/>
        </w:rPr>
        <w:t>.env.secrets</w:t>
      </w:r>
      <w:r>
        <w:rPr>
          <w:rFonts w:ascii="Calibri" w:hAnsi="Calibri"/>
          <w:sz w:val="22"/>
        </w:rPr>
        <w:t xml:space="preserve"> and never mutate state.</w:t>
      </w:r>
    </w:p>
    <w:p>
      <w:pPr>
        <w:pStyle w:val="Heading3"/>
      </w:pPr>
      <w:r>
        <w:rPr>
          <w:rFonts w:ascii="Calibri" w:hAnsi="Calibri"/>
          <w:sz w:val="22"/>
        </w:rPr>
        <w:t>3.7 PostMessage event capture</w:t>
      </w:r>
    </w:p>
    <w:p>
      <w:r>
        <w:rPr>
          <w:rFonts w:ascii="Calibri" w:hAnsi="Calibri"/>
          <w:sz w:val="22"/>
        </w:rPr>
        <w:t>For embed bridge testing, a dedicated helper class captures events emitted between iframe and parent.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lib/uc/EmbedBridgeRecorder.ts</w:t>
              <w:br/>
              <w:t>export class EmbedBridgeRecorder {</w:t>
              <w:br/>
              <w:t xml:space="preserve">  constructor(private parentPage: Page) {}</w:t>
              <w:br/>
              <w:br/>
              <w:t xml:space="preserve">  async startRecording(): Promise&lt;void&gt; { ... }</w:t>
              <w:br/>
              <w:t xml:space="preserve">  async stopRecording(): Promise&lt;MessageRecord[]&gt; { ... }</w:t>
              <w:br/>
              <w:t xml:space="preserve">  async waitForEvent(name: OutgoingEvent, timeout?: number): Promise&lt;MessagePayload&gt; { ... }</w:t>
              <w:br/>
              <w:t xml:space="preserve">  assertSequence(expected: OutgoingEvent[]): void { ... }</w:t>
              <w:br/>
              <w:t>}</w:t>
            </w:r>
          </w:p>
        </w:tc>
      </w:tr>
    </w:tbl>
    <w:p/>
    <w:p>
      <w:pPr>
        <w:pStyle w:val="Heading3"/>
      </w:pPr>
      <w:r>
        <w:rPr>
          <w:rFonts w:ascii="Calibri" w:hAnsi="Calibri"/>
          <w:sz w:val="22"/>
        </w:rPr>
        <w:t>3.8 PDF parity helper</w:t>
      </w:r>
    </w:p>
    <w:p>
      <w:r>
        <w:rPr>
          <w:rFonts w:ascii="Calibri" w:hAnsi="Calibri"/>
          <w:sz w:val="22"/>
        </w:rPr>
        <w:t xml:space="preserve">A pure function </w:t>
      </w:r>
      <w:r>
        <w:rPr>
          <w:rFonts w:ascii="Consolas" w:hAnsi="Consolas"/>
          <w:color w:val="B03A2E"/>
          <w:sz w:val="20"/>
        </w:rPr>
        <w:t>lib/uc/pdfParity.ts</w:t>
      </w:r>
      <w:r>
        <w:rPr>
          <w:rFonts w:ascii="Calibri" w:hAnsi="Calibri"/>
          <w:sz w:val="22"/>
        </w:rPr>
        <w:t xml:space="preserve"> that takes two PDF buffers, rasterises both at matched DPI, diffs page-by-page, returns </w:t>
      </w:r>
      <w:r>
        <w:rPr>
          <w:rFonts w:ascii="Consolas" w:hAnsi="Consolas"/>
          <w:color w:val="B03A2E"/>
          <w:sz w:val="20"/>
        </w:rPr>
        <w:t>{ passed, score, perPageDiff }</w:t>
      </w:r>
      <w:r>
        <w:rPr>
          <w:rFonts w:ascii="Calibri" w:hAnsi="Calibri"/>
          <w:sz w:val="22"/>
        </w:rPr>
        <w:t>, and writes a per-project HTML report.</w:t>
      </w:r>
    </w:p>
    <w:p>
      <w:pPr>
        <w:pStyle w:val="Heading3"/>
      </w:pPr>
      <w:r>
        <w:rPr>
          <w:rFonts w:ascii="Calibri" w:hAnsi="Calibri"/>
          <w:sz w:val="22"/>
        </w:rPr>
        <w:t>3.9 Test fixtures</w:t>
      </w:r>
    </w:p>
    <w:p>
      <w:r>
        <w:rPr>
          <w:rFonts w:ascii="Calibri" w:hAnsi="Calibri"/>
          <w:sz w:val="22"/>
        </w:rPr>
        <w:t>Per-shop fixture loader with default fallback.</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fixtures/uc.fixture.ts</w:t>
              <w:br/>
              <w:t>export const ucTest = test.extend&lt;UCFixtures&gt;({</w:t>
              <w:br/>
              <w:t xml:space="preserve">  shopId: ['ORWO', { option: true }],</w:t>
              <w:br/>
              <w:t xml:space="preserve">  ucShopData: async ({ shopId }, use) =&gt; {</w:t>
              <w:br/>
              <w:t xml:space="preserve">    const data = await testDataManager.getUCShopData(shopId);</w:t>
              <w:br/>
              <w:t xml:space="preserve">    await use(data);</w:t>
              <w:br/>
              <w:t xml:space="preserve">  },</w:t>
              <w:br/>
              <w:t xml:space="preserve">  cartService: async ({ request, shopId }, use) =&gt; {</w:t>
              <w:br/>
              <w:t xml:space="preserve">    await use(new CartService(request, shopId));</w:t>
              <w:br/>
              <w:t xml:space="preserve">  },</w:t>
              <w:br/>
              <w:t xml:space="preserve">  // ... pdfService, projectService, aiService, etc.</w:t>
              <w:br/>
              <w:t>});</w:t>
            </w:r>
          </w:p>
        </w:tc>
      </w:tr>
    </w:tbl>
    <w:p/>
    <w:p>
      <w:r>
        <w:rPr>
          <w:rFonts w:ascii="Calibri" w:hAnsi="Calibri"/>
          <w:sz w:val="22"/>
        </w:rPr>
        <w:t xml:space="preserve">Tests import </w:t>
      </w:r>
      <w:r>
        <w:rPr>
          <w:rFonts w:ascii="Consolas" w:hAnsi="Consolas"/>
          <w:color w:val="B03A2E"/>
          <w:sz w:val="20"/>
        </w:rPr>
        <w:t>ucTest</w:t>
      </w:r>
      <w:r>
        <w:rPr>
          <w:rFonts w:ascii="Calibri" w:hAnsi="Calibri"/>
          <w:sz w:val="22"/>
        </w:rPr>
        <w:t xml:space="preserve"> instead of </w:t>
      </w:r>
      <w:r>
        <w:rPr>
          <w:rFonts w:ascii="Consolas" w:hAnsi="Consolas"/>
          <w:color w:val="B03A2E"/>
          <w:sz w:val="20"/>
        </w:rPr>
        <w:t>test</w:t>
      </w:r>
      <w:r>
        <w:rPr>
          <w:rFonts w:ascii="Calibri" w:hAnsi="Calibri"/>
          <w:sz w:val="22"/>
        </w:rPr>
        <w:t>. Services and DTOs are auto-injected.</w:t>
      </w:r>
    </w:p>
    <w:p>
      <w:pPr>
        <w:pStyle w:val="Heading2"/>
      </w:pPr>
      <w:r>
        <w:rPr>
          <w:rFonts w:ascii="Calibri" w:hAnsi="Calibri"/>
          <w:sz w:val="22"/>
        </w:rPr>
        <w:t>4. Parent task</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UC vs Legacy A/B Testing — Strategy and Delivery</w:t>
              <w:br/>
              <w:t>Parent:       NGE-2070</w:t>
              <w:br/>
              <w:t>Status:       To do</w:t>
              <w:br/>
              <w:t>Priority:     High</w:t>
              <w:br/>
              <w:t>Tags:         qa, qa-required, universal-configurator, automation, ab-testing</w:t>
              <w:br/>
              <w:t>Owner:        QA automation lead</w:t>
              <w:br/>
              <w:br/>
              <w:t>Description:</w:t>
              <w:br/>
              <w:t>Build the automated A/B test estate that compares every legacy editor implementation</w:t>
              <w:br/>
              <w:t>against the Universal Configurator (UC) implementation across UI, API, and database</w:t>
              <w:br/>
              <w:t>layers. Targets the May 11, 2026 ORWO cutover gate.</w:t>
              <w:br/>
              <w:br/>
              <w:t>The work is split into two tracks under this parent task:</w:t>
              <w:br/>
              <w:br/>
              <w:t xml:space="preserve">  - QA Task — framework and infrastructure (3 subtasks).</w:t>
              <w:br/>
              <w:t xml:space="preserve">  - Automation Testing Task — feature A/B coverage (9 subtasks).</w:t>
              <w:br/>
              <w:br/>
              <w:t>Multi-shop reusability is a first-class principle — UC starts on ORWO, but the suite</w:t>
              <w:br/>
              <w:t>must scale to every shop that adopts UC later without rewriting tests per shop.</w:t>
              <w:br/>
              <w:br/>
              <w:t>Reference documents:</w:t>
              <w:br/>
              <w:t xml:space="preserve">  - Universal Configurator — Requirements</w:t>
              <w:br/>
              <w:t xml:space="preserve">  - Universal Configurator — A/B Automation Testing Strategy</w:t>
              <w:br/>
              <w:t xml:space="preserve">  - Universal Configurator — A/B Automation ClickUp Task Pack (this document)</w:t>
              <w:br/>
              <w:br/>
              <w:t>Definition of Done:</w:t>
              <w:br/>
              <w:t xml:space="preserve">  - Both tracks closed.</w:t>
              <w:br/>
              <w:t xml:space="preserve">  - Full UC A/B suite runs green twice consecutively on LambdaTest.</w:t>
              <w:br/>
              <w:t xml:space="preserve">  - Required GitHub Actions checks on the launch-tag PR include UC parity, cart contract,</w:t>
              <w:br/>
              <w:t xml:space="preserve">    save and load, cross-shop smoke.</w:t>
              <w:br/>
              <w:t xml:space="preserve">  - Production synthetic monitors live for standalone and embedded UC.</w:t>
              <w:br/>
              <w:t xml:space="preserve">  - The framework is shop-agnostic: a new shop adopting UC can be onboarded in ≤ 1 day</w:t>
              <w:br/>
              <w:t xml:space="preserve">    of automation work.</w:t>
            </w:r>
          </w:p>
        </w:tc>
      </w:tr>
    </w:tbl>
    <w:p/>
    <w:p>
      <w:r>
        <w:rPr>
          <w:rFonts w:ascii="Calibri" w:hAnsi="Calibri"/>
          <w:sz w:val="22"/>
        </w:rPr>
        <w:t>Attach the three reference documents listed above.</w:t>
      </w:r>
    </w:p>
    <w:p>
      <w:pPr>
        <w:pStyle w:val="Heading2"/>
      </w:pPr>
      <w:r>
        <w:rPr>
          <w:rFonts w:ascii="Calibri" w:hAnsi="Calibri"/>
          <w:sz w:val="22"/>
        </w:rPr>
        <w:t>5. Track 1 — QA Task (framework and infrastructure)</w:t>
      </w:r>
    </w:p>
    <w:p>
      <w:r>
        <w:rPr>
          <w:rFonts w:ascii="Calibri" w:hAnsi="Calibri"/>
          <w:sz w:val="22"/>
        </w:rPr>
        <w:t>This task contains the three infrastructure subtasks. No TestOps — these are engineering deliverables.</w:t>
      </w:r>
    </w:p>
    <w:p>
      <w:pPr>
        <w:pStyle w:val="Heading3"/>
      </w:pPr>
      <w:r>
        <w:rPr>
          <w:rFonts w:ascii="Calibri" w:hAnsi="Calibri"/>
          <w:sz w:val="22"/>
        </w:rPr>
        <w:t>5.1 QA Task definition</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UC A/B — Framework and Infrastructure</w:t>
              <w:br/>
              <w:t>Parent:       &lt;the parent task created in Section 4 of this document&gt;</w:t>
              <w:br/>
              <w:t>Status:       To do</w:t>
              <w:br/>
              <w:t>Priority:     High</w:t>
              <w:br/>
              <w:t>Tags:         qa, automation, universal-configurator, framework, infrastructure</w:t>
              <w:br/>
              <w:t>Owner:        QA automation lead</w:t>
              <w:br/>
              <w:br/>
              <w:t>Description:</w:t>
              <w:br/>
              <w:t>Deliver the framework changes in core-shops-automation-testing required for UC A/B</w:t>
              <w:br/>
              <w:t>tests to run. Three subtasks:</w:t>
              <w:br/>
              <w:br/>
              <w:t xml:space="preserve">  1. Framework scaffold — UC + ORWO + multi-shop ready</w:t>
              <w:br/>
              <w:t xml:space="preserve">  2. API + DB + PDF parity layers (with proper structures)</w:t>
              <w:br/>
              <w:t xml:space="preserve">  3. CI workflows + reporting</w:t>
              <w:br/>
              <w:br/>
              <w:t>Adheres to the multi-shop reusability principles in Section 2 of</w:t>
              <w:br/>
              <w:t>Universal Configurator — A/B Automation ClickUp Task Pack and the framework</w:t>
              <w:br/>
              <w:t>architecture in Section 3 of the same document (POM, typed DTOs, service classes,</w:t>
              <w:br/>
              <w:t>builders, repositories).</w:t>
              <w:br/>
              <w:br/>
              <w:t>Definition of Done:</w:t>
              <w:br/>
              <w:t xml:space="preserve">  - All three subtasks closed.</w:t>
              <w:br/>
              <w:t xml:space="preserve">  - A new shop onboarding to UC requires only fixture and config additions, no test</w:t>
              <w:br/>
              <w:t xml:space="preserve">    code changes.</w:t>
              <w:br/>
              <w:t xml:space="preserve">  - One sample @api, one sample @db, one sample @parity test pass on LambdaTest.</w:t>
              <w:br/>
              <w:t xml:space="preserve">  - Three new GitHub Actions workflows are wired and pass on a placeholder run.</w:t>
            </w:r>
          </w:p>
        </w:tc>
      </w:tr>
    </w:tbl>
    <w:p/>
    <w:p>
      <w:pPr>
        <w:pStyle w:val="Heading3"/>
      </w:pPr>
      <w:r>
        <w:rPr>
          <w:rFonts w:ascii="Calibri" w:hAnsi="Calibri"/>
          <w:sz w:val="22"/>
        </w:rPr>
        <w:t>5.2 Subtask 1 — Framework scaffold (multi-shop ready)</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Scaffold UC + ORWO + multi-shop architecture in core-shops-automation-testing</w:t>
              <w:br/>
              <w:t>Parent:       [QA] UC A/B — Framework and Infrastructure</w:t>
              <w:br/>
              <w:t>Tags:         qa, automation, universal-configurator, framework, multi-shop</w:t>
              <w:br/>
              <w:t>Custom fields: module=framework, area=scaffold, repo=core-shops-automation-testing</w:t>
              <w:br/>
              <w:t>Status:       To do</w:t>
              <w:br/>
              <w:br/>
              <w:t>Description:</w:t>
              <w:br/>
              <w:t>Onboard UC and ORWO into the existing automation framework following the documented</w:t>
              <w:br/>
              <w:t>shop-onboarding pattern AND extend the framework so any future shop adopting UC can</w:t>
              <w:br/>
              <w:t>be onboarded in ≤ 1 day of fixture work.</w:t>
              <w:br/>
              <w:br/>
              <w:t>Acceptance criteria:</w:t>
              <w:br/>
              <w:t xml:space="preserve">  - lib/shops.ts ShopId union and ALL_SHOPS array include UC and ORWO.</w:t>
              <w:br/>
              <w:t xml:space="preserve">  - config/shops/uc.testdata.ts and config/shops/orwo.testdata.ts exist and implement</w:t>
              <w:br/>
              <w:t xml:space="preserve">    ShopTestData from lib/testDataTypes.ts, plus a new UCShopData interface that</w:t>
              <w:br/>
              <w:t xml:space="preserve">    declares the UC-enabled flag, embedded URL pattern, and supported editor types.</w:t>
              <w:br/>
              <w:t xml:space="preserve">  - lib/testDataManager.ts exposes getUCShopData(shopId) returning UCShopData.</w:t>
              <w:br/>
              <w:t xml:space="preserve">  - pages/common/selectors/UC.ts contains UC editor selectors (shop-agnostic).</w:t>
              <w:br/>
              <w:t xml:space="preserve">  - pages/common/selectors/ORWO.ts contains ORWO-specific overrides for embedded UC</w:t>
              <w:br/>
              <w:t xml:space="preserve">    (only the differing keys).</w:t>
              <w:br/>
              <w:t xml:space="preserve">  - pages/UC/_shared/UCEditorPage.ts base class exists.</w:t>
              <w:br/>
              <w:t xml:space="preserve">  - pages/UC/&lt;editor&gt;/&lt;editor&gt;EditorPage.ts class per editor exists (photobook,</w:t>
              <w:br/>
              <w:t xml:space="preserve">    calendar, photocards, single-upload, multi-image, ai-products, design,</w:t>
              <w:br/>
              <w:t xml:space="preserve">    design-layouts, product-editor, multi-page-product-editor).</w:t>
              <w:br/>
              <w:t xml:space="preserve">  - pages/common/pageManager.ts registers UC overrides where UC has unique pages.</w:t>
              <w:br/>
              <w:t xml:space="preserve">  - Every env/.env.* file contains UC_*_URL and ORWO_*_URL entries.</w:t>
              <w:br/>
              <w:t xml:space="preserve">  - tests/UC/&lt;editor&gt;/{UI,API,DB}/ directory tree exists for all editors plus</w:t>
              <w:br/>
              <w:t xml:space="preserve">    embed-bridge, save-load, cart-payload, pdf-parity, gallery, admin.</w:t>
              <w:br/>
              <w:t xml:space="preserve">  - test-data/uc/_default/ and test-data/uc/orwo/ folders exist with sample fixtures.</w:t>
              <w:br/>
              <w:t xml:space="preserve">  - fixtures/uc.fixture.ts exposes ucTest extended fixture with shopId, ucShopData,</w:t>
              <w:br/>
              <w:t xml:space="preserve">    and service injectors.</w:t>
              <w:br/>
              <w:t xml:space="preserve">  - A @smoke placeholder spec per editor exists, parameterised by shopId, runs green</w:t>
              <w:br/>
              <w:t xml:space="preserve">    locally for ORWO.</w:t>
              <w:br/>
              <w:t xml:space="preserve">  - Skeleton uc-ci.yml GitHub Actions workflow exists.</w:t>
              <w:br/>
              <w:br/>
              <w:t>Definition of Done:</w:t>
              <w:br/>
              <w:t xml:space="preserve">  - PR merged to main.</w:t>
              <w:br/>
              <w:t xml:space="preserve">  - Placeholder @smoke runs green on LambdaTest for ORWO.</w:t>
              <w:br/>
              <w:t xml:space="preserve">  - A "future shop" dry-run note is added to the PR demonstrating that adding a new</w:t>
              <w:br/>
              <w:t xml:space="preserve">    shop only requires fixture + config additions.</w:t>
              <w:br/>
              <w:br/>
              <w:t>Out of scope:</w:t>
              <w:br/>
              <w:t xml:space="preserve">  - Actual test scenarios (those land in Subtasks 4–12).</w:t>
              <w:br/>
              <w:t xml:space="preserve">  - API service classes, DB repositories (those land in Subtask 2).</w:t>
              <w:br/>
              <w:br/>
              <w:t>Attachments:</w:t>
              <w:br/>
              <w:t xml:space="preserve">  - Universal Configurator — A/B Automation ClickUp Task Pack (Sections 2 and 3 —</w:t>
              <w:br/>
              <w:t xml:space="preserve">    multi-shop and architecture).</w:t>
            </w:r>
          </w:p>
        </w:tc>
      </w:tr>
    </w:tbl>
    <w:p/>
    <w:p>
      <w:pPr>
        <w:pStyle w:val="Heading3"/>
      </w:pPr>
      <w:r>
        <w:rPr>
          <w:rFonts w:ascii="Calibri" w:hAnsi="Calibri"/>
          <w:sz w:val="22"/>
        </w:rPr>
        <w:t>5.3 Subtask 2 — API, DB, and PDF parity layers (with proper structures)</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Introduce API, DB, and PDF parity layers with typed DTOs and service classes</w:t>
              <w:br/>
              <w:t>Parent:       [QA] UC A/B — Framework and Infrastructure</w:t>
              <w:br/>
              <w:t>Tags:         qa, automation, universal-configurator, framework, api, db, parity</w:t>
              <w:br/>
              <w:t>Custom fields: module=framework, area=layers, repo=core-shops-automation-testing</w:t>
              <w:br/>
              <w:t>Status:       To do</w:t>
              <w:br/>
              <w:t>Depends on:   Subtask 1</w:t>
              <w:br/>
              <w:br/>
              <w:t>Description:</w:t>
              <w:br/>
              <w:t>Add three new test-execution layers to core-shops-automation-testing using the</w:t>
              <w:br/>
              <w:t>framework architecture defined in Section 3 of</w:t>
              <w:br/>
              <w:t>Universal Configurator — A/B Automation ClickUp Task Pack — typed DTOs,</w:t>
              <w:br/>
              <w:t>service classes, builder pattern, repository pattern. No raw HTTP / SQL in test</w:t>
              <w:br/>
              <w:t>specs.</w:t>
              <w:br/>
              <w:br/>
              <w:t>Acceptance criteria — API layer:</w:t>
              <w:br/>
              <w:t xml:space="preserve">  - New project entry in playwright.config.ts tagged @api using Playwright's request</w:t>
              <w:br/>
              <w:t xml:space="preserve">    fixture (APIRequestContext).</w:t>
              <w:br/>
              <w:t xml:space="preserve">  - Token and session handling in globalSetup.</w:t>
              <w:br/>
              <w:t xml:space="preserve">  - All eight UC service classes exist under services/uc/: CartService,</w:t>
              <w:br/>
              <w:t xml:space="preserve">    ProjectService, PdfService, AiService, UploadService, ConfigurationService,</w:t>
              <w:br/>
              <w:t xml:space="preserve">    WebhookService, FontsService.</w:t>
              <w:br/>
              <w:t xml:space="preserve">  - All UC DTO files exist under types/uc/: cart, project, pdf, ai, embed,</w:t>
              <w:br/>
              <w:t xml:space="preserve">    configuration, shop, editor.</w:t>
              <w:br/>
              <w:t xml:space="preserve">  - Every DTO has a Zod schema for runtime validation.</w:t>
              <w:br/>
              <w:t xml:space="preserve">  - Builder classes exist for the four most-used payloads:</w:t>
              <w:br/>
              <w:t xml:space="preserve">    CartItemBuilder, ProjectBuilder, PdfRequestBuilder, AiRequestBuilder.</w:t>
              <w:br/>
              <w:t xml:space="preserve">  - Sample @api test for the cart contract works against staging using the typed</w:t>
              <w:br/>
              <w:t xml:space="preserve">    service + builder pattern.</w:t>
              <w:br/>
              <w:br/>
              <w:t>Acceptance criteria — DB layer:</w:t>
              <w:br/>
              <w:t xml:space="preserve">  - Read-only Prisma client (or pg pool) initialised in globalSetup.</w:t>
              <w:br/>
              <w:t xml:space="preserve">  - Two connections: Configurator DB and Picturator DB. Read-only credentials from</w:t>
              <w:br/>
              <w:t xml:space="preserve">    .env.secrets only.</w:t>
              <w:br/>
              <w:t xml:space="preserve">  - Five repository classes exist under repositories/uc/: ConfigurationRepository,</w:t>
              <w:br/>
              <w:t xml:space="preserve">    ProjectRepository, PdfJobRepository, AiJobRepository, OrderItemRepository.</w:t>
              <w:br/>
              <w:t xml:space="preserve">  - Sample @db test asserts a Configuration row state for a known fixture using a</w:t>
              <w:br/>
              <w:t xml:space="preserve">    repository.</w:t>
              <w:br/>
              <w:t xml:space="preserve">  - Tagged @db.</w:t>
              <w:br/>
              <w:br/>
              <w:t>Acceptance criteria — PDF parity layer:</w:t>
              <w:br/>
              <w:t xml:space="preserve">  - pdfjs-dist and pixelmatch dependencies added to package.json.</w:t>
              <w:br/>
              <w:t xml:space="preserve">  - lib/uc/pdfParity.ts pure function takes two PDF buffers, rasterises at matched</w:t>
              <w:br/>
              <w:t xml:space="preserve">    DPI, diffs page-by-page, returns { passed, score, perPageDiff }.</w:t>
              <w:br/>
              <w:t xml:space="preserve">  - Per-project HTML report aggregator emits to reports/uc-parity/.</w:t>
              <w:br/>
              <w:t xml:space="preserve">  - Reference PDF folder created at test-data/uc/reference-pdfs/.</w:t>
              <w:br/>
              <w:t xml:space="preserve">  - Tagged @parity.</w:t>
              <w:br/>
              <w:br/>
              <w:t>Acceptance criteria — supporting helpers:</w:t>
              <w:br/>
              <w:t xml:space="preserve">  - lib/uc/EmbedBridgeRecorder.ts captures postMessage events with assertSequence</w:t>
              <w:br/>
              <w:t xml:space="preserve">    helper.</w:t>
              <w:br/>
              <w:t xml:space="preserve">  - @quarantine tag introduced; sweep script extends scripts/lambdatest/test-health-</w:t>
              <w:br/>
              <w:t xml:space="preserve">    report.ts (uncomment the existing flaky logic).</w:t>
              <w:br/>
              <w:br/>
              <w:t>Definition of Done:</w:t>
              <w:br/>
              <w:t xml:space="preserve">  - PR merged.</w:t>
              <w:br/>
              <w:t xml:space="preserve">  - One sample @api, one sample @db, one sample @parity test pass on LambdaTest</w:t>
              <w:br/>
              <w:t xml:space="preserve">    for ORWO.</w:t>
              <w:br/>
              <w:t xml:space="preserve">  - All eight services + five repositories + four builders compile and have unit-</w:t>
              <w:br/>
              <w:t xml:space="preserve">    level smoke coverage.</w:t>
              <w:br/>
              <w:br/>
              <w:t>Attachments:</w:t>
              <w:br/>
              <w:t xml:space="preserve">  - Universal Configurator — Requirements (Sections 6 and 7).</w:t>
              <w:br/>
              <w:t xml:space="preserve">  - Universal Configurator — A/B Automation ClickUp Task Pack (Section 3 — architecture).</w:t>
            </w:r>
          </w:p>
        </w:tc>
      </w:tr>
    </w:tbl>
    <w:p/>
    <w:p>
      <w:pPr>
        <w:pStyle w:val="Heading3"/>
      </w:pPr>
      <w:r>
        <w:rPr>
          <w:rFonts w:ascii="Calibri" w:hAnsi="Calibri"/>
          <w:sz w:val="22"/>
        </w:rPr>
        <w:t>5.4 Subtask 3 — CI workflows and reporting</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Add UC CI workflows and reporting</w:t>
              <w:br/>
              <w:t>Parent:       [QA] UC A/B — Framework and Infrastructure</w:t>
              <w:br/>
              <w:t>Tags:         qa, automation, universal-configurator, ci, reporting</w:t>
              <w:br/>
              <w:t>Custom fields: module=framework, area=ci, repo=core-shops-automation-testing</w:t>
              <w:br/>
              <w:t>Status:       To do</w:t>
              <w:br/>
              <w:t>Depends on:   Subtasks 1 and 2</w:t>
              <w:br/>
              <w:br/>
              <w:t>Description:</w:t>
              <w:br/>
              <w:t>Wire up the three new GitHub Actions workflows for UC, the LambdaTest npm scripts</w:t>
              <w:br/>
              <w:t>for Jenkins post-deploy monitors, the parity HTML reports as CI artefacts, and the</w:t>
              <w:br/>
              <w:t>Slack notification hook. Each workflow accepts a shop matrix so future shops join</w:t>
              <w:br/>
              <w:t>without workflow changes.</w:t>
              <w:br/>
              <w:br/>
              <w:t>Acceptance criteria:</w:t>
              <w:br/>
              <w:t xml:space="preserve">  - .github/workflows/uc-ci.yml — runs on PR and push to main touching UC paths.</w:t>
              <w:br/>
              <w:t xml:space="preserve">    Stages: lint, typecheck, UC @smoke (UI plus API). Shop matrix with ORWO as</w:t>
              <w:br/>
              <w:t xml:space="preserve">    initial entry. Timeout 30 min.</w:t>
              <w:br/>
              <w:t xml:space="preserve">  - .github/workflows/uc-regression.yml — Monday 06:00 UTC + manual dispatch.</w:t>
              <w:br/>
              <w:t xml:space="preserve">    Stages: full UC @regression covering UI, API, DB, parity. Shop matrix.</w:t>
              <w:br/>
              <w:t xml:space="preserve">    Timeout 90 min.</w:t>
              <w:br/>
              <w:t xml:space="preserve">  - .github/workflows/uc-pdf-parity.yml — nightly. Stages: PDF parity across all</w:t>
              <w:br/>
              <w:t xml:space="preserve">    reference projects. Shop matrix. Timeout 60 min.</w:t>
              <w:br/>
              <w:t xml:space="preserve">  - npm scripts in package.json: test:lambdatest:uc:smoke:production,</w:t>
              <w:br/>
              <w:t xml:space="preserve">    test:lambdatest:uc:smoke:staging, test:lambdatest:uc:payment:production.</w:t>
              <w:br/>
              <w:t xml:space="preserve">  - Monitor specs at tests/monitors/smoke/uc.spec.ts and</w:t>
              <w:br/>
              <w:t xml:space="preserve">    tests/monitors/payment/uc.spec.ts (shop-parameterised).</w:t>
              <w:br/>
              <w:t xml:space="preserve">  - Allure output directory reports/allure-results-uc/.</w:t>
              <w:br/>
              <w:t xml:space="preserve">  - Per-editor parity HTML report uploaded as a GitHub Actions artifact.</w:t>
              <w:br/>
              <w:t xml:space="preserve">  - Cart-payload diff HTML report uploaded as a GitHub Actions artifact.</w:t>
              <w:br/>
              <w:t xml:space="preserve">  - Slack notification step posts to the configured UC channel on red builds.</w:t>
              <w:br/>
              <w:br/>
              <w:t>Definition of Done:</w:t>
              <w:br/>
              <w:t xml:space="preserve">  - Three workflows present and pass on a sanity-check run with placeholder @smoke.</w:t>
              <w:br/>
              <w:t xml:space="preserve">  - Slack channel receives a test message.</w:t>
              <w:br/>
              <w:t xml:space="preserve">  - A note in the README explains how to add a new shop to the workflow matrix.</w:t>
            </w:r>
          </w:p>
        </w:tc>
      </w:tr>
    </w:tbl>
    <w:p/>
    <w:p>
      <w:pPr>
        <w:pStyle w:val="Heading2"/>
      </w:pPr>
      <w:r>
        <w:rPr>
          <w:rFonts w:ascii="Calibri" w:hAnsi="Calibri"/>
          <w:sz w:val="22"/>
        </w:rPr>
        <w:t>6. Track 2 — Automation Testing Task (feature A/B coverage)</w:t>
      </w:r>
    </w:p>
    <w:p>
      <w:r>
        <w:rPr>
          <w:rFonts w:ascii="Calibri" w:hAnsi="Calibri"/>
          <w:sz w:val="22"/>
        </w:rPr>
        <w:t>This task contains the nine feature subtasks. Each is feedable to TestOps for QA Plan / TC generation. TestOps is recommended but optional — each subtask is self-sufficient if the team chooses to author TCs directly.</w:t>
      </w:r>
    </w:p>
    <w:p>
      <w:pPr>
        <w:pStyle w:val="Heading3"/>
      </w:pPr>
      <w:r>
        <w:rPr>
          <w:rFonts w:ascii="Calibri" w:hAnsi="Calibri"/>
          <w:sz w:val="22"/>
        </w:rPr>
        <w:t>6.1 Automation Testing Task definition</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A/B — Feature Coverage</w:t>
              <w:br/>
              <w:t>Parent:       &lt;the parent task created in Section 4 of this document&gt;</w:t>
              <w:br/>
              <w:t>Status:       To do</w:t>
              <w:br/>
              <w:t>Priority:     High</w:t>
              <w:br/>
              <w:t>Tags:         automation, qa, universal-configurator, ab-testing</w:t>
              <w:br/>
              <w:t>Owner:        QA automation lead</w:t>
              <w:br/>
              <w:br/>
              <w:t>Description:</w:t>
              <w:br/>
              <w:t>Deliver the A/B test cases and Playwright + API + DB test code for every UC editor</w:t>
              <w:br/>
              <w:t>and every cross-cutting integration contract. Nine subtasks, one per editor area or</w:t>
              <w:br/>
              <w:t>integration concern.</w:t>
              <w:br/>
              <w:br/>
              <w:t>Each subtask is structured for two delivery paths:</w:t>
              <w:br/>
              <w:br/>
              <w:t xml:space="preserve">  - Recommended path: feed the subtask description into TestOps. TestOps generates a</w:t>
              <w:br/>
              <w:t xml:space="preserve">    QA Plan and a CSV of functional test cases. QA reviews the CSV. Automation</w:t>
              <w:br/>
              <w:t xml:space="preserve">    engineer codes the approved TCs into the framework using the structures from</w:t>
              <w:br/>
              <w:t xml:space="preserve">    Track 1.</w:t>
              <w:br/>
              <w:t xml:space="preserve">  - Direct path: skip TestOps. QA engineer authors test cases directly from the</w:t>
              <w:br/>
              <w:t xml:space="preserve">    subtask description into the framework.</w:t>
              <w:br/>
              <w:br/>
              <w:t>Multi-shop principle: every spec is shop-parameterised. ORWO is the first shop in</w:t>
              <w:br/>
              <w:t>the matrix. Adding a new shop later requires fixtures only.</w:t>
              <w:br/>
              <w:br/>
              <w:t>Definition of Done:</w:t>
              <w:br/>
              <w:t xml:space="preserve">  - All nine subtasks closed.</w:t>
              <w:br/>
              <w:t xml:space="preserve">  - For each editor and integration contract: green @smoke on PR, green @regression</w:t>
              <w:br/>
              <w:t xml:space="preserve">    weekly, green PDF parity nightly.</w:t>
              <w:br/>
              <w:t xml:space="preserve">  - Per-editor CSV from TestOps (or hand-authored TC list) is checked into</w:t>
              <w:br/>
              <w:t xml:space="preserve">    test-cases/uc/&lt;editor&gt;/ as a record.</w:t>
              <w:br/>
              <w:br/>
              <w:t>Reference documents:</w:t>
              <w:br/>
              <w:t xml:space="preserve">  - Universal Configurator — Requirements</w:t>
              <w:br/>
              <w:t xml:space="preserve">  - Universal Configurator — A/B Automation Testing Strategy</w:t>
              <w:br/>
              <w:t xml:space="preserve">  - Universal Configurator — A/B Automation ClickUp Task Pack</w:t>
            </w:r>
          </w:p>
        </w:tc>
      </w:tr>
    </w:tbl>
    <w:p/>
    <w:p>
      <w:pPr>
        <w:pStyle w:val="Heading3"/>
      </w:pPr>
      <w:r>
        <w:rPr>
          <w:rFonts w:ascii="Calibri" w:hAnsi="Calibri"/>
          <w:sz w:val="22"/>
        </w:rPr>
        <w:t>6.2 Subtask 4 — Photo Book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Photo Book — UI, API, DB A/B coverage</w:t>
              <w:br/>
              <w:t>Parent:       [Automation Testing] UC A/B — Feature Coverage</w:t>
              <w:br/>
              <w:t>Tags:         automation, qa-required, universal-configurator, photobook, ab-testing</w:t>
              <w:br/>
              <w:t>Custom fields: module=photobook, area=editor+checkout+persistence,</w:t>
              <w:br/>
              <w:t xml:space="preserve">               repo=tcg-configurator+core-shops-automation-testing</w:t>
              <w:br/>
              <w:t>Status:       Ready for QA</w:t>
              <w:br/>
              <w:t>Depends on:   Subtasks 1, 2, 3</w:t>
              <w:br/>
              <w:br/>
              <w:t>Description:</w:t>
              <w:br/>
              <w:t>Compare the legacy JSF photo book editor on picanova.de against the UC photo book</w:t>
              <w:br/>
              <w:t>editor at {shop}/uc-photobook.jsf. Photo Book is the launch reference editor for</w:t>
              <w:br/>
              <w:t>the May 11, 2026 ORWO cutover with 18 SKUs across 4 bindings.</w:t>
              <w:br/>
              <w:br/>
              <w:t>Cutover SKUs:</w:t>
              <w:br/>
              <w:t xml:space="preserve">  - Hardcover (TOP189000004185): BODHCSQR20P026, BODHCSQR30P026, BODHCPRTA5P026,</w:t>
              <w:br/>
              <w:t xml:space="preserve">    BODHCPRTA4P026, BODHCLNDA5P026, BODHCLNDA4P026.</w:t>
              <w:br/>
              <w:t xml:space="preserve">  - Softcover (TOP189000004186): BODSCSQR20P028, BODSCPRTA5P028, BODSCPRTA4P026,</w:t>
              <w:br/>
              <w:t xml:space="preserve">    BODSCLNDA5P028.</w:t>
              <w:br/>
              <w:t xml:space="preserve">  - Wire-O / Ringbook (TOP189000004189): BODWRPRTA5P028, BODWRPRTA4P028,</w:t>
              <w:br/>
              <w:t xml:space="preserve">    BODWRLNDA5P028.</w:t>
              <w:br/>
              <w:t xml:space="preserve">  - Saddle Stitch / Booklet (TOP189000004190): BODBRSQR20P028, BODBRPRT20P028,</w:t>
              <w:br/>
              <w:t xml:space="preserve">    BODBRPRTA4P028.</w:t>
              <w:br/>
              <w:br/>
              <w:t>Full UI / API / DB scope is in Section 5.1 (Photo Book editor — multi-page canvas)</w:t>
              <w:br/>
              <w:t>of Universal Configurator — Requirements, and the 22 captured QA decisions are in</w:t>
              <w:br/>
              <w:t>Section 14 (PhotoBook UX overhaul — QA decisions captured) of the same document.</w:t>
              <w:br/>
              <w:t>Cart payload contract is in Section 7.1 (Cart payload contract). Save and Load is</w:t>
              <w:br/>
              <w:t>in Section 7.5 (Save and Load Projects).</w:t>
              <w:br/>
              <w:br/>
              <w:t>Test environment:</w:t>
              <w:br/>
              <w:t xml:space="preserve">  - Legacy: existing photo book editor on picanova.de (JSF) — confirm staging URL</w:t>
              <w:br/>
              <w:t xml:space="preserve">    per shop.</w:t>
              <w:br/>
              <w:t xml:space="preserve">  - UC embedded: https://testing-my-picture-co-uk.picanova.de/uc-photobook/</w:t>
              <w:br/>
              <w:t xml:space="preserve">  - UC standalone: https://app.tcg-configurator.picanova.de/photobooks</w:t>
              <w:br/>
              <w:t xml:space="preserve">  - HTTP Basic Auth via STAGING_AUTH_USER / STAGING_AUTH_PASS.</w:t>
              <w:br/>
              <w:t xml:space="preserve">  - Picturator orderview hosts: picturator-admin-testing.picanova.de/orderview.jsf</w:t>
              <w:br/>
              <w:t xml:space="preserve">    ?id={45733322|45734272|45734650|45734674} for the 4 cutover bindings.</w:t>
              <w:br/>
              <w:br/>
              <w:t>Test data:</w:t>
              <w:br/>
              <w:t xml:space="preserve">  - 18 cutover SKUs (above).</w:t>
              <w:br/>
              <w:t xml:space="preserve">  - Image fixtures in test-data/uc/_default/ covering EXIF, HEIC, large &gt;2 MB,</w:t>
              <w:br/>
              <w:t xml:space="preserve">    sub-2 MB skip, large &gt;20 MB rejection.</w:t>
              <w:br/>
              <w:t xml:space="preserve">  - Adyen card matrix: success, 3DS, decline, one APM.</w:t>
              <w:br/>
              <w:br/>
              <w:t>Acceptance criteria for the subtask:</w:t>
              <w:br/>
              <w:t xml:space="preserve">  - ≥ 40 functional test cases authored (TestOps-generated or hand-authored).</w:t>
              <w:br/>
              <w:t xml:space="preserve">  - Coverage matrix: happy path, negative, boundary, role access, data persistence.</w:t>
              <w:br/>
              <w:t xml:space="preserve">  - All TCs reviewed and approved by QA lead.</w:t>
              <w:br/>
              <w:t xml:space="preserve">  - Approved TCs implemented in tests/UC/photobook/{UI,API,DB}/ using the</w:t>
              <w:br/>
              <w:t xml:space="preserve">    structures from Track 1 (POM, services, repositories, builders).</w:t>
              <w:br/>
              <w:t xml:space="preserve">  - All 18 SKUs covered in @smoke at least once.</w:t>
              <w:br/>
              <w:t xml:space="preserve">  - Tests are shop-parameterised. The same specs run for any shop in the matrix.</w:t>
              <w:br/>
              <w:br/>
              <w:t>Definition of Done:</w:t>
              <w:br/>
              <w:t xml:space="preserve">  - Tests merged.</w:t>
              <w:br/>
              <w:t xml:space="preserve">  - @smoke green on LambdaTest for ORWO.</w:t>
              <w:br/>
              <w:t xml:space="preserve">  - PDF parity reference captured for at least one Hardcover SKU.</w:t>
              <w:br/>
              <w:br/>
              <w:t>Attachments:</w:t>
              <w:br/>
              <w:t xml:space="preserve">  - Universal Configurator — Requirements (Sections 5.1 — Photo Book editor — multi-</w:t>
              <w:br/>
              <w:t xml:space="preserve">    page canvas, 7.1 — Cart payload contract, 7.5 — Save and Load Projects, 14 —</w:t>
              <w:br/>
              <w:t xml:space="preserve">    PhotoBook UX overhaul QA decisions captured).</w:t>
              <w:br/>
              <w:t xml:space="preserve">  - Universal Configurator — A/B Automation Testing Strategy (Section 5.1 — Photo Book).</w:t>
              <w:br/>
              <w:t xml:space="preserve">  - Universal Configurator — A/B Automation ClickUp Task Pack (Sections 2 — Multi-</w:t>
              <w:br/>
              <w:t xml:space="preserve">    shop reusability, 3 — Framework architecture).</w:t>
              <w:br/>
              <w:br/>
              <w:t>TestOps seed comments (optional — paste only if feeding through TestOps):</w:t>
              <w:br/>
              <w:br/>
              <w:t xml:space="preserve">  REQ: Photo Book A/B runs against 18 SKUs across 4 bindings.</w:t>
              <w:br/>
              <w:t xml:space="preserve">  REQ: Cart payload matches contract — source, editorType, configurationId,</w:t>
              <w:br/>
              <w:t xml:space="preserve">       sessionId, imageUploadKey, configuration block. No images[] array.</w:t>
              <w:br/>
              <w:t xml:space="preserve">  REQ: Multi-page async PDF flow uses POST /api/webhooks/pdf/generate (X-API-Key),</w:t>
              <w:br/>
              <w:t xml:space="preserve">       poll GET .../status/:jobId, download GET .../download/:jobId.</w:t>
              <w:br/>
              <w:t xml:space="preserve">  REQ: Auto-save fires every 30 s for logged-in users.</w:t>
              <w:br/>
              <w:t xml:space="preserve">  REQ: Cleanup deletes unordered after 45 days, ordered after 90 days.</w:t>
              <w:br/>
              <w:t xml:space="preserve">  AC: All UI scenarios in Section 5.1 of Universal Configurator — Requirements hold</w:t>
              <w:br/>
              <w:t xml:space="preserve">      for both A and B.</w:t>
              <w:br/>
              <w:t xml:space="preserve">  AC: PDF job state machine transitions QUEUED → PROCESSING → COMPLETED.</w:t>
              <w:br/>
              <w:t xml:space="preserve">  AC: Settings shows Print Finishes only for SKU prefixes BOD, BDE, BRM, BRG.</w:t>
              <w:br/>
              <w:t xml:space="preserve">  AC: Add Spread adds 1; Save stays active; Duplicate works.</w:t>
            </w:r>
          </w:p>
        </w:tc>
      </w:tr>
    </w:tbl>
    <w:p/>
    <w:p>
      <w:pPr>
        <w:pStyle w:val="Heading3"/>
      </w:pPr>
      <w:r>
        <w:rPr>
          <w:rFonts w:ascii="Calibri" w:hAnsi="Calibri"/>
          <w:sz w:val="22"/>
        </w:rPr>
        <w:t>6.3 Subtask 5 — Calendar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Calendar — UI, API, DB A/B coverage</w:t>
              <w:br/>
              <w:t>Parent:       [Automation Testing] UC A/B — Feature Coverage</w:t>
              <w:br/>
              <w:t>Tags:         automation, qa-required, universal-configurator, calendar, ab-testing</w:t>
              <w:br/>
              <w:t>Custom fields: module=calendar, area=editor+checkout+persistence,</w:t>
              <w:br/>
              <w:t xml:space="preserve">               repo=tcg-configurator+core-shops-automation-testing</w:t>
              <w:br/>
              <w:t>Status:       Ready for QA (blocked until prerequisite — Picturator multi-page</w:t>
              <w:br/>
              <w:t xml:space="preserve">              product setup for calendars)</w:t>
              <w:br/>
              <w:t>Depends on:   Subtasks 1, 2, 3</w:t>
              <w:br/>
              <w:br/>
              <w:t>Description:</w:t>
              <w:br/>
              <w:t>Compare the legacy calendar wizard on picanova.de against UC at {shop}/uc-calendar.jsf.</w:t>
              <w:br/>
              <w:t>Coverage spans 22 calendar variants: Wall (portrait, landscape, square), Wall Digital</w:t>
              <w:br/>
              <w:t>(A5–A2, 20×20, 30×30, 40×40), Desk (small, large), Kitchen (narrow, wide), Panorama</w:t>
              <w:br/>
              <w:t>(landscape, portrait), Year Planner, Postcard (small, large).</w:t>
              <w:br/>
              <w:br/>
              <w:t>Full UI / API / DB scope is in Section 5.2 (Calendar editor — multi-page canvas) of</w:t>
              <w:br/>
              <w:t>Universal Configurator — Requirements. The Calendar UX design system delivery is in</w:t>
              <w:br/>
              <w:t>Section 15 (Calendar UX design system delivery) of the same document.</w:t>
              <w:br/>
              <w:br/>
              <w:t>Test environment:</w:t>
              <w:br/>
              <w:t xml:space="preserve">  - Legacy: existing calendar wizard URL per shop.</w:t>
              <w:br/>
              <w:t xml:space="preserve">  - UC embedded: https://testing-my-picture-co-uk.picanova.de/uc-calendar/</w:t>
              <w:br/>
              <w:t xml:space="preserve">  - UC standalone: https://app.tcg-configurator.picanova.de/calendars</w:t>
              <w:br/>
              <w:br/>
              <w:t>Test data:</w:t>
              <w:br/>
              <w:t xml:space="preserve">  - 22 variants — one fixture per variant for smoke; 4-6 representative variants</w:t>
              <w:br/>
              <w:t xml:space="preserve">    for E2E.</w:t>
              <w:br/>
              <w:br/>
              <w:t>Acceptance criteria:</w:t>
              <w:br/>
              <w:t xml:space="preserve">  - ≥ 30 functional test cases authored.</w:t>
              <w:br/>
              <w:t xml:space="preserve">  - All 22 variants covered at @smoke; subset at @regression.</w:t>
              <w:br/>
              <w:t xml:space="preserve">  - Tests in tests/UC/calendar/{UI,API,DB}/ shop-parameterised.</w:t>
              <w:br/>
              <w:br/>
              <w:t>Attachments:</w:t>
              <w:br/>
              <w:t xml:space="preserve">  - Universal Configurator — Requirements (Sections 5.2 — Calendar editor — multi-</w:t>
              <w:br/>
              <w:t xml:space="preserve">    page canvas, 15 — Calendar UX design system delivery).</w:t>
              <w:br/>
              <w:t xml:space="preserve">  - Universal Configurator — A/B Automation Testing Strategy (Section 5.2 — Calendar).</w:t>
              <w:br/>
              <w:br/>
              <w:t>TestOps seed comments (optional):</w:t>
              <w:br/>
              <w:t xml:space="preserve">  REQ: Calendar covers 22 variants across 7 types.</w:t>
              <w:br/>
              <w:t xml:space="preserve">  REQ: 3 font presets — Modern (Outfit Medium), Minimal (Quicksand Light),</w:t>
              <w:br/>
              <w:t xml:space="preserve">       Playful (Lobster Two Bold) — one font per calendar.</w:t>
              <w:br/>
              <w:t xml:space="preserve">  REQ: Border default; Full-bleed alternative.</w:t>
              <w:br/>
              <w:t xml:space="preserve">  REQ: 2 calendarium styles, lines toggle, configurable Sunday week-start, max 10</w:t>
              <w:br/>
              <w:t xml:space="preserve">       events with red dot, max 2 images per month page.</w:t>
              <w:br/>
              <w:t xml:space="preserve">  REQ: Colour rule — white/light pastel → black font default; dark/strong pastel →</w:t>
              <w:br/>
              <w:t xml:space="preserve">       white font + red event dots.</w:t>
              <w:br/>
              <w:t xml:space="preserve">  AC: Multi-page PDF returns 12 month pages + 1 cover.</w:t>
              <w:br/>
              <w:t xml:space="preserve">  AC: Per-format background rotation 0/90/180/270 persisted in template row.</w:t>
              <w:br/>
              <w:t xml:space="preserve">  AC: Per-page UI reads "Applies to this page." and global UI reads "Applies to all</w:t>
              <w:br/>
              <w:t xml:space="preserve">      inside pages."</w:t>
            </w:r>
          </w:p>
        </w:tc>
      </w:tr>
    </w:tbl>
    <w:p/>
    <w:p>
      <w:pPr>
        <w:pStyle w:val="Heading3"/>
      </w:pPr>
      <w:r>
        <w:rPr>
          <w:rFonts w:ascii="Calibri" w:hAnsi="Calibri"/>
          <w:sz w:val="22"/>
        </w:rPr>
        <w:t>6.4 Subtask 6 — Photo Cards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t>Title:        [Automation Testing] UC vs Legacy Photo Cards — UI, API, DB A/B coverage</w:t>
              <w:br/>
              <w:t>Parent:       [Automation Testing] UC A/B — Feature Coverage</w:t>
              <w:br/>
              <w:t>Tags:         automation, qa-required, universal-configurator, photocards, ab-testing</w:t>
              <w:br/>
              <w:t>Custom fields: module=photocards, area=editor+checkout+persistence,</w:t>
              <w:br/>
              <w:t xml:space="preserve">               repo=tcg-configurator+core-shops-automation-testing</w:t>
              <w:br/>
              <w:t>Status:       Ready for QA (blocked until Picturator multi-page card setup)</w:t>
              <w:br/>
              <w:t>Depends on:   Subtasks 1, 2, 3</w:t>
              <w:br/>
              <w:br/>
              <w:t>Description:</w:t>
              <w:br/>
              <w:t>Compare the legacy photo-cards flow on picanova.de against UC at {shop}/uc-photocard.jsf.</w:t>
              <w:br/>
              <w:t>Coverage: Postcard (set of 12, 2 sides), Greeting Card (set of 10, 2 sides), Folded</w:t>
              <w:br/>
              <w:t>Long (set of 10, 4 sides), Folded Short (set of 10, 4 sides).</w:t>
              <w:br/>
              <w:br/>
              <w:t>Full UI / API / DB scope is in Section 5.3 (Photo Cards editor — multi-page canvas)</w:t>
              <w:br/>
              <w:t>of Universal Configurator — Requirements.</w:t>
              <w:br/>
              <w:br/>
              <w:t>Acceptance criteria:</w:t>
              <w:br/>
              <w:t xml:space="preserve">  - ≥ 20 functional test cases.</w:t>
              <w:br/>
              <w:t xml:space="preserve">  - All 4 card types covered.</w:t>
              <w:br/>
              <w:t xml:space="preserve">  - Tests in tests/UC/photocards/{UI,API,DB}/ shop-parameterised.</w:t>
              <w:br/>
              <w:br/>
              <w:t>Attachments:</w:t>
              <w:br/>
              <w:t xml:space="preserve">  - Universal Configurator — Requirements (Section 5.3 — Photo Cards editor — multi-</w:t>
              <w:br/>
              <w:t xml:space="preserve">    page canvas).</w:t>
              <w:br/>
              <w:t xml:space="preserve">  - Universal Configurator — A/B Automation Testing Strategy (Section 5.3 — Photo Cards).</w:t>
              <w:br/>
              <w:br/>
              <w:t>TestOps seed comments (optional):</w:t>
              <w:br/>
              <w:t xml:space="preserve">  REQ: Photo Cards covers 4 types: Postcard (12, 2 sides), Greeting (10, 2 sides),</w:t>
              <w:br/>
              <w:t xml:space="preserve">       Folded Long (10, 4 sides), Folded Short (10, 4 sides).</w:t>
              <w:br/>
              <w:t xml:space="preserve">  REQ: Print specs — trimbox, 3 mm bleed, 5 mm safe area.</w:t>
              <w:br/>
              <w:t xml:space="preserve">  REQ: Folded card PDF is 2 pages — page 1: back cover + front cover; page 2: inner left + inner right (Vita 2026-05-12).</w:t>
              <w:br/>
              <w:t xml:space="preserve">  AC: PDF dimensions match ORWO specifications.</w:t>
              <w:br/>
              <w:t xml:space="preserve">  AC: 2-sided and 4-sided templates render correctly.</w:t>
            </w:r>
            <w:r>
              <w:rPr>
                <w:rFonts w:ascii="Consolas" w:hAnsi="Consolas"/>
                <w:color w:val="333333"/>
                <w:sz w:val="18"/>
              </w:rPr>
            </w:r>
          </w:p>
        </w:tc>
      </w:tr>
    </w:tbl>
    <w:p/>
    <w:p>
      <w:pPr>
        <w:pStyle w:val="Heading3"/>
      </w:pPr>
      <w:r>
        <w:rPr>
          <w:rFonts w:ascii="Calibri" w:hAnsi="Calibri"/>
          <w:sz w:val="22"/>
        </w:rPr>
        <w:t>6.5 Subtask 7 — Single Upload + Generic Product Editor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Single Upload and Generic Product Editor — A/B</w:t>
              <w:br/>
              <w:t>Parent:       [Automation Testing] UC A/B — Feature Coverage</w:t>
              <w:br/>
              <w:t>Tags:         automation, qa-required, universal-configurator, single-upload,</w:t>
              <w:br/>
              <w:t xml:space="preserve">              product-editor, ab-testing</w:t>
              <w:br/>
              <w:t>Custom fields: module=single-upload+product-editor, area=editor+checkout+persistence,</w:t>
              <w:br/>
              <w:t xml:space="preserve">               repo=tcg-configurator+core-shops-automation-testing</w:t>
              <w:br/>
              <w:t>Status:       Ready for QA</w:t>
              <w:br/>
              <w:t>Depends on:   Subtasks 1, 2, 3</w:t>
              <w:br/>
              <w:br/>
              <w:t>Description:</w:t>
              <w:br/>
              <w:t>Compare the legacy implementations against the new UC editors:</w:t>
              <w:br/>
              <w:t xml:space="preserve">  - Single Upload — legacy is the React Configurator on each shop (for ORWO this</w:t>
              <w:br/>
              <w:t xml:space="preserve">    is Maxim's track). UC is src/editors/single-upload/ at {shop}/uc-single-upload.jsf.</w:t>
              <w:br/>
              <w:t xml:space="preserve">    Coverage: 50+ products including Canvas, Posters, Acrylic / Aluminium / Dibond /</w:t>
              <w:br/>
              <w:t xml:space="preserve">    Forex / Wood prints, photo gifts, textiles.</w:t>
              <w:br/>
              <w:t xml:space="preserve">  - Generic Product Editor — net-new UC capability at /editor/product (introduced in</w:t>
              <w:br/>
              <w:t xml:space="preserve">    v0.0.83). A/B compares against single-product flows on legacy shops since there</w:t>
              <w:br/>
              <w:t xml:space="preserve">    is no direct legacy equivalent.</w:t>
              <w:br/>
              <w:br/>
              <w:t>Full UI / API / DB scope is in Section 5.4 (Single Upload editor — modular) and</w:t>
              <w:br/>
              <w:t>Section 5.9 (Generic Product Editor — single-page) of Universal Configurator —</w:t>
              <w:br/>
              <w:t>Requirements.</w:t>
              <w:br/>
              <w:br/>
              <w:t>Test environment:</w:t>
              <w:br/>
              <w:t xml:space="preserve">  - Legacy: shop-specific React Configurator URLs.</w:t>
              <w:br/>
              <w:t xml:space="preserve">  - UC: https://app.tcg-configurator.picanova.de/editor/single-upload, /editor/product</w:t>
              <w:br/>
              <w:t xml:space="preserve">    for Generic.</w:t>
              <w:br/>
              <w:br/>
              <w:t>Acceptance criteria:</w:t>
              <w:br/>
              <w:t xml:space="preserve">  - ≥ 30 functional test cases.</w:t>
              <w:br/>
              <w:t xml:space="preserve">  - Tests in tests/UC/single-upload/{UI,API,DB}/ and tests/UC/product-editor/</w:t>
              <w:br/>
              <w:t xml:space="preserve">    {UI,API,DB}/ shop-parameterised.</w:t>
              <w:br/>
              <w:br/>
              <w:t>Attachments:</w:t>
              <w:br/>
              <w:t xml:space="preserve">  - Universal Configurator — Requirements (Sections 5.4 — Single Upload editor —</w:t>
              <w:br/>
              <w:t xml:space="preserve">    modular, 5.9 — Generic Product Editor — single-page).</w:t>
              <w:br/>
              <w:t xml:space="preserve">  - Universal Configurator — A/B Automation Testing Strategy (Sections 5.4 — Single</w:t>
              <w:br/>
              <w:t xml:space="preserve">    Upload, 5.9 — Generic Product Editor and Multi-Page Product Editor).</w:t>
              <w:br/>
              <w:br/>
              <w:t>TestOps seed comments (optional):</w:t>
              <w:br/>
              <w:t xml:space="preserve">  REQ: Single Upload covers 50+ products via Picanova Shop API.</w:t>
              <w:br/>
              <w:t xml:space="preserve">  REQ: DPI warning fires below 150 DPI.</w:t>
              <w:br/>
              <w:t xml:space="preserve">  REQ: PDF blur effects (radial, linear, gaussian) must render in PDF printfile.</w:t>
              <w:br/>
              <w:t xml:space="preserve">  REQ: Generic Product Editor introduces hybrid mode gated by allowCustomerEdit.</w:t>
              <w:br/>
              <w:t xml:space="preserve">  AC: ProductSelector cascade product → format → addon works.</w:t>
              <w:br/>
              <w:t xml:space="preserve">  AC: Cart contract identical across UC editors (no images[] array).</w:t>
              <w:br/>
              <w:t xml:space="preserve">  AC: S3 upload via POST /api/shop/upload-link; configuration via POST</w:t>
              <w:br/>
              <w:t xml:space="preserve">      /api/shop/configuration; cart via POST /api/shop/cart/item.</w:t>
            </w:r>
          </w:p>
        </w:tc>
      </w:tr>
    </w:tbl>
    <w:p/>
    <w:p>
      <w:pPr>
        <w:pStyle w:val="Heading3"/>
      </w:pPr>
      <w:r>
        <w:rPr>
          <w:rFonts w:ascii="Calibri" w:hAnsi="Calibri"/>
          <w:sz w:val="22"/>
        </w:rPr>
        <w:t>6.6 Subtask 8 — Multi-Image + Multi-Page Product Editor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Multi-Image and Multi-Page Product Editor — A/B</w:t>
              <w:br/>
              <w:t>Parent:       [Automation Testing] UC A/B — Feature Coverage</w:t>
              <w:br/>
              <w:t>Tags:         automation, qa-required, universal-configurator, multi-image,</w:t>
              <w:br/>
              <w:t xml:space="preserve">              product-editor, ab-testing</w:t>
              <w:br/>
              <w:t>Custom fields: module=multi-image+multi-page-product-editor,</w:t>
              <w:br/>
              <w:t xml:space="preserve">               area=editor+checkout+persistence</w:t>
              <w:br/>
              <w:t>Status:       Ready for QA</w:t>
              <w:br/>
              <w:t>Depends on:   Subtasks 1, 2, 3</w:t>
              <w:br/>
              <w:br/>
              <w:t>Description:</w:t>
              <w:br/>
              <w:t>Compare existing shop multi-image flow against UC src/editors/multi-image/ at</w:t>
              <w:br/>
              <w:t>{shop}/uc-multi-image.jsf. Plus the new UC Multi-Page Product Editor (postcards /</w:t>
              <w:br/>
              <w:t>folded cards) introduced in v0.0.85 that combines multi-image and multi-page</w:t>
              <w:br/>
              <w:t>capabilities.</w:t>
              <w:br/>
              <w:br/>
              <w:t>Full UI / API / DB scope is in Section 5.5 (Multi-Image editor — modular) and</w:t>
              <w:br/>
              <w:t>Section 5.10 (Multi-Page Product Editor — postcards / folded cards) of</w:t>
              <w:br/>
              <w:t>Universal Configurator — Requirements.</w:t>
              <w:br/>
              <w:br/>
              <w:t>Test environment:</w:t>
              <w:br/>
              <w:t xml:space="preserve">  - Legacy: existing shop multi-image flow URLs.</w:t>
              <w:br/>
              <w:t xml:space="preserve">  - UC: https://testing-my-picture-co-uk.picanova.de/uc-multi-image/.</w:t>
              <w:br/>
              <w:br/>
              <w:t>Acceptance criteria:</w:t>
              <w:br/>
              <w:t xml:space="preserve">  - ≥ 25 functional test cases.</w:t>
              <w:br/>
              <w:t xml:space="preserve">  - Tests in tests/UC/multi-image/{UI,API,DB}/ and tests/UC/multi-page-product-</w:t>
              <w:br/>
              <w:t xml:space="preserve">    editor/{UI,API,DB}/ shop-parameterised.</w:t>
              <w:br/>
              <w:br/>
              <w:t>Attachments:</w:t>
              <w:br/>
              <w:t xml:space="preserve">  - Universal Configurator — Requirements (Sections 5.5 — Multi-Image editor —</w:t>
              <w:br/>
              <w:t xml:space="preserve">    modular, 5.10 — Multi-Page Product Editor — postcards / folded cards).</w:t>
              <w:br/>
              <w:t xml:space="preserve">  - Universal Configurator — A/B Automation Testing Strategy (Section 5.5 — Multi-</w:t>
              <w:br/>
              <w:t xml:space="preserve">    Image).</w:t>
              <w:br/>
              <w:br/>
              <w:t>TestOps seed comments (optional):</w:t>
              <w:br/>
              <w:t xml:space="preserve">  REQ: Multi-Image has two modes — standard (per-photo product selection) and</w:t>
              <w:br/>
              <w:t xml:space="preserve">       multiImage (shared product applied to all).</w:t>
              <w:br/>
              <w:t xml:space="preserve">  REQ: MixPix border-pair grouping shows combined label "&lt;frame&gt; + Border" instead</w:t>
              <w:br/>
              <w:t xml:space="preserve">       of frame alone.</w:t>
              <w:br/>
              <w:t xml:space="preserve">  REQ: Multi-Page Product Editor checkout renders one JPEG per page and uploads all.</w:t>
              <w:br/>
              <w:t xml:space="preserve">  AC: standard mode aggregates into a single configuration with multiple</w:t>
              <w:br/>
              <w:t xml:space="preserve">      imageUploadKey values.</w:t>
              <w:br/>
              <w:t xml:space="preserve">  AC: multiImage mode creates a separate cart line item per photo.</w:t>
              <w:br/>
              <w:t xml:space="preserve">  AC: Per-format background rotation (0/90/180/270) persisted.</w:t>
            </w:r>
          </w:p>
        </w:tc>
      </w:tr>
    </w:tbl>
    <w:p/>
    <w:p>
      <w:pPr>
        <w:pStyle w:val="Heading3"/>
      </w:pPr>
      <w:r>
        <w:rPr>
          <w:rFonts w:ascii="Calibri" w:hAnsi="Calibri"/>
          <w:sz w:val="22"/>
        </w:rPr>
        <w:t>6.7 Subtask 9 — AI Products A/B (six legacy editors → one UC editor)</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6 Legacy AI Editors — Consolidated A/B</w:t>
              <w:br/>
              <w:t>Parent:       [Automation Testing] UC A/B — Feature Coverage</w:t>
              <w:br/>
              <w:t>Tags:         automation, qa-required, universal-configurator, ai-products, ab-testing</w:t>
              <w:br/>
              <w:t>Custom fields: module=ai-products, area=editor+ai-pipeline+checkout+persistence</w:t>
              <w:br/>
              <w:t>Status:       Ready for QA (engraving coverage gated by file-format spec)</w:t>
              <w:br/>
              <w:t>Depends on:   Subtasks 1, 2, 3</w:t>
              <w:br/>
              <w:br/>
              <w:t>Description:</w:t>
              <w:br/>
              <w:t>The highest-leverage A/B comparison. 6 fragmented legacy JSF editors are being</w:t>
              <w:br/>
              <w:t>consolidated into 1 UC editor at {shop}/uc-ai.jsf. Mappings:</w:t>
              <w:br/>
              <w:t xml:space="preserve">  - /pet-portrait/ → workflow pet_portrait_*.</w:t>
              <w:br/>
              <w:t xml:space="preserve">  - /couple-portrait/ → workflow couple_portrait_*.</w:t>
              <w:br/>
              <w:t xml:space="preserve">  - /familien-portrat/ → workflow family_portrait_*.</w:t>
              <w:br/>
              <w:t xml:space="preserve">  - /adels-tasse/ (Royal Mug / Costume) → workflow human_costume_aio_*.</w:t>
              <w:br/>
              <w:t xml:space="preserve">  - /xmas-costume-ornament/ → seasonal human_costume_aio_* variant.</w:t>
              <w:br/>
              <w:t xml:space="preserve">  - /group-portrait/ → workflow group_portrait_*_faces.</w:t>
              <w:br/>
              <w:br/>
              <w:t>Plus net-new text-to-image (txt2img) flow.</w:t>
              <w:br/>
              <w:br/>
              <w:t>Full UI / API / DB scope is in Section 5.6 (AI Products editor — modular) of</w:t>
              <w:br/>
              <w:t>Universal Configurator — Requirements.</w:t>
              <w:br/>
              <w:br/>
              <w:t>Test environment:</w:t>
              <w:br/>
              <w:t xml:space="preserve">  - Legacy: 6 JSF pages on picanova.de.</w:t>
              <w:br/>
              <w:t xml:space="preserve">  - UC: https://app.tcg-configurator.picanova.de/editor/ai or</w:t>
              <w:br/>
              <w:t xml:space="preserve">        https://testing-my-picture-co-uk.picanova.de/uc-ai/.</w:t>
              <w:br/>
              <w:br/>
              <w:t>Acceptance criteria:</w:t>
              <w:br/>
              <w:t xml:space="preserve">  - ≥ 30 functional test cases covering all 6 workflows + txt2img.</w:t>
              <w:br/>
              <w:t xml:space="preserve">  - Tests in tests/UC/ai-products/{UI,API,DB}/ shop-parameterised.</w:t>
              <w:br/>
              <w:br/>
              <w:t>Attachments:</w:t>
              <w:br/>
              <w:t xml:space="preserve">  - Universal Configurator — Requirements (Section 5.6 — AI Products editor — modular).</w:t>
              <w:br/>
              <w:t xml:space="preserve">  - Universal Configurator — A/B Automation Testing Strategy (Section 5.6 — AI Products).</w:t>
              <w:br/>
              <w:br/>
              <w:t>TestOps seed comments (optional):</w:t>
              <w:br/>
              <w:t xml:space="preserve">  REQ: AI Products consolidates 6 legacy JSF editors (Pet Portrait, Couple Portrait,</w:t>
              <w:br/>
              <w:t xml:space="preserve">       Family Portrait, Royal Mug/Costume, Xmas Costume Ornament, Group Portrait</w:t>
              <w:br/>
              <w:t xml:space="preserve">       Bundle) into UC.</w:t>
              <w:br/>
              <w:t xml:space="preserve">  REQ: Text-to-image flow supports prompt input, style presets, aspect ratio</w:t>
              <w:br/>
              <w:t xml:space="preserve">       selection, generation progress, regenerate, variations.</w:t>
              <w:br/>
              <w:t xml:space="preserve">  REQ: Image-to-image flow supports source image upload, workflow/style selector,</w:t>
              <w:br/>
              <w:t xml:space="preserve">       strength slider, before/after comparison.</w:t>
              <w:br/>
              <w:t xml:space="preserve">  REQ: Force Engraving Colors flag preserves #FBBA00 for vector engraving and maps</w:t>
              <w:br/>
              <w:t xml:space="preserve">       every other colour to black; raster images and user-uploaded photos</w:t>
              <w:br/>
              <w:t xml:space="preserve">       untouched.</w:t>
              <w:br/>
              <w:t xml:space="preserve">  AC: AI API endpoints return correct payloads per workflow.</w:t>
              <w:br/>
              <w:t xml:space="preserve">  AC: Generation succeeds within timeout; output non-blank verified by width ×</w:t>
              <w:br/>
              <w:t xml:space="preserve">      height × non-white-pixel-ratio.</w:t>
            </w:r>
          </w:p>
        </w:tc>
      </w:tr>
    </w:tbl>
    <w:p/>
    <w:p>
      <w:pPr>
        <w:pStyle w:val="Heading3"/>
      </w:pPr>
      <w:r>
        <w:rPr>
          <w:rFonts w:ascii="Calibri" w:hAnsi="Calibri"/>
          <w:sz w:val="22"/>
        </w:rPr>
        <w:t>6.8 Subtask 10 — Design Editor + Design Layouts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Design Editor and Design Layouts — A/B</w:t>
              <w:br/>
              <w:t>Parent:       [Automation Testing] UC A/B — Feature Coverage</w:t>
              <w:br/>
              <w:t>Tags:         automation, qa-required, universal-configurator, design-editor,</w:t>
              <w:br/>
              <w:t xml:space="preserve">              design-layouts, ab-testing</w:t>
              <w:br/>
              <w:t>Custom fields: module=design-editor+design-layouts,</w:t>
              <w:br/>
              <w:t xml:space="preserve">               area=editor+checkout+persistence+admin</w:t>
              <w:br/>
              <w:t>Status:       Ready for QA</w:t>
              <w:br/>
              <w:t>Depends on:   Subtasks 1, 2, 3</w:t>
              <w:br/>
              <w:br/>
              <w:t>Description:</w:t>
              <w:br/>
              <w:t>Compare the legacy starmap, citymap, typography flows (Mapiful-style external</w:t>
              <w:br/>
              <w:t>dependencies) against UC src/editors/design/ at {shop}/uc-design.jsf?subtype=</w:t>
              <w:br/>
              <w:t>{starmap|citymap|typo}. Plus Design Layouts at {shop}/uc-design-layouts.jsf with</w:t>
              <w:br/>
              <w:t>4 entry modes (browse all, by category, direct editor, resume project).</w:t>
              <w:br/>
              <w:br/>
              <w:t>Full UI / API / DB scope is in Section 5.7 (Design Editor — modular) and</w:t>
              <w:br/>
              <w:t>Section 5.8 (Design Layouts) of Universal Configurator — Requirements.</w:t>
              <w:br/>
              <w:br/>
              <w:t>Test environment (verified live on 2026-04-22):</w:t>
              <w:br/>
              <w:t xml:space="preserve">  - https://app.tcg-configurator.picanova.de/editor/design?subtype=starmap</w:t>
              <w:br/>
              <w:t xml:space="preserve">  - https://app.tcg-configurator.picanova.de/editor/design?subtype=citymap</w:t>
              <w:br/>
              <w:t xml:space="preserve">  - https://app.tcg-configurator.picanova.de/editor/design?subtype=typo</w:t>
              <w:br/>
              <w:br/>
              <w:t>Acceptance criteria:</w:t>
              <w:br/>
              <w:t xml:space="preserve">  - ≥ 35 functional test cases covering all 21 themes, 4 starmap layouts, all 4</w:t>
              <w:br/>
              <w:t xml:space="preserve">    typography layouts, all 4 Design Layouts entry modes.</w:t>
              <w:br/>
              <w:t xml:space="preserve">  - Tests in tests/UC/design/{UI,API,DB}/ and tests/UC/design-layouts/{UI,API,DB}/</w:t>
              <w:br/>
              <w:t xml:space="preserve">    shop-parameterised.</w:t>
              <w:br/>
              <w:br/>
              <w:t>Attachments:</w:t>
              <w:br/>
              <w:t xml:space="preserve">  - Universal Configurator — Requirements (Sections 5.7 — Design Editor — modular,</w:t>
              <w:br/>
              <w:t xml:space="preserve">    5.8 — Design Layouts).</w:t>
              <w:br/>
              <w:t xml:space="preserve">  - Universal Configurator — A/B Automation Testing Strategy (Sections 5.7 — Design</w:t>
              <w:br/>
              <w:t xml:space="preserve">    Editor (Starmap, Citymap, Typography), 5.8 — Design Layouts).</w:t>
              <w:br/>
              <w:br/>
              <w:t>TestOps seed comments (optional):</w:t>
              <w:br/>
              <w:t xml:space="preserve">  REQ: Citymap supports 21 hand-tuned themes self-hosted on MapLibre GL with</w:t>
              <w:br/>
              <w:t xml:space="preserve">       Protomaps tiles (no MapTiler API keys).</w:t>
              <w:br/>
              <w:t xml:space="preserve">  REQ: Citymap pin system has 6 SVG shapes (heart, pointer, house, star, circle,</w:t>
              <w:br/>
              <w:t xml:space="preserve">       flag), free-form colour picker, pin size slider 0–20.</w:t>
              <w:br/>
              <w:t xml:space="preserve">  REQ: Starmap renders 10,500+ stars with East/West correction; 4 layout presets</w:t>
              <w:br/>
              <w:t xml:space="preserve">       (Classic, Modern, Minimal, Clean).</w:t>
              <w:br/>
              <w:t xml:space="preserve">  REQ: Typography has 4 independent font slots (title, subtitle, body, author)</w:t>
              <w:br/>
              <w:t xml:space="preserve">       with admin-controlled titleYFraction and titleLineHeight.</w:t>
              <w:br/>
              <w:t xml:space="preserve">  REQ: Bleed/trim guide lines only render in admin Realign-Elements iframe; never</w:t>
              <w:br/>
              <w:t xml:space="preserve">       in PDF export.</w:t>
              <w:br/>
              <w:t xml:space="preserve">  REQ: All design editors render canvases at devicePixelRatio on HiDPI and mobile</w:t>
              <w:br/>
              <w:t xml:space="preserve">       screens.</w:t>
              <w:br/>
              <w:t xml:space="preserve">  REQ: Order button copy is "Continue &amp; Select Product" across all 6 languages.</w:t>
              <w:br/>
              <w:t xml:space="preserve">  AC: Citymap 21 themes all render with correct cartography.</w:t>
              <w:br/>
              <w:t xml:space="preserve">  AC: Format-SKU mapping stores only first 2 hyphen segments (e.g. "CVS-0400301"</w:t>
              <w:br/>
              <w:t xml:space="preserve">      from "CVS-0400301-F2-HC-LS").</w:t>
              <w:br/>
              <w:t xml:space="preserve">  AC: iOS canvas pixel-budget caps applied — Starmap DPR ≤ 2, renderBleed capped</w:t>
              <w:br/>
              <w:t xml:space="preserve">      on Typography/Starmap/Citymap.</w:t>
              <w:br/>
              <w:t xml:space="preserve">  AC: iOS Safari TextInput font-size is 16 px to avoid zoom-on-focus.</w:t>
            </w:r>
          </w:p>
        </w:tc>
      </w:tr>
    </w:tbl>
    <w:p/>
    <w:p>
      <w:pPr>
        <w:pStyle w:val="Heading3"/>
      </w:pPr>
      <w:r>
        <w:rPr>
          <w:rFonts w:ascii="Calibri" w:hAnsi="Calibri"/>
          <w:sz w:val="22"/>
        </w:rPr>
        <w:t>6.9 Subtask 11 — Embed bridge + Save &amp; Load + Cart payload contract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t>Title:        [Automation Testing] UC integration contracts — Embed, Save &amp; Load, Cart — A/B</w:t>
              <w:br/>
              <w:t>Parent:       [Automation Testing] UC A/B — Feature Coverage</w:t>
              <w:br/>
              <w:t>Tags:         automation, qa-required, universal-configurator, embed-bridge,</w:t>
              <w:br/>
              <w:t xml:space="preserve">              save-load, cart-contract, ab-testing</w:t>
              <w:br/>
              <w:t>Custom fields: module=integration, area=embed+project-lifecycle+cart</w:t>
              <w:br/>
              <w:t>Status:       Ready for QA (DB scenarios blocked until read-only DB credentials)</w:t>
              <w:br/>
              <w:t>Depends on:   Subtasks 1, 2, 3</w:t>
              <w:br/>
              <w:br/>
              <w:t>Description:</w:t>
              <w:br/>
              <w:t>Cross-cutting subtask covering the three integration contracts that run across</w:t>
              <w:br/>
              <w:t>every editor.</w:t>
              <w:br/>
              <w:br/>
              <w:t>Full event catalogue, 8-item Save &amp; Load checklist, full cart payload contract,</w:t>
              <w:br/>
              <w:t>and DB / cleanup behaviour are in Section 7.1 (Cart payload contract), Section 7.4</w:t>
              <w:br/>
              <w:t>(Picturator Shop iframe embed integration), and Section 7.5 (Save and Load</w:t>
              <w:br/>
              <w:t>Projects) of Universal Configurator — Requirements.</w:t>
              <w:br/>
              <w:br/>
              <w:t>Acceptance criteria:</w:t>
              <w:br/>
              <w:t xml:space="preserve">  - ≥ 30 functional test cases.</w:t>
              <w:br/>
              <w:t xml:space="preserve">  - Tests in tests/UC/embed-bridge/, tests/UC/save-load/, tests/UC/cart-payload/</w:t>
              <w:br/>
              <w:t xml:space="preserve">    shop-parameterised.</w:t>
              <w:br/>
              <w:br/>
              <w:t>Attachments:</w:t>
              <w:br/>
              <w:t xml:space="preserve">  - Universal Configurator — Requirements (Sections 7.1 — Cart payload contract,</w:t>
              <w:br/>
              <w:t xml:space="preserve">    7.4 — Picturator Shop iframe embed integration, 7.5 — Save and Load Projects).</w:t>
              <w:br/>
              <w:t xml:space="preserve">  - Universal Configurator — A/B Automation Testing Strategy (Sections 6.1 — Embed</w:t>
              <w:br/>
              <w:t xml:space="preserve">    bridge, 6.2 — Save and Load Projects, 6.3 — Cart payload contract).</w:t>
              <w:br/>
              <w:br/>
              <w:t>TestOps seed comments (optional):</w:t>
              <w:br/>
              <w:t xml:space="preserve">  REQ: Embed bridge has 10 outgoing events (tcg:ready, tcg:add-to-cart, tcg:checkout,</w:t>
              <w:br/>
              <w:t xml:space="preserve">       tcg:project-saved, tcg:resize, tcg:redirect, tcg:close, tcg:login-required)</w:t>
              <w:br/>
              <w:t xml:space="preserve">       and 4 incoming events (tcg:cart-result, tcg:navigate, tcg:set-context,</w:t>
              <w:br/>
              <w:t xml:space="preserve">       tcg:login-success).</w:t>
              <w:br/>
              <w:t xml:space="preserve">  REQ: tcg:add-to-cart payload contains configurationId, productCode, quantity,</w:t>
              <w:br/>
              <w:t xml:space="preserve">       previewUrl.</w:t>
              <w:br/>
              <w:t xml:space="preserve">  REQ: tcg:set-context payload contains shop, lang, currency, country.</w:t>
              <w:br/>
              <w:t xml:space="preserve">  REQ: tcg:login-success payload contains token, name, email.</w:t>
              <w:br/>
              <w:t xml:space="preserve">  REQ: Save &amp; Load has 8 verbatim checklist items per NGE-6313.</w:t>
              <w:br/>
              <w:t xml:space="preserve">  REQ: Cart payload has no images[] array; Picturator uses sessionId +</w:t>
              <w:br/>
              <w:t xml:space="preserve">       configurationId to fetch the print PDF from UC API.</w:t>
              <w:br/>
              <w:t xml:space="preserve">  REQ: Multi-page products use the webhook flow — POST /api/webhooks/pdf/generate</w:t>
              <w:br/>
              <w:t xml:space="preserve">       (X-API-Key), poll GET /api/webhooks/pdf/status/:jobId, download</w:t>
              <w:br/>
              <w:t xml:space="preserve">       GET /api/webhooks/pdf/download/:jobId.</w:t>
              <w:br/>
              <w:t xml:space="preserve">  REQ: Project lifecycle webhooks — POST /api/webhooks/project/saved on save,</w:t>
              <w:br/>
              <w:t xml:space="preserve">       POST /api/webhooks/project/ordered on order.</w:t>
              <w:br/>
              <w:t xml:space="preserve">  AC: Iframe header hidden in embed mode (no double chrome).</w:t>
              <w:br/>
              <w:t xml:space="preserve">  AC: Auto-save POST hits Picturator every 30 seconds for logged-in users.</w:t>
              <w:br/>
              <w:t xml:space="preserve">  AC: Cleanup deletes unordered projects after 45 days, ordered projects after 90</w:t>
              <w:br/>
              <w:t xml:space="preserve">      days; both periods configurable via Config Editor.</w:t>
              <w:br/>
              <w:t xml:space="preserve">  AC: Checkout redirect breaks out of the iframe via window.top.location.href.</w:t>
            </w:r>
            <w:r>
              <w:rPr>
                <w:rFonts w:ascii="Consolas" w:hAnsi="Consolas"/>
                <w:color w:val="333333"/>
                <w:sz w:val="18"/>
              </w:rPr>
            </w:r>
          </w:p>
        </w:tc>
      </w:tr>
    </w:tbl>
    <w:p/>
    <w:p>
      <w:pPr>
        <w:pStyle w:val="Heading3"/>
      </w:pPr>
      <w:r>
        <w:rPr>
          <w:rFonts w:ascii="Calibri" w:hAnsi="Calibri"/>
          <w:sz w:val="22"/>
        </w:rPr>
        <w:t>6.10 Subtask 12 — PDF parity + Gallery + Admin Panel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 PDF parity, Gallery, Admin Panel — A/B</w:t>
              <w:br/>
              <w:t>Parent:       [Automation Testing] UC A/B — Feature Coverage</w:t>
              <w:br/>
              <w:t>Tags:         automation, qa-required, universal-configurator, pdf-parity, gallery,</w:t>
              <w:br/>
              <w:t xml:space="preserve">              admin, ab-testing</w:t>
              <w:br/>
              <w:t>Custom fields: module=pdf-pipeline+gallery+admin, area=cross-cutting</w:t>
              <w:br/>
              <w:t>Status:       Ready for QA (PDF parity gated by tolerance decision)</w:t>
              <w:br/>
              <w:t>Depends on:   Subtasks 1, 2, 3</w:t>
              <w:br/>
              <w:br/>
              <w:t>Description:</w:t>
              <w:br/>
              <w:t>Three cross-cutting concerns combined into one subtask because each has limited</w:t>
              <w:br/>
              <w:t>scope but shares the same test environment.</w:t>
              <w:br/>
              <w:br/>
              <w:t>Full PDF parity scope, User Gallery scope, and Admin Panel scope are in Section 6.4</w:t>
              <w:br/>
              <w:t>(PDF parity), Section 6.5 (User Gallery), and Section 8 (Admin Panel — Complete</w:t>
              <w:br/>
              <w:t>Management Suite) of Universal Configurator — Requirements. The cross-shop bug fix</w:t>
              <w:br/>
              <w:t>verification (v0.0.85) is in Section 6.8 of Universal Configurator — A/B</w:t>
              <w:br/>
              <w:t>Automation Testing Strategy.</w:t>
              <w:br/>
              <w:br/>
              <w:t>Acceptance criteria:</w:t>
              <w:br/>
              <w:t xml:space="preserve">  - ≥ 30 functional test cases across the three areas.</w:t>
              <w:br/>
              <w:t xml:space="preserve">  - Tests in tests/UC/pdf-parity/, tests/UC/gallery/, tests/UC/admin/ shop-</w:t>
              <w:br/>
              <w:t xml:space="preserve">    parameterised.</w:t>
              <w:br/>
              <w:br/>
              <w:t>Attachments:</w:t>
              <w:br/>
              <w:t xml:space="preserve">  - Universal Configurator — Requirements (Sections 6.4 — PDF generation pipeline,</w:t>
              <w:br/>
              <w:t xml:space="preserve">    6.5 — User Gallery &amp; Media Upload, 8 — Admin Panel — Complete Management Suite).</w:t>
              <w:br/>
              <w:t xml:space="preserve">  - Universal Configurator — A/B Automation Testing Strategy (Sections 6.4 — PDF</w:t>
              <w:br/>
              <w:t xml:space="preserve">    parity, 6.5 — User Gallery and Upload, 6.7 — Admin Panel parity).</w:t>
              <w:br/>
              <w:br/>
              <w:t>TestOps seed comments (optional):</w:t>
              <w:br/>
              <w:t xml:space="preserve">  REQ: PDF parity captures a gold-standard A reference, then diffs B against it at</w:t>
              <w:br/>
              <w:t xml:space="preserve">       matched DPI with a per-pixel tolerance.</w:t>
              <w:br/>
              <w:t xml:space="preserve">  REQ: User Gallery max file size is 20 MB; HEIC/HEIF conversion handled; sub-2 MB</w:t>
              <w:br/>
              <w:t xml:space="preserve">       images skip re-encode; EXIF rotation honoured.</w:t>
              <w:br/>
              <w:t xml:space="preserve">  REQ: QR Mobile Transfer flow — desktop QR, phone scan, real-time poll, gallery</w:t>
              <w:br/>
              <w:t xml:space="preserve">       sync.</w:t>
              <w:br/>
              <w:t xml:space="preserve">  REQ: Admin Configurations module shows history diffs accurately; PDF Jobs</w:t>
              <w:br/>
              <w:t xml:space="preserve">       supports approve/reject/abort.</w:t>
              <w:br/>
              <w:t xml:space="preserve">  REQ: shopId must thread through ProductSelector — ORWO customers must go to ORWO</w:t>
              <w:br/>
              <w:t xml:space="preserve">       storefront, not meinfoto cart.</w:t>
              <w:br/>
              <w:t xml:space="preserve">  AC: ICC profile handling — Adobe RGB, Display P3, ProPhoto sources convert to</w:t>
              <w:br/>
              <w:t xml:space="preserve">      sRGB and the profile is embedded in the PDF.</w:t>
              <w:br/>
              <w:t xml:space="preserve">  AC: NGE-5651 ImageAnalyzer DPI/DPCM mismatch is detectable by the parity test.</w:t>
              <w:br/>
              <w:t xml:space="preserve">  AC: 20 MB upload rejected; &gt;2 MB images re-encoded; sub-2 MB skip.</w:t>
              <w:br/>
              <w:t xml:space="preserve">  AC: Cross-shop ORWO routing fix verified — cart items live on ORWO storefront,</w:t>
              <w:br/>
              <w:t xml:space="preserve">      not meinfoto.de.</w:t>
            </w:r>
          </w:p>
        </w:tc>
      </w:tr>
    </w:tbl>
    <w:p/>
    <w:p>
      <w:pPr>
        <w:pStyle w:val="Heading2"/>
      </w:pPr>
      <w:r>
        <w:rPr>
          <w:rFonts w:ascii="Calibri" w:hAnsi="Calibri"/>
          <w:sz w:val="22"/>
        </w:rPr>
        <w:t>7. Open clarifications (must answer before subtasks start)</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Item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Owner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Blocks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PDF fidelity tolerance — numeric pass/fail threshold per editor type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Programme QA lead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12</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Pre-launch gate owner — required GitHub Actions checks plus green Jenkins monitor run</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Programme owner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Parent task DoD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3</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Slack channel and tag convention for UC failure pings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 + QA</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4</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 Safari procurement — LambdaTest mobile plan plus uncomment iPhone Safari entry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Ram Bharath (QA Automation Lead)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iOS-specific scenarios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5</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Read-only DB credentials for Configurator and Picturator databases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2 DB layer; Subtask 11 DB scope</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6</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Picturator product setup for Multi-Page UC products (Photo Book, Calendar, Photo Cards)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Picturator backend (Modris)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Subtasks 5, 6</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7</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Engraving configurator file-format spec</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Chris Rüdel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9 engraving coverage</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8</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Cleanup-clock injection mechanism for testing 45/90 day expiry deterministically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Picturator backend (Modris)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Subtask 11 DB cleanup tests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9</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Confirmation of 18 cutover SKUs and test environment URL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Emils Samoilovs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4</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10</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iOS-specific test scope for May 11, 2026 launch (gated by item 4)</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Programme QA lead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 scenarios</w:t>
            </w:r>
          </w:p>
        </w:tc>
      </w:tr>
    </w:tbl>
    <w:p>
      <w:pPr>
        <w:spacing w:after="40"/>
      </w:pPr>
    </w:p>
    <w:p>
      <w:pPr>
        <w:pStyle w:val="Heading2"/>
      </w:pPr>
      <w:r>
        <w:rPr>
          <w:rFonts w:ascii="Calibri" w:hAnsi="Calibri"/>
          <w:sz w:val="22"/>
        </w:rPr>
        <w:t>8. Hand-off to TestOps (optional path for Track 2 subtasks)</w:t>
      </w:r>
    </w:p>
    <w:p>
      <w:r>
        <w:rPr>
          <w:rFonts w:ascii="Calibri" w:hAnsi="Calibri"/>
          <w:sz w:val="22"/>
        </w:rPr>
        <w:t>The path for feeding a subtask through TestOps:</w:t>
      </w:r>
    </w:p>
    <w:p>
      <w:pPr>
        <w:pStyle w:val="ListNumber"/>
      </w:pPr>
      <w:r>
        <w:rPr>
          <w:rFonts w:ascii="Calibri" w:hAnsi="Calibri"/>
          <w:sz w:val="22"/>
        </w:rPr>
        <w:t>Create the subtask in ClickUp with the title, description, tags, and custom fields exactly as written above.</w:t>
      </w:r>
    </w:p>
    <w:p>
      <w:pPr>
        <w:pStyle w:val="ListNumber"/>
      </w:pPr>
      <w:r>
        <w:rPr>
          <w:rFonts w:ascii="Calibri" w:hAnsi="Calibri"/>
          <w:sz w:val="22"/>
        </w:rPr>
        <w:t>Add the listed attachments.</w:t>
      </w:r>
    </w:p>
    <w:p>
      <w:pPr>
        <w:pStyle w:val="ListNumber"/>
      </w:pPr>
      <w:r>
        <w:rPr>
          <w:rFonts w:ascii="Calibri" w:hAnsi="Calibri"/>
          <w:sz w:val="22"/>
        </w:rPr>
        <w:t xml:space="preserve">Paste the optional </w:t>
      </w:r>
      <w:r>
        <w:rPr>
          <w:rFonts w:ascii="Calibri" w:hAnsi="Calibri"/>
          <w:b/>
          <w:sz w:val="22"/>
        </w:rPr>
        <w:t>TestOps seed comments</w:t>
      </w:r>
      <w:r>
        <w:rPr>
          <w:rFonts w:ascii="Calibri" w:hAnsi="Calibri"/>
          <w:sz w:val="22"/>
        </w:rPr>
        <w:t xml:space="preserve"> as separate comments on the task. The </w:t>
      </w:r>
      <w:r>
        <w:rPr>
          <w:rFonts w:ascii="Consolas" w:hAnsi="Consolas"/>
          <w:color w:val="B03A2E"/>
          <w:sz w:val="20"/>
        </w:rPr>
        <w:t>REQ:</w:t>
      </w:r>
      <w:r>
        <w:rPr>
          <w:rFonts w:ascii="Calibri" w:hAnsi="Calibri"/>
          <w:sz w:val="22"/>
        </w:rPr>
        <w:t xml:space="preserve"> prefix tells TestOps these are requirements; </w:t>
      </w:r>
      <w:r>
        <w:rPr>
          <w:rFonts w:ascii="Consolas" w:hAnsi="Consolas"/>
          <w:color w:val="B03A2E"/>
          <w:sz w:val="20"/>
        </w:rPr>
        <w:t>AC:</w:t>
      </w:r>
      <w:r>
        <w:rPr>
          <w:rFonts w:ascii="Calibri" w:hAnsi="Calibri"/>
          <w:sz w:val="22"/>
        </w:rPr>
        <w:t xml:space="preserve"> tells it these are acceptance criteria.</w:t>
      </w:r>
    </w:p>
    <w:p>
      <w:pPr>
        <w:pStyle w:val="ListNumber"/>
      </w:pPr>
      <w:r>
        <w:rPr>
          <w:rFonts w:ascii="Calibri" w:hAnsi="Calibri"/>
          <w:sz w:val="22"/>
        </w:rPr>
        <w:t xml:space="preserve">Move status to </w:t>
      </w:r>
      <w:r>
        <w:rPr>
          <w:rFonts w:ascii="Consolas" w:hAnsi="Consolas"/>
          <w:color w:val="B03A2E"/>
          <w:sz w:val="20"/>
        </w:rPr>
        <w:t>Ready for QA</w:t>
      </w:r>
      <w:r>
        <w:rPr>
          <w:rFonts w:ascii="Calibri" w:hAnsi="Calibri"/>
          <w:sz w:val="22"/>
        </w:rPr>
        <w:t xml:space="preserve"> (or the space's QA-trigger status).</w:t>
      </w:r>
    </w:p>
    <w:p>
      <w:pPr>
        <w:pStyle w:val="ListNumber"/>
      </w:pPr>
      <w:r>
        <w:rPr>
          <w:rFonts w:ascii="Calibri" w:hAnsi="Calibri"/>
          <w:sz w:val="22"/>
        </w:rPr>
        <w:t>TestOps generates a CSV with these columns: Module, Summary, Description, Preconditions, TestSteps (pipe-separated), ExpectedResult, TestData, Priority, Labels.</w:t>
      </w:r>
    </w:p>
    <w:p>
      <w:pPr>
        <w:pStyle w:val="ListNumber"/>
      </w:pPr>
      <w:r>
        <w:rPr>
          <w:rFonts w:ascii="Calibri" w:hAnsi="Calibri"/>
          <w:sz w:val="22"/>
        </w:rPr>
        <w:t>QA lead reviews and approves the CSV. Edits are applied where needed.</w:t>
      </w:r>
    </w:p>
    <w:p>
      <w:pPr>
        <w:pStyle w:val="ListNumber"/>
      </w:pPr>
      <w:r>
        <w:rPr>
          <w:rFonts w:ascii="Calibri" w:hAnsi="Calibri"/>
          <w:sz w:val="22"/>
        </w:rPr>
        <w:t>Hand off to the automation engineer with this template: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TestOps job ID:           &lt;job_id&gt;</w:t>
              <w:br/>
              <w:t>Approved TC count:        &lt;N&gt;</w:t>
              <w:br/>
              <w:t>Skipped TC count:         &lt;N&gt;</w:t>
              <w:br/>
              <w:br/>
              <w:t>Framework files to author:</w:t>
              <w:br/>
              <w:t xml:space="preserve">  - tests/UC/&lt;editor&gt;/UI/*.spec.ts (TCs that drive the browser)</w:t>
              <w:br/>
              <w:t xml:space="preserve">  - tests/UC/&lt;editor&gt;/API/*.spec.ts (TCs that hit API endpoints — use</w:t>
              <w:br/>
              <w:t xml:space="preserve">    services/uc/ classes)</w:t>
              <w:br/>
              <w:t xml:space="preserve">  - tests/UC/&lt;editor&gt;/DB/*.spec.ts (TCs that assert DB state — use</w:t>
              <w:br/>
              <w:t xml:space="preserve">    repositories/uc/ classes)</w:t>
              <w:br/>
              <w:br/>
              <w:t>Tags to apply per spec:</w:t>
              <w:br/>
              <w:t xml:space="preserve">  - @smoke for Priority=High and TestType=Positive</w:t>
              <w:br/>
              <w:t xml:space="preserve">  - @regression for Priority in {High, Medium}</w:t>
              <w:br/>
              <w:t xml:space="preserve">  - @api for API specs</w:t>
              <w:br/>
              <w:t xml:space="preserve">  - @db for DB specs</w:t>
              <w:br/>
              <w:t xml:space="preserve">  - @parity for PDF diff specs</w:t>
              <w:br/>
              <w:t xml:space="preserve">  - @mobile for TCs with Mobile in Labels</w:t>
              <w:br/>
              <w:br/>
              <w:t>Notes from QA review:</w:t>
              <w:br/>
              <w:t xml:space="preserve">  - &lt;any TC-specific clarifications&gt;</w:t>
            </w:r>
          </w:p>
        </w:tc>
      </w:tr>
    </w:tbl>
    <w:p/>
    <w:p>
      <w:r>
        <w:rPr>
          <w:rFonts w:ascii="Calibri" w:hAnsi="Calibri"/>
          <w:sz w:val="22"/>
        </w:rPr>
        <w:t xml:space="preserve">If TestOps is skipped, the QA engineer authors test cases directly from the subtask description into the framework. The end result (Playwright + API + DB tests in </w:t>
      </w:r>
      <w:r>
        <w:rPr>
          <w:rFonts w:ascii="Consolas" w:hAnsi="Consolas"/>
          <w:color w:val="B03A2E"/>
          <w:sz w:val="20"/>
        </w:rPr>
        <w:t>tests/UC/&lt;editor&gt;/{UI,API,DB}/</w:t>
      </w:r>
      <w:r>
        <w:rPr>
          <w:rFonts w:ascii="Calibri" w:hAnsi="Calibri"/>
          <w:sz w:val="22"/>
        </w:rPr>
        <w:t>) is identical.</w:t>
      </w:r>
    </w:p>
    <w:p>
      <w:pPr>
        <w:pStyle w:val="Heading2"/>
      </w:pPr>
      <w:r>
        <w:rPr>
          <w:rFonts w:ascii="Calibri" w:hAnsi="Calibri"/>
          <w:sz w:val="22"/>
        </w:rPr>
        <w:t>9. Document maintenance</w:t>
      </w:r>
    </w:p>
    <w:p>
      <w:r>
        <w:rPr>
          <w:rFonts w:ascii="Calibri" w:hAnsi="Calibri"/>
          <w:sz w:val="22"/>
        </w:rPr>
        <w:t>Refresh after each subtask is closed and per UC release tag.</w:t>
      </w:r>
    </w:p>
    <w:p>
      <w:r>
        <w:rPr>
          <w:rFonts w:ascii="Calibri" w:hAnsi="Calibri"/>
          <w:sz w:val="22"/>
        </w:rPr>
        <w:t>Source documents:</w:t>
      </w:r>
    </w:p>
    <w:p>
      <w:pPr>
        <w:pStyle w:val="ListBullet"/>
      </w:pPr>
      <w:r>
        <w:rPr>
          <w:rFonts w:ascii="Calibri" w:hAnsi="Calibri"/>
          <w:i/>
          <w:sz w:val="22"/>
        </w:rPr>
        <w:t>Universal Configurator — Requirements</w:t>
      </w:r>
      <w:r>
        <w:rPr>
          <w:rFonts w:ascii="Calibri" w:hAnsi="Calibri"/>
          <w:sz w:val="22"/>
        </w:rPr>
        <w:t>.</w:t>
      </w:r>
    </w:p>
    <w:p>
      <w:pPr>
        <w:pStyle w:val="ListBullet"/>
      </w:pPr>
      <w:r>
        <w:rPr>
          <w:rFonts w:ascii="Calibri" w:hAnsi="Calibri"/>
          <w:i/>
          <w:sz w:val="22"/>
        </w:rPr>
        <w:t>Universal Configurator — A/B Automation Testing Strategy</w:t>
      </w:r>
      <w:r>
        <w:rPr>
          <w:rFonts w:ascii="Calibri" w:hAnsi="Calibri"/>
          <w:sz w:val="22"/>
        </w:rPr>
        <w:t>.</w:t>
      </w:r>
    </w:p>
    <w:p>
      <w:pPr>
        <w:pStyle w:val="ListBullet"/>
      </w:pPr>
      <w:r>
        <w:rPr>
          <w:rFonts w:ascii="Calibri" w:hAnsi="Calibri"/>
          <w:i/>
          <w:sz w:val="22"/>
        </w:rPr>
        <w:t>ORWO.de Picturator CMS — Automation Strategy</w:t>
      </w:r>
      <w:r>
        <w:rPr>
          <w:rFonts w:ascii="Calibri" w:hAnsi="Calibri"/>
          <w:sz w:val="22"/>
        </w:rPr>
        <w:t>.</w:t>
      </w:r>
    </w:p>
    <w:p>
      <w:pPr>
        <w:pStyle w:val="ListBullet"/>
      </w:pPr>
      <w:r>
        <w:rPr>
          <w:rFonts w:ascii="Calibri" w:hAnsi="Calibri"/>
          <w:i/>
          <w:sz w:val="22"/>
        </w:rPr>
        <w:t>Universal Configurator — Automation Strategy</w:t>
      </w:r>
      <w:r>
        <w:rPr>
          <w:rFonts w:ascii="Calibri" w:hAnsi="Calibri"/>
          <w:sz w:val="22"/>
        </w:rPr>
        <w:t>.</w:t>
      </w:r>
    </w:p>
    <w:p>
      <w:r>
        <w:rPr>
          <w:rFonts w:ascii="Calibri" w:hAnsi="Calibri"/>
          <w:sz w:val="22"/>
        </w:rPr>
        <w:t xml:space="preserve">Framework reference: </w:t>
      </w:r>
      <w:r>
        <w:rPr>
          <w:rFonts w:ascii="Consolas" w:hAnsi="Consolas"/>
          <w:color w:val="B03A2E"/>
          <w:sz w:val="20"/>
        </w:rPr>
        <w:t>https://github.com/picanova/core-shops-automation-testing</w:t>
      </w:r>
      <w:r>
        <w:rPr>
          <w:rFonts w:ascii="Calibri" w:hAnsi="Calibri"/>
          <w:sz w:val="22"/>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4E7E"/>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A688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