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A1" w:rsidRDefault="00D939FE">
      <w:pPr>
        <w:rPr>
          <w:lang w:val="en-US"/>
        </w:rPr>
      </w:pPr>
      <w:r>
        <w:rPr>
          <w:lang w:val="en-US"/>
        </w:rPr>
        <w:t>Problem 1</w:t>
      </w:r>
    </w:p>
    <w:p w:rsidR="00D939FE" w:rsidRPr="00D939FE" w:rsidRDefault="00D939FE" w:rsidP="00D93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</w:t>
      </w: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Pr="00D939FE" w:rsidRDefault="00D939FE" w:rsidP="00D93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Data Frames</w:t>
      </w: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956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Pr="00D939FE" w:rsidRDefault="00D939FE" w:rsidP="00D93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Merged Data Frames</w:t>
      </w: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42460" cy="295024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56" cy="29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Pr="00D939FE" w:rsidRDefault="00D939FE" w:rsidP="00D93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melt on Data Frame</w:t>
      </w: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29462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96" cy="358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Pr="00D939FE" w:rsidRDefault="00D939FE" w:rsidP="00D939FE">
      <w:pPr>
        <w:pStyle w:val="ListParagraph"/>
        <w:numPr>
          <w:ilvl w:val="0"/>
          <w:numId w:val="1"/>
        </w:numPr>
        <w:rPr>
          <w:lang w:val="en-US"/>
        </w:rPr>
      </w:pPr>
      <w:r w:rsidRPr="00D939FE">
        <w:rPr>
          <w:lang w:val="en-US"/>
        </w:rPr>
        <w:t xml:space="preserve">Sorted </w:t>
      </w: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35003" cy="3246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79" cy="32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Default="00D939FE">
      <w:pPr>
        <w:rPr>
          <w:lang w:val="en-US"/>
        </w:rPr>
      </w:pPr>
      <w:r>
        <w:rPr>
          <w:lang w:val="en-US"/>
        </w:rPr>
        <w:t>Problem 2</w:t>
      </w:r>
    </w:p>
    <w:p w:rsidR="00D939FE" w:rsidRDefault="00D939FE" w:rsidP="00D93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</w:t>
      </w:r>
      <w:r>
        <w:rPr>
          <w:noProof/>
          <w:lang w:val="en-US"/>
        </w:rPr>
        <w:drawing>
          <wp:inline distT="0" distB="0" distL="0" distR="0">
            <wp:extent cx="5935980" cy="2758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Default="00D939FE" w:rsidP="00D939FE">
      <w:pPr>
        <w:rPr>
          <w:lang w:val="en-US"/>
        </w:rPr>
      </w:pPr>
    </w:p>
    <w:p w:rsidR="00D939FE" w:rsidRDefault="00D939FE" w:rsidP="00D939FE">
      <w:pPr>
        <w:rPr>
          <w:lang w:val="en-US"/>
        </w:rPr>
      </w:pPr>
    </w:p>
    <w:p w:rsidR="00D939FE" w:rsidRDefault="00D939FE" w:rsidP="00D939FE">
      <w:pPr>
        <w:rPr>
          <w:lang w:val="en-US"/>
        </w:rPr>
      </w:pPr>
    </w:p>
    <w:p w:rsidR="00D939FE" w:rsidRPr="00D939FE" w:rsidRDefault="00D939FE" w:rsidP="00D93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Messy Data Frame</w:t>
      </w: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3663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35" cy="27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Pr="00D939FE" w:rsidRDefault="00D939FE" w:rsidP="00D93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Tidy Data Frame</w:t>
      </w:r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19949" cy="26974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37" cy="27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Default="00D939FE">
      <w:pPr>
        <w:rPr>
          <w:lang w:val="en-US"/>
        </w:rPr>
      </w:pPr>
    </w:p>
    <w:p w:rsidR="00D939FE" w:rsidRPr="00D939FE" w:rsidRDefault="00D939FE" w:rsidP="00D93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Added a new column</w:t>
      </w:r>
      <w:bookmarkStart w:id="0" w:name="_GoBack"/>
      <w:bookmarkEnd w:id="0"/>
    </w:p>
    <w:p w:rsidR="00D939FE" w:rsidRDefault="00D93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0060" cy="28196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02" cy="28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FE" w:rsidRPr="00D939FE" w:rsidRDefault="00D939FE">
      <w:pPr>
        <w:rPr>
          <w:lang w:val="en-US"/>
        </w:rPr>
      </w:pPr>
    </w:p>
    <w:sectPr w:rsidR="00D939FE" w:rsidRPr="00D93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620"/>
    <w:multiLevelType w:val="hybridMultilevel"/>
    <w:tmpl w:val="34E0FC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051B"/>
    <w:multiLevelType w:val="hybridMultilevel"/>
    <w:tmpl w:val="980A1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FE"/>
    <w:rsid w:val="002272A1"/>
    <w:rsid w:val="00D939FE"/>
    <w:rsid w:val="00E5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4CB6"/>
  <w15:chartTrackingRefBased/>
  <w15:docId w15:val="{B5F011DD-B4BF-421B-9CD8-8850E1B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6A8C-0F4B-4BE8-B3C0-8B0E8AE3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Dela Cruz</dc:creator>
  <cp:keywords/>
  <dc:description/>
  <cp:lastModifiedBy>Ram Dela Cruz</cp:lastModifiedBy>
  <cp:revision>1</cp:revision>
  <dcterms:created xsi:type="dcterms:W3CDTF">2019-12-03T03:13:00Z</dcterms:created>
  <dcterms:modified xsi:type="dcterms:W3CDTF">2019-12-03T03:17:00Z</dcterms:modified>
</cp:coreProperties>
</file>