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4F52" w14:textId="77777777" w:rsidR="00261C42"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59EEE7A3" w14:textId="77777777" w:rsidR="00261C42" w:rsidRDefault="00261C42">
      <w:pPr>
        <w:rPr>
          <w:rFonts w:ascii="Google Sans" w:eastAsia="Google Sans" w:hAnsi="Google Sans" w:cs="Google Sans"/>
          <w:sz w:val="24"/>
          <w:szCs w:val="24"/>
        </w:rPr>
      </w:pPr>
    </w:p>
    <w:p w14:paraId="3D3932F4" w14:textId="77777777" w:rsidR="00261C4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56649334" w14:textId="77777777" w:rsidR="00261C42" w:rsidRDefault="00261C42">
      <w:pPr>
        <w:rPr>
          <w:rFonts w:ascii="Google Sans" w:eastAsia="Google Sans" w:hAnsi="Google Sans" w:cs="Google Sans"/>
          <w:sz w:val="24"/>
          <w:szCs w:val="24"/>
        </w:rPr>
      </w:pPr>
    </w:p>
    <w:p w14:paraId="6B70268D" w14:textId="77777777" w:rsidR="00261C4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Does Botium Toys currently have this control in place?</w:t>
      </w:r>
      <w:r>
        <w:rPr>
          <w:rFonts w:ascii="Google Sans" w:eastAsia="Google Sans" w:hAnsi="Google Sans" w:cs="Google Sans"/>
          <w:sz w:val="24"/>
          <w:szCs w:val="24"/>
        </w:rPr>
        <w:t xml:space="preserve"> </w:t>
      </w:r>
    </w:p>
    <w:p w14:paraId="4883E84E" w14:textId="77777777" w:rsidR="00261C42" w:rsidRDefault="00261C42">
      <w:pPr>
        <w:rPr>
          <w:rFonts w:ascii="Google Sans" w:eastAsia="Google Sans" w:hAnsi="Google Sans" w:cs="Google Sans"/>
        </w:rPr>
      </w:pPr>
    </w:p>
    <w:p w14:paraId="0773E68F" w14:textId="77777777" w:rsidR="00261C42" w:rsidRDefault="00261C42">
      <w:pPr>
        <w:rPr>
          <w:rFonts w:ascii="Google Sans" w:eastAsia="Google Sans" w:hAnsi="Google Sans" w:cs="Google Sans"/>
        </w:rPr>
      </w:pPr>
    </w:p>
    <w:p w14:paraId="0460B6D9" w14:textId="77777777" w:rsidR="00261C42"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0D534D78" w14:textId="77777777" w:rsidR="00261C42" w:rsidRDefault="00261C42">
      <w:pPr>
        <w:rPr>
          <w:rFonts w:ascii="Google Sans" w:eastAsia="Google Sans" w:hAnsi="Google Sans" w:cs="Google Sans"/>
        </w:rPr>
      </w:pPr>
    </w:p>
    <w:tbl>
      <w:tblPr>
        <w:tblStyle w:val="a3"/>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1275"/>
        <w:gridCol w:w="6825"/>
      </w:tblGrid>
      <w:tr w:rsidR="00261C42" w14:paraId="545448CD" w14:textId="77777777">
        <w:tc>
          <w:tcPr>
            <w:tcW w:w="1095" w:type="dxa"/>
            <w:shd w:val="clear" w:color="auto" w:fill="auto"/>
            <w:tcMar>
              <w:top w:w="100" w:type="dxa"/>
              <w:left w:w="100" w:type="dxa"/>
              <w:bottom w:w="100" w:type="dxa"/>
              <w:right w:w="100" w:type="dxa"/>
            </w:tcMar>
          </w:tcPr>
          <w:p w14:paraId="4FCFB5A2" w14:textId="77777777" w:rsidR="00261C42"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14:paraId="6E77D4CD" w14:textId="77777777" w:rsidR="00261C4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14:paraId="062BAB38" w14:textId="77777777" w:rsidR="00261C4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261C42" w14:paraId="052D76B5" w14:textId="77777777">
        <w:tc>
          <w:tcPr>
            <w:tcW w:w="1095" w:type="dxa"/>
            <w:shd w:val="clear" w:color="auto" w:fill="auto"/>
            <w:tcMar>
              <w:top w:w="100" w:type="dxa"/>
              <w:left w:w="100" w:type="dxa"/>
              <w:bottom w:w="100" w:type="dxa"/>
              <w:right w:w="100" w:type="dxa"/>
            </w:tcMar>
          </w:tcPr>
          <w:p w14:paraId="4079C8EC" w14:textId="77777777" w:rsidR="00261C42" w:rsidRDefault="00261C42">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B1DE785" w14:textId="52810528" w:rsidR="00261C42" w:rsidRDefault="00F13DC0">
            <w:pPr>
              <w:widowControl w:val="0"/>
              <w:spacing w:line="240" w:lineRule="auto"/>
              <w:ind w:left="720"/>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65478E5D"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261C42" w14:paraId="595BDDF9" w14:textId="77777777">
        <w:tc>
          <w:tcPr>
            <w:tcW w:w="1095" w:type="dxa"/>
            <w:shd w:val="clear" w:color="auto" w:fill="auto"/>
            <w:tcMar>
              <w:top w:w="100" w:type="dxa"/>
              <w:left w:w="100" w:type="dxa"/>
              <w:bottom w:w="100" w:type="dxa"/>
              <w:right w:w="100" w:type="dxa"/>
            </w:tcMar>
          </w:tcPr>
          <w:p w14:paraId="3C2FA6F7"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B2527D4" w14:textId="3FCC88FE"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B75982E" w14:textId="77777777" w:rsidR="00261C42"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261C42" w14:paraId="66A761C7" w14:textId="77777777">
        <w:tc>
          <w:tcPr>
            <w:tcW w:w="1095" w:type="dxa"/>
            <w:shd w:val="clear" w:color="auto" w:fill="auto"/>
            <w:tcMar>
              <w:top w:w="100" w:type="dxa"/>
              <w:left w:w="100" w:type="dxa"/>
              <w:bottom w:w="100" w:type="dxa"/>
              <w:right w:w="100" w:type="dxa"/>
            </w:tcMar>
          </w:tcPr>
          <w:p w14:paraId="345F7B50"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E0A8E71" w14:textId="13ECF5A5"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060771DA"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261C42" w14:paraId="4BE65D69" w14:textId="77777777">
        <w:tc>
          <w:tcPr>
            <w:tcW w:w="1095" w:type="dxa"/>
            <w:shd w:val="clear" w:color="auto" w:fill="auto"/>
            <w:tcMar>
              <w:top w:w="100" w:type="dxa"/>
              <w:left w:w="100" w:type="dxa"/>
              <w:bottom w:w="100" w:type="dxa"/>
              <w:right w:w="100" w:type="dxa"/>
            </w:tcMar>
          </w:tcPr>
          <w:p w14:paraId="3E5F083A"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5ECB795A" w14:textId="640A8BD7"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3EFB5B32"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261C42" w14:paraId="73141E48" w14:textId="77777777">
        <w:tc>
          <w:tcPr>
            <w:tcW w:w="1095" w:type="dxa"/>
            <w:shd w:val="clear" w:color="auto" w:fill="auto"/>
            <w:tcMar>
              <w:top w:w="100" w:type="dxa"/>
              <w:left w:w="100" w:type="dxa"/>
              <w:bottom w:w="100" w:type="dxa"/>
              <w:right w:w="100" w:type="dxa"/>
            </w:tcMar>
          </w:tcPr>
          <w:p w14:paraId="5F9A7396" w14:textId="3E126D9A"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435137A7"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1DD0ECAB"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261C42" w14:paraId="2D4D51B7" w14:textId="77777777">
        <w:tc>
          <w:tcPr>
            <w:tcW w:w="1095" w:type="dxa"/>
            <w:shd w:val="clear" w:color="auto" w:fill="auto"/>
            <w:tcMar>
              <w:top w:w="100" w:type="dxa"/>
              <w:left w:w="100" w:type="dxa"/>
              <w:bottom w:w="100" w:type="dxa"/>
              <w:right w:w="100" w:type="dxa"/>
            </w:tcMar>
          </w:tcPr>
          <w:p w14:paraId="65DA98E7"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E28D3BA" w14:textId="4CB2B43D"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4F4F3912"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261C42" w14:paraId="4B4C1C54" w14:textId="77777777">
        <w:tc>
          <w:tcPr>
            <w:tcW w:w="1095" w:type="dxa"/>
            <w:shd w:val="clear" w:color="auto" w:fill="auto"/>
            <w:tcMar>
              <w:top w:w="100" w:type="dxa"/>
              <w:left w:w="100" w:type="dxa"/>
              <w:bottom w:w="100" w:type="dxa"/>
              <w:right w:w="100" w:type="dxa"/>
            </w:tcMar>
          </w:tcPr>
          <w:p w14:paraId="0A449BB8"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516AB34" w14:textId="473A0AB4"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1B296B2"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261C42" w14:paraId="539F6A81" w14:textId="77777777">
        <w:tc>
          <w:tcPr>
            <w:tcW w:w="1095" w:type="dxa"/>
            <w:shd w:val="clear" w:color="auto" w:fill="auto"/>
            <w:tcMar>
              <w:top w:w="100" w:type="dxa"/>
              <w:left w:w="100" w:type="dxa"/>
              <w:bottom w:w="100" w:type="dxa"/>
              <w:right w:w="100" w:type="dxa"/>
            </w:tcMar>
          </w:tcPr>
          <w:p w14:paraId="41E7B169" w14:textId="1730E316"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708DDC63"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0D4CBA9A"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261C42" w14:paraId="6D269400" w14:textId="77777777">
        <w:tc>
          <w:tcPr>
            <w:tcW w:w="1095" w:type="dxa"/>
            <w:shd w:val="clear" w:color="auto" w:fill="auto"/>
            <w:tcMar>
              <w:top w:w="100" w:type="dxa"/>
              <w:left w:w="100" w:type="dxa"/>
              <w:bottom w:w="100" w:type="dxa"/>
              <w:right w:w="100" w:type="dxa"/>
            </w:tcMar>
          </w:tcPr>
          <w:p w14:paraId="25C5B86C"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D40CDBE" w14:textId="4E62D175"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A21C8F1"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261C42" w14:paraId="328D7EFB" w14:textId="77777777">
        <w:tc>
          <w:tcPr>
            <w:tcW w:w="1095" w:type="dxa"/>
            <w:shd w:val="clear" w:color="auto" w:fill="auto"/>
            <w:tcMar>
              <w:top w:w="100" w:type="dxa"/>
              <w:left w:w="100" w:type="dxa"/>
              <w:bottom w:w="100" w:type="dxa"/>
              <w:right w:w="100" w:type="dxa"/>
            </w:tcMar>
          </w:tcPr>
          <w:p w14:paraId="7C08A4A7" w14:textId="77777777" w:rsidR="00261C42" w:rsidRDefault="00261C42">
            <w:pPr>
              <w:widowControl w:val="0"/>
              <w:numPr>
                <w:ilvl w:val="0"/>
                <w:numId w:val="1"/>
              </w:numPr>
              <w:spacing w:line="240" w:lineRule="auto"/>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2A1A728" w14:textId="05C1A718"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3E96998D"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261C42" w14:paraId="7DA06B7F" w14:textId="77777777">
        <w:tc>
          <w:tcPr>
            <w:tcW w:w="1095" w:type="dxa"/>
            <w:shd w:val="clear" w:color="auto" w:fill="auto"/>
            <w:tcMar>
              <w:top w:w="100" w:type="dxa"/>
              <w:left w:w="100" w:type="dxa"/>
              <w:bottom w:w="100" w:type="dxa"/>
              <w:right w:w="100" w:type="dxa"/>
            </w:tcMar>
          </w:tcPr>
          <w:p w14:paraId="794D24F8"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F902A5E" w14:textId="289D66CA"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78B61DC1"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261C42" w14:paraId="341FE161" w14:textId="77777777">
        <w:tc>
          <w:tcPr>
            <w:tcW w:w="1095" w:type="dxa"/>
            <w:shd w:val="clear" w:color="auto" w:fill="auto"/>
            <w:tcMar>
              <w:top w:w="100" w:type="dxa"/>
              <w:left w:w="100" w:type="dxa"/>
              <w:bottom w:w="100" w:type="dxa"/>
              <w:right w:w="100" w:type="dxa"/>
            </w:tcMar>
          </w:tcPr>
          <w:p w14:paraId="0E48E70B" w14:textId="4251602F"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1DD446DF"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3AFA37D"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261C42" w14:paraId="71F15D34" w14:textId="77777777">
        <w:tc>
          <w:tcPr>
            <w:tcW w:w="1095" w:type="dxa"/>
            <w:shd w:val="clear" w:color="auto" w:fill="auto"/>
            <w:tcMar>
              <w:top w:w="100" w:type="dxa"/>
              <w:left w:w="100" w:type="dxa"/>
              <w:bottom w:w="100" w:type="dxa"/>
              <w:right w:w="100" w:type="dxa"/>
            </w:tcMar>
          </w:tcPr>
          <w:p w14:paraId="46162087" w14:textId="0E198C5E"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59EAB029"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1B74FBEC"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261C42" w14:paraId="5C4B7279" w14:textId="77777777">
        <w:tc>
          <w:tcPr>
            <w:tcW w:w="1095" w:type="dxa"/>
            <w:shd w:val="clear" w:color="auto" w:fill="auto"/>
            <w:tcMar>
              <w:top w:w="100" w:type="dxa"/>
              <w:left w:w="100" w:type="dxa"/>
              <w:bottom w:w="100" w:type="dxa"/>
              <w:right w:w="100" w:type="dxa"/>
            </w:tcMar>
          </w:tcPr>
          <w:p w14:paraId="5391973D" w14:textId="6F848B47"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275" w:type="dxa"/>
            <w:shd w:val="clear" w:color="auto" w:fill="auto"/>
            <w:tcMar>
              <w:top w:w="100" w:type="dxa"/>
              <w:left w:w="100" w:type="dxa"/>
              <w:bottom w:w="100" w:type="dxa"/>
              <w:right w:w="100" w:type="dxa"/>
            </w:tcMar>
          </w:tcPr>
          <w:p w14:paraId="1363E909"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AEFCAFE"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55738411" w14:textId="77777777" w:rsidR="00261C42" w:rsidRDefault="00261C42">
      <w:pPr>
        <w:rPr>
          <w:rFonts w:ascii="Google Sans" w:eastAsia="Google Sans" w:hAnsi="Google Sans" w:cs="Google Sans"/>
          <w:sz w:val="24"/>
          <w:szCs w:val="24"/>
        </w:rPr>
      </w:pPr>
    </w:p>
    <w:p w14:paraId="4B9E6088" w14:textId="77777777" w:rsidR="00261C42" w:rsidRDefault="00000000">
      <w:pPr>
        <w:rPr>
          <w:rFonts w:ascii="Google Sans" w:eastAsia="Google Sans" w:hAnsi="Google Sans" w:cs="Google Sans"/>
          <w:sz w:val="24"/>
          <w:szCs w:val="24"/>
        </w:rPr>
      </w:pPr>
      <w:r>
        <w:pict w14:anchorId="6486B710">
          <v:rect id="_x0000_i1025" style="width:0;height:1.5pt" o:hralign="center" o:hrstd="t" o:hr="t" fillcolor="#a0a0a0" stroked="f"/>
        </w:pict>
      </w:r>
    </w:p>
    <w:p w14:paraId="15EA31E0" w14:textId="77777777" w:rsidR="00261C42" w:rsidRDefault="00261C42">
      <w:pPr>
        <w:rPr>
          <w:rFonts w:ascii="Google Sans" w:eastAsia="Google Sans" w:hAnsi="Google Sans" w:cs="Google Sans"/>
          <w:sz w:val="24"/>
          <w:szCs w:val="24"/>
        </w:rPr>
      </w:pPr>
    </w:p>
    <w:p w14:paraId="54882A80" w14:textId="77777777" w:rsidR="00261C4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9">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06D35F53" w14:textId="77777777" w:rsidR="00261C42" w:rsidRDefault="00261C42">
      <w:pPr>
        <w:rPr>
          <w:rFonts w:ascii="Google Sans" w:eastAsia="Google Sans" w:hAnsi="Google Sans" w:cs="Google Sans"/>
          <w:sz w:val="24"/>
          <w:szCs w:val="24"/>
        </w:rPr>
      </w:pPr>
    </w:p>
    <w:p w14:paraId="75FC9910" w14:textId="77777777" w:rsidR="00261C42"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Does Botium Toys currently adhere to this compliance best practice?</w:t>
      </w:r>
    </w:p>
    <w:p w14:paraId="7688F791" w14:textId="77777777" w:rsidR="00261C42" w:rsidRDefault="00261C42">
      <w:pPr>
        <w:rPr>
          <w:rFonts w:ascii="Google Sans" w:eastAsia="Google Sans" w:hAnsi="Google Sans" w:cs="Google Sans"/>
          <w:sz w:val="24"/>
          <w:szCs w:val="24"/>
        </w:rPr>
      </w:pPr>
    </w:p>
    <w:p w14:paraId="7F8E6025" w14:textId="77777777" w:rsidR="00261C42"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140B6FFE" w14:textId="77777777" w:rsidR="00261C42" w:rsidRDefault="00261C42">
      <w:pPr>
        <w:rPr>
          <w:rFonts w:ascii="Google Sans" w:eastAsia="Google Sans" w:hAnsi="Google Sans" w:cs="Google Sans"/>
          <w:b/>
          <w:sz w:val="24"/>
          <w:szCs w:val="24"/>
        </w:rPr>
      </w:pPr>
    </w:p>
    <w:p w14:paraId="15D42331" w14:textId="77777777" w:rsidR="00261C42"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261C42" w14:paraId="4BEDC8B3" w14:textId="77777777">
        <w:tc>
          <w:tcPr>
            <w:tcW w:w="1035" w:type="dxa"/>
            <w:shd w:val="clear" w:color="auto" w:fill="auto"/>
            <w:tcMar>
              <w:top w:w="100" w:type="dxa"/>
              <w:left w:w="100" w:type="dxa"/>
              <w:bottom w:w="100" w:type="dxa"/>
              <w:right w:w="100" w:type="dxa"/>
            </w:tcMar>
          </w:tcPr>
          <w:p w14:paraId="0656BFF5" w14:textId="77777777" w:rsidR="00261C42"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490ED379" w14:textId="77777777" w:rsidR="00261C4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14:paraId="58D3AF02" w14:textId="77777777" w:rsidR="00261C4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261C42" w14:paraId="109EF57D" w14:textId="77777777">
        <w:tc>
          <w:tcPr>
            <w:tcW w:w="1035" w:type="dxa"/>
            <w:shd w:val="clear" w:color="auto" w:fill="auto"/>
            <w:tcMar>
              <w:top w:w="100" w:type="dxa"/>
              <w:left w:w="100" w:type="dxa"/>
              <w:bottom w:w="100" w:type="dxa"/>
              <w:right w:w="100" w:type="dxa"/>
            </w:tcMar>
          </w:tcPr>
          <w:p w14:paraId="7C396738" w14:textId="77777777" w:rsidR="00261C42" w:rsidRDefault="00261C42">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4139DAA3" w14:textId="3B0B0FAF"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63856C77" w14:textId="77777777" w:rsidR="00261C4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261C42" w14:paraId="573B66AF" w14:textId="77777777">
        <w:tc>
          <w:tcPr>
            <w:tcW w:w="1035" w:type="dxa"/>
            <w:shd w:val="clear" w:color="auto" w:fill="auto"/>
            <w:tcMar>
              <w:top w:w="100" w:type="dxa"/>
              <w:left w:w="100" w:type="dxa"/>
              <w:bottom w:w="100" w:type="dxa"/>
              <w:right w:w="100" w:type="dxa"/>
            </w:tcMar>
          </w:tcPr>
          <w:p w14:paraId="3D3C713C"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52D0E6CF" w14:textId="5C376862"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33336F23"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261C42" w14:paraId="1A0690A5" w14:textId="77777777">
        <w:tc>
          <w:tcPr>
            <w:tcW w:w="1035" w:type="dxa"/>
            <w:shd w:val="clear" w:color="auto" w:fill="auto"/>
            <w:tcMar>
              <w:top w:w="100" w:type="dxa"/>
              <w:left w:w="100" w:type="dxa"/>
              <w:bottom w:w="100" w:type="dxa"/>
              <w:right w:w="100" w:type="dxa"/>
            </w:tcMar>
          </w:tcPr>
          <w:p w14:paraId="1CDF20AB"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6F4F279" w14:textId="65F689D8"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6E06E831" w14:textId="77777777" w:rsidR="00261C42"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261C42" w14:paraId="5A898046" w14:textId="77777777">
        <w:tc>
          <w:tcPr>
            <w:tcW w:w="1035" w:type="dxa"/>
            <w:shd w:val="clear" w:color="auto" w:fill="auto"/>
            <w:tcMar>
              <w:top w:w="100" w:type="dxa"/>
              <w:left w:w="100" w:type="dxa"/>
              <w:bottom w:w="100" w:type="dxa"/>
              <w:right w:w="100" w:type="dxa"/>
            </w:tcMar>
          </w:tcPr>
          <w:p w14:paraId="08E7D2B3"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408ADED1" w14:textId="4D2AEF03"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2A92BDD6"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680AECD9" w14:textId="77777777" w:rsidR="00261C42" w:rsidRDefault="00261C42">
      <w:pPr>
        <w:rPr>
          <w:rFonts w:ascii="Google Sans" w:eastAsia="Google Sans" w:hAnsi="Google Sans" w:cs="Google Sans"/>
          <w:sz w:val="24"/>
          <w:szCs w:val="24"/>
        </w:rPr>
      </w:pPr>
    </w:p>
    <w:p w14:paraId="062D1E7F" w14:textId="77777777" w:rsidR="00261C42" w:rsidRDefault="00261C42">
      <w:pPr>
        <w:rPr>
          <w:rFonts w:ascii="Google Sans" w:eastAsia="Google Sans" w:hAnsi="Google Sans" w:cs="Google Sans"/>
          <w:sz w:val="24"/>
          <w:szCs w:val="24"/>
        </w:rPr>
      </w:pPr>
    </w:p>
    <w:p w14:paraId="0BF7A390" w14:textId="77777777" w:rsidR="00261C42"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005"/>
        <w:gridCol w:w="7215"/>
      </w:tblGrid>
      <w:tr w:rsidR="00261C42" w14:paraId="6DFB4A77" w14:textId="77777777">
        <w:tc>
          <w:tcPr>
            <w:tcW w:w="1140" w:type="dxa"/>
            <w:shd w:val="clear" w:color="auto" w:fill="auto"/>
            <w:tcMar>
              <w:top w:w="100" w:type="dxa"/>
              <w:left w:w="100" w:type="dxa"/>
              <w:bottom w:w="100" w:type="dxa"/>
              <w:right w:w="100" w:type="dxa"/>
            </w:tcMar>
          </w:tcPr>
          <w:p w14:paraId="364A9258" w14:textId="77777777" w:rsidR="00261C42"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65DD1B4C" w14:textId="77777777" w:rsidR="00261C4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15" w:type="dxa"/>
            <w:shd w:val="clear" w:color="auto" w:fill="auto"/>
            <w:tcMar>
              <w:top w:w="100" w:type="dxa"/>
              <w:left w:w="100" w:type="dxa"/>
              <w:bottom w:w="100" w:type="dxa"/>
              <w:right w:w="100" w:type="dxa"/>
            </w:tcMar>
          </w:tcPr>
          <w:p w14:paraId="6E6D30F0" w14:textId="77777777" w:rsidR="00261C4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261C42" w14:paraId="02BAF101" w14:textId="77777777">
        <w:tc>
          <w:tcPr>
            <w:tcW w:w="1140" w:type="dxa"/>
            <w:shd w:val="clear" w:color="auto" w:fill="auto"/>
            <w:tcMar>
              <w:top w:w="100" w:type="dxa"/>
              <w:left w:w="100" w:type="dxa"/>
              <w:bottom w:w="100" w:type="dxa"/>
              <w:right w:w="100" w:type="dxa"/>
            </w:tcMar>
          </w:tcPr>
          <w:p w14:paraId="5C64AAFE" w14:textId="77777777" w:rsidR="00261C42" w:rsidRDefault="00261C42">
            <w:pPr>
              <w:widowControl w:val="0"/>
              <w:numPr>
                <w:ilvl w:val="0"/>
                <w:numId w:val="1"/>
              </w:numPr>
              <w:spacing w:line="240" w:lineRule="auto"/>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1D00C48B" w14:textId="4EE55E0E"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4180BC0C" w14:textId="77777777" w:rsidR="00261C42"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261C42" w14:paraId="53AB91BA" w14:textId="77777777">
        <w:tc>
          <w:tcPr>
            <w:tcW w:w="1140" w:type="dxa"/>
            <w:shd w:val="clear" w:color="auto" w:fill="auto"/>
            <w:tcMar>
              <w:top w:w="100" w:type="dxa"/>
              <w:left w:w="100" w:type="dxa"/>
              <w:bottom w:w="100" w:type="dxa"/>
              <w:right w:w="100" w:type="dxa"/>
            </w:tcMar>
          </w:tcPr>
          <w:p w14:paraId="58BC6244" w14:textId="4E11354D"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4E12BFAB"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404FE25B"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261C42" w14:paraId="0F86FE04" w14:textId="77777777">
        <w:tc>
          <w:tcPr>
            <w:tcW w:w="1140" w:type="dxa"/>
            <w:shd w:val="clear" w:color="auto" w:fill="auto"/>
            <w:tcMar>
              <w:top w:w="100" w:type="dxa"/>
              <w:left w:w="100" w:type="dxa"/>
              <w:bottom w:w="100" w:type="dxa"/>
              <w:right w:w="100" w:type="dxa"/>
            </w:tcMar>
          </w:tcPr>
          <w:p w14:paraId="78027026"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10954B02" w14:textId="3470933F"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4A6B401A"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261C42" w14:paraId="1332CB07" w14:textId="77777777">
        <w:tc>
          <w:tcPr>
            <w:tcW w:w="1140" w:type="dxa"/>
            <w:shd w:val="clear" w:color="auto" w:fill="auto"/>
            <w:tcMar>
              <w:top w:w="100" w:type="dxa"/>
              <w:left w:w="100" w:type="dxa"/>
              <w:bottom w:w="100" w:type="dxa"/>
              <w:right w:w="100" w:type="dxa"/>
            </w:tcMar>
          </w:tcPr>
          <w:p w14:paraId="48CB8764" w14:textId="30674017"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005" w:type="dxa"/>
            <w:shd w:val="clear" w:color="auto" w:fill="auto"/>
            <w:tcMar>
              <w:top w:w="100" w:type="dxa"/>
              <w:left w:w="100" w:type="dxa"/>
              <w:bottom w:w="100" w:type="dxa"/>
              <w:right w:w="100" w:type="dxa"/>
            </w:tcMar>
          </w:tcPr>
          <w:p w14:paraId="4315DA0D"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385AEC94"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1EA3762E" w14:textId="77777777" w:rsidR="00261C42" w:rsidRDefault="00261C42">
      <w:pPr>
        <w:rPr>
          <w:rFonts w:ascii="Google Sans" w:eastAsia="Google Sans" w:hAnsi="Google Sans" w:cs="Google Sans"/>
          <w:sz w:val="24"/>
          <w:szCs w:val="24"/>
        </w:rPr>
      </w:pPr>
    </w:p>
    <w:p w14:paraId="7FF983BF" w14:textId="77777777" w:rsidR="00261C42" w:rsidRDefault="00261C42">
      <w:pPr>
        <w:rPr>
          <w:rFonts w:ascii="Google Sans" w:eastAsia="Google Sans" w:hAnsi="Google Sans" w:cs="Google Sans"/>
          <w:sz w:val="24"/>
          <w:szCs w:val="24"/>
        </w:rPr>
      </w:pPr>
    </w:p>
    <w:p w14:paraId="224029B4" w14:textId="77777777" w:rsidR="00261C42"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261C42" w14:paraId="42533DB6" w14:textId="77777777">
        <w:tc>
          <w:tcPr>
            <w:tcW w:w="1065" w:type="dxa"/>
            <w:shd w:val="clear" w:color="auto" w:fill="auto"/>
            <w:tcMar>
              <w:top w:w="100" w:type="dxa"/>
              <w:left w:w="100" w:type="dxa"/>
              <w:bottom w:w="100" w:type="dxa"/>
              <w:right w:w="100" w:type="dxa"/>
            </w:tcMar>
          </w:tcPr>
          <w:p w14:paraId="128CA6D9" w14:textId="77777777" w:rsidR="00261C42"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38E99F1C" w14:textId="77777777" w:rsidR="00261C4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14:paraId="7589CB90" w14:textId="77777777" w:rsidR="00261C4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261C42" w14:paraId="56A0C929" w14:textId="77777777">
        <w:tc>
          <w:tcPr>
            <w:tcW w:w="1065" w:type="dxa"/>
            <w:shd w:val="clear" w:color="auto" w:fill="auto"/>
            <w:tcMar>
              <w:top w:w="100" w:type="dxa"/>
              <w:left w:w="100" w:type="dxa"/>
              <w:bottom w:w="100" w:type="dxa"/>
              <w:right w:w="100" w:type="dxa"/>
            </w:tcMar>
          </w:tcPr>
          <w:p w14:paraId="0E734643" w14:textId="77777777" w:rsidR="00261C42" w:rsidRDefault="00261C42">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775B3554" w14:textId="3B79F406"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0119D22D" w14:textId="77777777" w:rsidR="00261C42"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261C42" w14:paraId="34EA93FD" w14:textId="77777777">
        <w:tc>
          <w:tcPr>
            <w:tcW w:w="1065" w:type="dxa"/>
            <w:shd w:val="clear" w:color="auto" w:fill="auto"/>
            <w:tcMar>
              <w:top w:w="100" w:type="dxa"/>
              <w:left w:w="100" w:type="dxa"/>
              <w:bottom w:w="100" w:type="dxa"/>
              <w:right w:w="100" w:type="dxa"/>
            </w:tcMar>
          </w:tcPr>
          <w:p w14:paraId="7152084D"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7315788B" w14:textId="05DEBA34"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19BE4F08"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261C42" w14:paraId="67956323" w14:textId="77777777">
        <w:tc>
          <w:tcPr>
            <w:tcW w:w="1065" w:type="dxa"/>
            <w:shd w:val="clear" w:color="auto" w:fill="auto"/>
            <w:tcMar>
              <w:top w:w="100" w:type="dxa"/>
              <w:left w:w="100" w:type="dxa"/>
              <w:bottom w:w="100" w:type="dxa"/>
              <w:right w:w="100" w:type="dxa"/>
            </w:tcMar>
          </w:tcPr>
          <w:p w14:paraId="263C1F96" w14:textId="07BE05AC"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shd w:val="clear" w:color="auto" w:fill="auto"/>
            <w:tcMar>
              <w:top w:w="100" w:type="dxa"/>
              <w:left w:w="100" w:type="dxa"/>
              <w:bottom w:w="100" w:type="dxa"/>
              <w:right w:w="100" w:type="dxa"/>
            </w:tcMar>
          </w:tcPr>
          <w:p w14:paraId="6B948CB0"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3CE63BEA"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261C42" w14:paraId="7DF1499C" w14:textId="77777777">
        <w:tc>
          <w:tcPr>
            <w:tcW w:w="1065" w:type="dxa"/>
            <w:shd w:val="clear" w:color="auto" w:fill="auto"/>
            <w:tcMar>
              <w:top w:w="100" w:type="dxa"/>
              <w:left w:w="100" w:type="dxa"/>
              <w:bottom w:w="100" w:type="dxa"/>
              <w:right w:w="100" w:type="dxa"/>
            </w:tcMar>
          </w:tcPr>
          <w:p w14:paraId="69091B77" w14:textId="77777777" w:rsidR="00261C42" w:rsidRDefault="00261C42">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1D6F97B3" w14:textId="116F3DE6" w:rsidR="00261C42" w:rsidRDefault="00F13DC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5D1B5DFB" w14:textId="77777777" w:rsidR="00261C4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2CA1E74D" w14:textId="77777777" w:rsidR="00261C42" w:rsidRDefault="00261C42">
      <w:pPr>
        <w:spacing w:after="200" w:line="360" w:lineRule="auto"/>
        <w:rPr>
          <w:rFonts w:ascii="Google Sans" w:eastAsia="Google Sans" w:hAnsi="Google Sans" w:cs="Google Sans"/>
          <w:sz w:val="24"/>
          <w:szCs w:val="24"/>
        </w:rPr>
      </w:pPr>
    </w:p>
    <w:p w14:paraId="5A3331BD" w14:textId="77777777" w:rsidR="00261C42" w:rsidRDefault="00000000">
      <w:pPr>
        <w:spacing w:after="200" w:line="360" w:lineRule="auto"/>
        <w:rPr>
          <w:rFonts w:ascii="Google Sans" w:eastAsia="Google Sans" w:hAnsi="Google Sans" w:cs="Google Sans"/>
          <w:sz w:val="24"/>
          <w:szCs w:val="24"/>
        </w:rPr>
      </w:pPr>
      <w:r>
        <w:pict w14:anchorId="1F29CB37">
          <v:rect id="_x0000_i1026" style="width:0;height:1.5pt" o:hralign="center" o:hrstd="t" o:hr="t" fillcolor="#a0a0a0" stroked="f"/>
        </w:pict>
      </w:r>
    </w:p>
    <w:p w14:paraId="79080569" w14:textId="77777777" w:rsidR="00261C42"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Botium Toys needs to implement, based on the risk posed if not implemented in a timely manner.</w:t>
      </w:r>
    </w:p>
    <w:p w14:paraId="43C4809C" w14:textId="77777777" w:rsidR="00261C42" w:rsidRDefault="00000000">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In this section, provide recommendations, related to controls and/or compliance needs, that your IT manager could communicate to stakeholders to reduce risks to assets and improve Botium Toys’ security posture.</w:t>
      </w:r>
    </w:p>
    <w:p w14:paraId="4EE9E8F7" w14:textId="77777777" w:rsidR="00F13DC0" w:rsidRDefault="00F13DC0">
      <w:pPr>
        <w:spacing w:after="200" w:line="360" w:lineRule="auto"/>
        <w:rPr>
          <w:rFonts w:ascii="Google Sans" w:eastAsia="Google Sans" w:hAnsi="Google Sans" w:cs="Google Sans"/>
          <w:sz w:val="24"/>
          <w:szCs w:val="24"/>
        </w:rPr>
      </w:pPr>
    </w:p>
    <w:p w14:paraId="22C90F05" w14:textId="1ED4A469" w:rsidR="00F13DC0" w:rsidRDefault="00F13DC0">
      <w:pPr>
        <w:spacing w:after="200" w:line="360" w:lineRule="auto"/>
      </w:pPr>
      <w:r>
        <w:rPr>
          <w:rFonts w:ascii="Google Sans" w:eastAsia="Google Sans" w:hAnsi="Google Sans" w:cs="Google Sans"/>
          <w:sz w:val="24"/>
          <w:szCs w:val="24"/>
        </w:rPr>
        <w:t>Botium Toys needs to implement security measures in order to meet compliance and ensure the safety of their data and assets. Controls like least privilege, password policies, encryption, intrusion detection systems etc. are part of doing so. Protecting the data of customers is an important part of security posture</w:t>
      </w:r>
      <w:r w:rsidR="005F471E">
        <w:rPr>
          <w:rFonts w:ascii="Google Sans" w:eastAsia="Google Sans" w:hAnsi="Google Sans" w:cs="Google Sans"/>
          <w:sz w:val="24"/>
          <w:szCs w:val="24"/>
        </w:rPr>
        <w:t>.</w:t>
      </w:r>
      <w:r>
        <w:rPr>
          <w:rFonts w:ascii="Google Sans" w:eastAsia="Google Sans" w:hAnsi="Google Sans" w:cs="Google Sans"/>
          <w:sz w:val="24"/>
          <w:szCs w:val="24"/>
        </w:rPr>
        <w:t xml:space="preserve"> </w:t>
      </w:r>
      <w:r w:rsidR="005F471E">
        <w:rPr>
          <w:rFonts w:ascii="Google Sans" w:eastAsia="Google Sans" w:hAnsi="Google Sans" w:cs="Google Sans"/>
          <w:sz w:val="24"/>
          <w:szCs w:val="24"/>
        </w:rPr>
        <w:t>I</w:t>
      </w:r>
      <w:r>
        <w:rPr>
          <w:rFonts w:ascii="Google Sans" w:eastAsia="Google Sans" w:hAnsi="Google Sans" w:cs="Google Sans"/>
          <w:sz w:val="24"/>
          <w:szCs w:val="24"/>
        </w:rPr>
        <w:t xml:space="preserve">mplementing user </w:t>
      </w:r>
      <w:r>
        <w:rPr>
          <w:rFonts w:ascii="Google Sans" w:eastAsia="Google Sans" w:hAnsi="Google Sans" w:cs="Google Sans"/>
          <w:sz w:val="24"/>
          <w:szCs w:val="24"/>
        </w:rPr>
        <w:lastRenderedPageBreak/>
        <w:t xml:space="preserve">access controls, backup mechanisms, recovery </w:t>
      </w:r>
      <w:r w:rsidR="005F471E">
        <w:rPr>
          <w:rFonts w:ascii="Google Sans" w:eastAsia="Google Sans" w:hAnsi="Google Sans" w:cs="Google Sans"/>
          <w:sz w:val="24"/>
          <w:szCs w:val="24"/>
        </w:rPr>
        <w:t>protocols, and separation of duties can meet that standard of security desired.</w:t>
      </w:r>
    </w:p>
    <w:sectPr w:rsidR="00F13D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07D6B"/>
    <w:multiLevelType w:val="multilevel"/>
    <w:tmpl w:val="69AAF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309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42"/>
    <w:rsid w:val="00261C42"/>
    <w:rsid w:val="005F471E"/>
    <w:rsid w:val="00F13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27F0"/>
  <w15:docId w15:val="{1062C4BF-D5C2-45EB-8B36-38A59FCC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s2u_RuhRAI40JSh-eZHvaFsV1ZMxcNSWXifHDTOsgFc/template/preview" TargetMode="External"/><Relationship Id="rId3" Type="http://schemas.openxmlformats.org/officeDocument/2006/relationships/styles" Target="styles.xml"/><Relationship Id="rId7" Type="http://schemas.openxmlformats.org/officeDocument/2006/relationships/hyperlink" Target="https://docs.google.com/document/d/1HsIw5HNDbRXzW7pmhPLsK06B7HF-KMifENO_TlccbSU/template/p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2u_RuhRAI40JSh-eZHvaFsV1ZMxcNSWXifHDTOsgFc/template/pre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Ramdhanush V</cp:lastModifiedBy>
  <cp:revision>2</cp:revision>
  <dcterms:created xsi:type="dcterms:W3CDTF">2024-02-27T08:50:00Z</dcterms:created>
  <dcterms:modified xsi:type="dcterms:W3CDTF">2024-02-27T09:01:00Z</dcterms:modified>
</cp:coreProperties>
</file>