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5AD" w:rsidRDefault="00E5512B" w:rsidP="00E5512B">
      <w:pPr>
        <w:pStyle w:val="Title"/>
        <w:jc w:val="center"/>
        <w:rPr>
          <w:lang w:val="es-MX"/>
        </w:rPr>
      </w:pPr>
      <w:r>
        <w:rPr>
          <w:lang w:val="es-MX"/>
        </w:rPr>
        <w:t>TP N°3 –Registros</w:t>
      </w:r>
    </w:p>
    <w:tbl>
      <w:tblPr>
        <w:tblpPr w:leftFromText="180" w:rightFromText="180" w:horzAnchor="margin" w:tblpXSpec="center" w:tblpY="11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2"/>
        <w:gridCol w:w="5557"/>
        <w:gridCol w:w="999"/>
      </w:tblGrid>
      <w:tr w:rsidR="00E5512B" w:rsidTr="00E5512B">
        <w:tblPrEx>
          <w:tblCellMar>
            <w:top w:w="0" w:type="dxa"/>
            <w:bottom w:w="0" w:type="dxa"/>
          </w:tblCellMar>
        </w:tblPrEx>
        <w:tc>
          <w:tcPr>
            <w:tcW w:w="952" w:type="dxa"/>
          </w:tcPr>
          <w:p w:rsidR="00E5512B" w:rsidRDefault="00E5512B" w:rsidP="00E5512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Registro</w:t>
            </w:r>
          </w:p>
        </w:tc>
        <w:tc>
          <w:tcPr>
            <w:tcW w:w="5557" w:type="dxa"/>
          </w:tcPr>
          <w:p w:rsidR="00E5512B" w:rsidRDefault="00E5512B" w:rsidP="00E5512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Función</w:t>
            </w:r>
          </w:p>
        </w:tc>
        <w:tc>
          <w:tcPr>
            <w:tcW w:w="999" w:type="dxa"/>
          </w:tcPr>
          <w:p w:rsidR="00E5512B" w:rsidRDefault="00E5512B" w:rsidP="00E5512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Longitud en bits</w:t>
            </w:r>
          </w:p>
        </w:tc>
      </w:tr>
      <w:tr w:rsidR="00E5512B" w:rsidTr="00E5512B">
        <w:tblPrEx>
          <w:tblCellMar>
            <w:top w:w="0" w:type="dxa"/>
            <w:bottom w:w="0" w:type="dxa"/>
          </w:tblCellMar>
        </w:tblPrEx>
        <w:tc>
          <w:tcPr>
            <w:tcW w:w="952" w:type="dxa"/>
          </w:tcPr>
          <w:p w:rsidR="00E5512B" w:rsidRDefault="00E5512B" w:rsidP="00E5512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IR</w:t>
            </w:r>
          </w:p>
        </w:tc>
        <w:tc>
          <w:tcPr>
            <w:tcW w:w="5557" w:type="dxa"/>
          </w:tcPr>
          <w:p w:rsidR="00E5512B" w:rsidRPr="00E5512B" w:rsidRDefault="00E5512B" w:rsidP="00E5512B">
            <w:pPr>
              <w:jc w:val="center"/>
              <w:rPr>
                <w:lang w:val="es-AR"/>
              </w:rPr>
            </w:pPr>
            <w:r>
              <w:rPr>
                <w:lang w:val="es-MX"/>
              </w:rPr>
              <w:t>Guarda los 16 bits de instrucción que están en ejecución (</w:t>
            </w:r>
            <w:r w:rsidRPr="00E5512B">
              <w:rPr>
                <w:lang w:val="es-AR"/>
              </w:rPr>
              <w:t>recibe la palab</w:t>
            </w:r>
            <w:r>
              <w:rPr>
                <w:lang w:val="es-AR"/>
              </w:rPr>
              <w:t>ra completa (</w:t>
            </w:r>
            <w:proofErr w:type="spellStart"/>
            <w:r>
              <w:rPr>
                <w:lang w:val="es-AR"/>
              </w:rPr>
              <w:t>opcode</w:t>
            </w:r>
            <w:proofErr w:type="spellEnd"/>
            <w:r>
              <w:rPr>
                <w:lang w:val="es-AR"/>
              </w:rPr>
              <w:t xml:space="preserve"> + operando)</w:t>
            </w:r>
          </w:p>
        </w:tc>
        <w:tc>
          <w:tcPr>
            <w:tcW w:w="999" w:type="dxa"/>
          </w:tcPr>
          <w:p w:rsidR="00E5512B" w:rsidRDefault="00E5512B" w:rsidP="00E5512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</w:tr>
      <w:tr w:rsidR="00E5512B" w:rsidTr="00E5512B">
        <w:tblPrEx>
          <w:tblCellMar>
            <w:top w:w="0" w:type="dxa"/>
            <w:bottom w:w="0" w:type="dxa"/>
          </w:tblCellMar>
        </w:tblPrEx>
        <w:tc>
          <w:tcPr>
            <w:tcW w:w="952" w:type="dxa"/>
          </w:tcPr>
          <w:p w:rsidR="00E5512B" w:rsidRDefault="00E5512B" w:rsidP="00E5512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PC</w:t>
            </w:r>
          </w:p>
        </w:tc>
        <w:tc>
          <w:tcPr>
            <w:tcW w:w="5557" w:type="dxa"/>
          </w:tcPr>
          <w:p w:rsidR="00E5512B" w:rsidRPr="00E5512B" w:rsidRDefault="00E5512B" w:rsidP="00E5512B">
            <w:pPr>
              <w:jc w:val="center"/>
              <w:rPr>
                <w:lang w:val="es-AR"/>
              </w:rPr>
            </w:pPr>
            <w:r>
              <w:rPr>
                <w:lang w:val="es-MX"/>
              </w:rPr>
              <w:t>Contiene la dirección (de 12 bits) de la siguiente instrucción a ejecutar (</w:t>
            </w:r>
            <w:r w:rsidRPr="00E5512B">
              <w:rPr>
                <w:lang w:val="es-AR"/>
              </w:rPr>
              <w:t>avanza o salta según la instrucción de control.</w:t>
            </w:r>
            <w:r>
              <w:rPr>
                <w:lang w:val="es-AR"/>
              </w:rPr>
              <w:t>)</w:t>
            </w:r>
          </w:p>
        </w:tc>
        <w:tc>
          <w:tcPr>
            <w:tcW w:w="999" w:type="dxa"/>
          </w:tcPr>
          <w:p w:rsidR="00E5512B" w:rsidRDefault="00E5512B" w:rsidP="00E5512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E5512B" w:rsidTr="00E5512B">
        <w:tblPrEx>
          <w:tblCellMar>
            <w:top w:w="0" w:type="dxa"/>
            <w:bottom w:w="0" w:type="dxa"/>
          </w:tblCellMar>
        </w:tblPrEx>
        <w:tc>
          <w:tcPr>
            <w:tcW w:w="952" w:type="dxa"/>
          </w:tcPr>
          <w:p w:rsidR="00E5512B" w:rsidRDefault="00E5512B" w:rsidP="00E5512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EIS</w:t>
            </w:r>
          </w:p>
        </w:tc>
        <w:tc>
          <w:tcPr>
            <w:tcW w:w="5557" w:type="dxa"/>
          </w:tcPr>
          <w:p w:rsidR="00E5512B" w:rsidRDefault="00E5512B" w:rsidP="00E5512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Transfiere datos entre la CPU y dispositivos de E/S </w:t>
            </w:r>
          </w:p>
        </w:tc>
        <w:tc>
          <w:tcPr>
            <w:tcW w:w="999" w:type="dxa"/>
          </w:tcPr>
          <w:p w:rsidR="00E5512B" w:rsidRDefault="00E5512B" w:rsidP="00E5512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E5512B" w:rsidTr="00E5512B">
        <w:tblPrEx>
          <w:tblCellMar>
            <w:top w:w="0" w:type="dxa"/>
            <w:bottom w:w="0" w:type="dxa"/>
          </w:tblCellMar>
        </w:tblPrEx>
        <w:tc>
          <w:tcPr>
            <w:tcW w:w="952" w:type="dxa"/>
          </w:tcPr>
          <w:p w:rsidR="00E5512B" w:rsidRDefault="00E5512B" w:rsidP="00E5512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MAR</w:t>
            </w:r>
          </w:p>
        </w:tc>
        <w:tc>
          <w:tcPr>
            <w:tcW w:w="5557" w:type="dxa"/>
          </w:tcPr>
          <w:p w:rsidR="00E5512B" w:rsidRDefault="00E5512B" w:rsidP="00E5512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</w:t>
            </w:r>
            <w:r w:rsidRPr="00E5512B">
              <w:rPr>
                <w:lang w:val="es-MX"/>
              </w:rPr>
              <w:t>lmacena los 12 bits de dirección de memoria a acceder</w:t>
            </w:r>
          </w:p>
        </w:tc>
        <w:tc>
          <w:tcPr>
            <w:tcW w:w="999" w:type="dxa"/>
          </w:tcPr>
          <w:p w:rsidR="00E5512B" w:rsidRDefault="00E5512B" w:rsidP="00E5512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E5512B" w:rsidTr="00E5512B">
        <w:tblPrEx>
          <w:tblCellMar>
            <w:top w:w="0" w:type="dxa"/>
            <w:bottom w:w="0" w:type="dxa"/>
          </w:tblCellMar>
        </w:tblPrEx>
        <w:tc>
          <w:tcPr>
            <w:tcW w:w="952" w:type="dxa"/>
          </w:tcPr>
          <w:p w:rsidR="00E5512B" w:rsidRDefault="00E5512B" w:rsidP="00E5512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MBR</w:t>
            </w:r>
          </w:p>
        </w:tc>
        <w:tc>
          <w:tcPr>
            <w:tcW w:w="5557" w:type="dxa"/>
          </w:tcPr>
          <w:p w:rsidR="00E5512B" w:rsidRDefault="00E5512B" w:rsidP="00E5512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</w:t>
            </w:r>
            <w:r w:rsidRPr="00E5512B">
              <w:rPr>
                <w:lang w:val="es-MX"/>
              </w:rPr>
              <w:t xml:space="preserve">lmacena los 16 bits leídos de o a escribir en </w:t>
            </w:r>
            <w:r>
              <w:rPr>
                <w:lang w:val="es-MX"/>
              </w:rPr>
              <w:t xml:space="preserve">la </w:t>
            </w:r>
            <w:r w:rsidRPr="00E5512B">
              <w:rPr>
                <w:lang w:val="es-MX"/>
              </w:rPr>
              <w:t>memoria</w:t>
            </w:r>
          </w:p>
        </w:tc>
        <w:tc>
          <w:tcPr>
            <w:tcW w:w="999" w:type="dxa"/>
          </w:tcPr>
          <w:p w:rsidR="00E5512B" w:rsidRDefault="00E5512B" w:rsidP="00E5512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</w:tr>
      <w:tr w:rsidR="00E5512B" w:rsidTr="00E5512B">
        <w:tblPrEx>
          <w:tblCellMar>
            <w:top w:w="0" w:type="dxa"/>
            <w:bottom w:w="0" w:type="dxa"/>
          </w:tblCellMar>
        </w:tblPrEx>
        <w:tc>
          <w:tcPr>
            <w:tcW w:w="952" w:type="dxa"/>
          </w:tcPr>
          <w:p w:rsidR="00E5512B" w:rsidRDefault="00E5512B" w:rsidP="00E5512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</w:t>
            </w:r>
          </w:p>
        </w:tc>
        <w:tc>
          <w:tcPr>
            <w:tcW w:w="5557" w:type="dxa"/>
          </w:tcPr>
          <w:p w:rsidR="00E5512B" w:rsidRDefault="00E5512B" w:rsidP="00E5512B">
            <w:pPr>
              <w:jc w:val="center"/>
              <w:rPr>
                <w:lang w:val="es-MX"/>
              </w:rPr>
            </w:pPr>
            <w:r w:rsidRPr="00E5512B">
              <w:rPr>
                <w:lang w:val="es-MX"/>
              </w:rPr>
              <w:t>Guarda el segundo número para la operación con la ALU (por ejemplo, el valor que suma o resta el acumulador)</w:t>
            </w:r>
            <w:bookmarkStart w:id="0" w:name="_GoBack"/>
            <w:bookmarkEnd w:id="0"/>
          </w:p>
        </w:tc>
        <w:tc>
          <w:tcPr>
            <w:tcW w:w="999" w:type="dxa"/>
          </w:tcPr>
          <w:p w:rsidR="00E5512B" w:rsidRDefault="00E5512B" w:rsidP="00E5512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</w:tr>
    </w:tbl>
    <w:p w:rsidR="00E5512B" w:rsidRPr="00E5512B" w:rsidRDefault="00E5512B" w:rsidP="00E5512B">
      <w:pPr>
        <w:rPr>
          <w:lang w:val="es-MX"/>
        </w:rPr>
      </w:pPr>
    </w:p>
    <w:sectPr w:rsidR="00E5512B" w:rsidRPr="00E551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12B"/>
    <w:rsid w:val="00AC59FE"/>
    <w:rsid w:val="00D049D4"/>
    <w:rsid w:val="00E5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DE640-B8A8-4371-AD72-F07F49BC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51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1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2025-05-11T00:04:00Z</dcterms:created>
  <dcterms:modified xsi:type="dcterms:W3CDTF">2025-05-11T00:19:00Z</dcterms:modified>
</cp:coreProperties>
</file>