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55578" w14:textId="77777777" w:rsidR="00197A41" w:rsidRDefault="00197A41" w:rsidP="00197A41">
      <w:r>
        <w:t>EXP 16</w:t>
      </w:r>
    </w:p>
    <w:p w14:paraId="6C85DE2A" w14:textId="03389C6B" w:rsidR="00071996" w:rsidRDefault="00197A41" w:rsidP="00197A41">
      <w:r>
        <w:t>SIMULATION AND ANALYSIS OF UNIFORM AND NON-UNIFORM</w:t>
      </w:r>
      <w:r>
        <w:t xml:space="preserve"> </w:t>
      </w:r>
      <w:r>
        <w:t>QUANTIZATION USING MATLAB</w:t>
      </w:r>
    </w:p>
    <w:p w14:paraId="6C3D1873" w14:textId="5C52F20F" w:rsidR="00197A41" w:rsidRDefault="00197A41" w:rsidP="00197A41">
      <w:r w:rsidRPr="00197A41">
        <w:drawing>
          <wp:inline distT="0" distB="0" distL="0" distR="0" wp14:anchorId="751CFF17" wp14:editId="3C719FEB">
            <wp:extent cx="5731510" cy="3797935"/>
            <wp:effectExtent l="0" t="0" r="2540" b="0"/>
            <wp:docPr id="68491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162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7A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A41"/>
    <w:rsid w:val="00071996"/>
    <w:rsid w:val="00197A41"/>
    <w:rsid w:val="002A0836"/>
    <w:rsid w:val="00807776"/>
    <w:rsid w:val="00DB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A36BB"/>
  <w15:chartTrackingRefBased/>
  <w15:docId w15:val="{9E0A29B3-CC14-4982-AF75-AEBA52D34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1</cp:revision>
  <dcterms:created xsi:type="dcterms:W3CDTF">2026-10-07T11:05:00Z</dcterms:created>
  <dcterms:modified xsi:type="dcterms:W3CDTF">2026-10-07T11:08:00Z</dcterms:modified>
</cp:coreProperties>
</file>