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2739751"/>
    <w:p w14:paraId="04EAE63F" w14:textId="77777777" w:rsidR="00694560" w:rsidRPr="00306258" w:rsidRDefault="00694560" w:rsidP="00694560">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{"citationItems":[{"id":"ITEM-1","itemData":{"DOI":"10.1016/j.fuproc.2016.05.028","ISSN":"03783820","abstract":"In the present work we have performed a parameter study to maximize the yields of aviation bio-kerosene and renewable diesel range products obtained from the conversion of plant-oil triglycerides over Ni-W/SiO2-Al2O3, hydrocracking catalyst. Specific insights and changes in reaction mechanisms, with C-O bond breaking favoured at increased pressures (&gt; 60 bar) leading to depropanation/deoxygenation, as compared to C-C bond breaking becoming favoured at reduced pressures (&lt; 60 bar) leading to formation of lower range esters and short chain glycerides, are established for the first time using analytical techniques (GC, NMR and IR). The C-C cleavage and low hydrogen partial pressures (&lt; 60 bar) led to formation of unsaturated intermediates, which promoted cyclization, aromatization and coking reactions, which increased deactivation of catalyst. High space time yield with a maximum of 240 ml/(h Lcatalyst) for &lt; C9 products and 350 ml/(h Lcatalyst) for C9-C14 products was observed at 420 °C temperatures. Stable catalytic performance was observed until 450 h of continuous operation with 25-30% yield of aviation bio-kerosene which meets all ASTM D 7566 standards.","author":[{"dropping-particle":"","family":"Anand","given":"Mohit","non-dropping-particle":"","parse-names":false,"suffix":""},{"dropping-particle":"","family":"Farooqui","given":"Saleem Akthar","non-dropping-particle":"","parse-names":false,"suffix":""},{"dropping-particle":"","family":"Kumar","given":"Rakesh","non-dropping-particle":"","parse-names":false,"suffix":""},{"dropping-particle":"","family":"Joshi","given":"Rakesh","non-dropping-particle":"","parse-names":false,"suffix":""},{"dropping-particle":"","family":"Kumar","given":"Rohit","non-dropping-particle":"","parse-names":false,"suffix":""},{"dropping-particle":"","family":"Sibi","given":"Malayil Gopalan","non-dropping-particle":"","parse-names":false,"suffix":""},{"dropping-particle":"","family":"Singh","given":"Hari","non-dropping-particle":"","parse-names":false,"suffix":""},{"dropping-particle":"","family":"Sinha","given":"Anil Kumar","non-dropping-particle":"","parse-names":false,"suffix":""}],"container-title":"Fuel Processing Technology","id":"ITEM-1","issued":{"date-parts":[["2016"]]},"page":"50-58","publisher":"Elsevier B.V.","title":"Optimizing renewable oil hydrocracking conditions for aviation bio-kerosene production","type":"article-journal","volume":"151"},"uris":["http://www.mendeley.com/documents/?uuid=b9f90725-7526-48d5-b150-330ff90713ec"]}],"mendeley":{"formattedCitation":"(Anand dkk., 2016b)","manualFormatting":"Anand dkk. (2016)","plainTextFormattedCitation":"(Anand dkk., 2016b)","previouslyFormattedCitation":"(Anand dkk., 2016b)"},"properties":{"noteIndex":0},"schema":"https://github.com/citation-style-language/schema/raw/master/csl-citation.json"}</w:instrText>
      </w:r>
      <w:r>
        <w:rPr>
          <w:rFonts w:ascii="Times New Roman" w:hAnsi="Times New Roman" w:cs="Times New Roman"/>
          <w:sz w:val="24"/>
          <w:szCs w:val="24"/>
        </w:rPr>
        <w:fldChar w:fldCharType="separate"/>
      </w:r>
      <w:r w:rsidRPr="00DB3D22">
        <w:rPr>
          <w:rFonts w:ascii="Times New Roman" w:hAnsi="Times New Roman" w:cs="Times New Roman"/>
          <w:noProof/>
          <w:sz w:val="24"/>
          <w:szCs w:val="24"/>
        </w:rPr>
        <w:t>Anand dkk.</w:t>
      </w:r>
      <w:r>
        <w:rPr>
          <w:rFonts w:ascii="Times New Roman" w:hAnsi="Times New Roman" w:cs="Times New Roman"/>
          <w:noProof/>
          <w:sz w:val="24"/>
          <w:szCs w:val="24"/>
        </w:rPr>
        <w:t xml:space="preserve"> (</w:t>
      </w:r>
      <w:r w:rsidRPr="00DB3D22">
        <w:rPr>
          <w:rFonts w:ascii="Times New Roman" w:hAnsi="Times New Roman" w:cs="Times New Roman"/>
          <w:noProof/>
          <w:sz w:val="24"/>
          <w:szCs w:val="24"/>
        </w:rPr>
        <w:t>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reaksi</w:t>
      </w:r>
      <w:proofErr w:type="spellEnd"/>
      <w:r>
        <w:rPr>
          <w:rFonts w:ascii="Times New Roman" w:hAnsi="Times New Roman" w:cs="Times New Roman"/>
          <w:sz w:val="24"/>
          <w:szCs w:val="24"/>
        </w:rPr>
        <w:t xml:space="preserve"> HDO </w:t>
      </w:r>
      <w:proofErr w:type="spellStart"/>
      <w:r>
        <w:rPr>
          <w:rFonts w:ascii="Times New Roman" w:hAnsi="Times New Roman" w:cs="Times New Roman"/>
          <w:sz w:val="24"/>
          <w:szCs w:val="24"/>
        </w:rPr>
        <w:t>minyak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nabati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tekanan</w:t>
      </w:r>
      <w:proofErr w:type="spellEnd"/>
      <w:r>
        <w:rPr>
          <w:rFonts w:ascii="Times New Roman" w:hAnsi="Times New Roman" w:cs="Times New Roman"/>
          <w:sz w:val="24"/>
          <w:szCs w:val="24"/>
        </w:rPr>
        <w:t xml:space="preserve"> hidrogen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(&gt; 60 bar) dan </w:t>
      </w:r>
      <w:proofErr w:type="spellStart"/>
      <w:r>
        <w:rPr>
          <w:rFonts w:ascii="Times New Roman" w:hAnsi="Times New Roman" w:cs="Times New Roman"/>
          <w:sz w:val="24"/>
          <w:szCs w:val="24"/>
        </w:rPr>
        <w:t>temperatur</w:t>
      </w:r>
      <w:proofErr w:type="spellEnd"/>
      <w:r>
        <w:rPr>
          <w:rFonts w:ascii="Times New Roman" w:hAnsi="Times New Roman" w:cs="Times New Roman"/>
          <w:sz w:val="24"/>
          <w:szCs w:val="24"/>
        </w:rPr>
        <w:t xml:space="preserve"> 420 </w:t>
      </w:r>
      <w:proofErr w:type="spellStart"/>
      <w:r>
        <w:rPr>
          <w:rFonts w:ascii="Times New Roman" w:hAnsi="Times New Roman" w:cs="Times New Roman"/>
          <w:sz w:val="24"/>
          <w:szCs w:val="24"/>
          <w:vertAlign w:val="superscript"/>
        </w:rPr>
        <w:t>o</w:t>
      </w:r>
      <w:r>
        <w:rPr>
          <w:rFonts w:ascii="Times New Roman" w:hAnsi="Times New Roman" w:cs="Times New Roman"/>
          <w:sz w:val="24"/>
          <w:szCs w:val="24"/>
        </w:rPr>
        <w:t>C</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tekanan</w:t>
      </w:r>
      <w:proofErr w:type="spellEnd"/>
      <w:r>
        <w:rPr>
          <w:rFonts w:ascii="Times New Roman" w:hAnsi="Times New Roman" w:cs="Times New Roman"/>
          <w:sz w:val="24"/>
          <w:szCs w:val="24"/>
        </w:rPr>
        <w:t xml:space="preserve"> hidrogen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ikatan</w:t>
      </w:r>
      <w:proofErr w:type="spellEnd"/>
      <w:r>
        <w:rPr>
          <w:rFonts w:ascii="Times New Roman" w:hAnsi="Times New Roman" w:cs="Times New Roman"/>
          <w:sz w:val="24"/>
          <w:szCs w:val="24"/>
        </w:rPr>
        <w:t xml:space="preserve"> C-O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parsial</w:t>
      </w:r>
      <w:proofErr w:type="spellEnd"/>
      <w:r>
        <w:rPr>
          <w:rFonts w:ascii="Times New Roman" w:hAnsi="Times New Roman" w:cs="Times New Roman"/>
          <w:sz w:val="24"/>
          <w:szCs w:val="24"/>
        </w:rPr>
        <w:t xml:space="preserve"> hidrogen,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cracking </w:t>
      </w:r>
      <w:r>
        <w:rPr>
          <w:rFonts w:ascii="Times New Roman" w:hAnsi="Times New Roman" w:cs="Times New Roman"/>
          <w:sz w:val="24"/>
          <w:szCs w:val="24"/>
        </w:rPr>
        <w:t xml:space="preserve">juga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w:t>
      </w:r>
      <w:proofErr w:type="spellEnd"/>
      <w:r>
        <w:rPr>
          <w:rFonts w:ascii="Times New Roman" w:hAnsi="Times New Roman" w:cs="Times New Roman"/>
          <w:sz w:val="24"/>
          <w:szCs w:val="24"/>
        </w:rPr>
        <w:t xml:space="preserve">. </w:t>
      </w:r>
      <w:r w:rsidRPr="00306258">
        <w:rPr>
          <w:rFonts w:ascii="Times New Roman" w:hAnsi="Times New Roman" w:cs="Times New Roman"/>
          <w:sz w:val="24"/>
          <w:szCs w:val="24"/>
        </w:rPr>
        <w:t xml:space="preserve">Selain </w:t>
      </w:r>
      <w:proofErr w:type="spellStart"/>
      <w:r w:rsidRPr="00306258">
        <w:rPr>
          <w:rFonts w:ascii="Times New Roman" w:hAnsi="Times New Roman" w:cs="Times New Roman"/>
          <w:sz w:val="24"/>
          <w:szCs w:val="24"/>
        </w:rPr>
        <w:t>itu</w:t>
      </w:r>
      <w:proofErr w:type="spellEnd"/>
      <w:r w:rsidRPr="00306258">
        <w:rPr>
          <w:rFonts w:ascii="Times New Roman" w:hAnsi="Times New Roman" w:cs="Times New Roman"/>
          <w:sz w:val="24"/>
          <w:szCs w:val="24"/>
        </w:rPr>
        <w:t xml:space="preserve">, Sabarman </w:t>
      </w:r>
      <w:proofErr w:type="spellStart"/>
      <w:r w:rsidRPr="00306258">
        <w:rPr>
          <w:rFonts w:ascii="Times New Roman" w:hAnsi="Times New Roman" w:cs="Times New Roman"/>
          <w:sz w:val="24"/>
          <w:szCs w:val="24"/>
        </w:rPr>
        <w:t>dkk</w:t>
      </w:r>
      <w:proofErr w:type="spellEnd"/>
      <w:r w:rsidRPr="00306258">
        <w:rPr>
          <w:rFonts w:ascii="Times New Roman" w:hAnsi="Times New Roman" w:cs="Times New Roman"/>
          <w:sz w:val="24"/>
          <w:szCs w:val="24"/>
        </w:rPr>
        <w:t xml:space="preserve"> (2019) </w:t>
      </w:r>
      <w:proofErr w:type="spellStart"/>
      <w:r w:rsidRPr="00306258">
        <w:rPr>
          <w:rFonts w:ascii="Times New Roman" w:hAnsi="Times New Roman" w:cs="Times New Roman"/>
          <w:sz w:val="24"/>
          <w:szCs w:val="24"/>
        </w:rPr>
        <w:t>menyatakan</w:t>
      </w:r>
      <w:proofErr w:type="spellEnd"/>
      <w:r w:rsidRPr="00306258">
        <w:rPr>
          <w:rFonts w:ascii="Times New Roman" w:hAnsi="Times New Roman" w:cs="Times New Roman"/>
          <w:sz w:val="24"/>
          <w:szCs w:val="24"/>
        </w:rPr>
        <w:t xml:space="preserve"> </w:t>
      </w:r>
      <w:proofErr w:type="spellStart"/>
      <w:r w:rsidRPr="00306258">
        <w:rPr>
          <w:rFonts w:ascii="Times New Roman" w:hAnsi="Times New Roman" w:cs="Times New Roman"/>
          <w:sz w:val="24"/>
          <w:szCs w:val="24"/>
        </w:rPr>
        <w:t>bahwa</w:t>
      </w:r>
      <w:proofErr w:type="spellEnd"/>
      <w:r w:rsidRPr="00306258">
        <w:rPr>
          <w:rFonts w:ascii="Times New Roman" w:hAnsi="Times New Roman" w:cs="Times New Roman"/>
          <w:sz w:val="24"/>
          <w:szCs w:val="24"/>
        </w:rPr>
        <w:t xml:space="preserve"> </w:t>
      </w:r>
      <w:proofErr w:type="spellStart"/>
      <w:r w:rsidRPr="00306258">
        <w:rPr>
          <w:rFonts w:ascii="Times New Roman" w:hAnsi="Times New Roman" w:cs="Times New Roman"/>
          <w:sz w:val="24"/>
          <w:szCs w:val="24"/>
        </w:rPr>
        <w:t>tidak</w:t>
      </w:r>
      <w:proofErr w:type="spellEnd"/>
      <w:r w:rsidRPr="00306258">
        <w:rPr>
          <w:rFonts w:ascii="Times New Roman" w:hAnsi="Times New Roman" w:cs="Times New Roman"/>
          <w:sz w:val="24"/>
          <w:szCs w:val="24"/>
        </w:rPr>
        <w:t xml:space="preserve"> </w:t>
      </w:r>
      <w:proofErr w:type="spellStart"/>
      <w:r w:rsidRPr="00306258">
        <w:rPr>
          <w:rFonts w:ascii="Times New Roman" w:hAnsi="Times New Roman" w:cs="Times New Roman"/>
          <w:sz w:val="24"/>
          <w:szCs w:val="24"/>
        </w:rPr>
        <w:t>ada</w:t>
      </w:r>
      <w:proofErr w:type="spellEnd"/>
      <w:r w:rsidRPr="00306258">
        <w:rPr>
          <w:rFonts w:ascii="Times New Roman" w:hAnsi="Times New Roman" w:cs="Times New Roman"/>
          <w:sz w:val="24"/>
          <w:szCs w:val="24"/>
        </w:rPr>
        <w:t xml:space="preserve"> </w:t>
      </w:r>
      <w:proofErr w:type="spellStart"/>
      <w:r w:rsidRPr="00306258">
        <w:rPr>
          <w:rFonts w:ascii="Times New Roman" w:hAnsi="Times New Roman" w:cs="Times New Roman"/>
          <w:sz w:val="24"/>
          <w:szCs w:val="24"/>
        </w:rPr>
        <w:t>pengaruh</w:t>
      </w:r>
      <w:proofErr w:type="spellEnd"/>
      <w:r w:rsidRPr="00306258">
        <w:rPr>
          <w:rFonts w:ascii="Times New Roman" w:hAnsi="Times New Roman" w:cs="Times New Roman"/>
          <w:sz w:val="24"/>
          <w:szCs w:val="24"/>
        </w:rPr>
        <w:t xml:space="preserve"> yang </w:t>
      </w:r>
      <w:proofErr w:type="spellStart"/>
      <w:r w:rsidRPr="00306258">
        <w:rPr>
          <w:rFonts w:ascii="Times New Roman" w:hAnsi="Times New Roman" w:cs="Times New Roman"/>
          <w:sz w:val="24"/>
          <w:szCs w:val="24"/>
        </w:rPr>
        <w:t>signifikan</w:t>
      </w:r>
      <w:proofErr w:type="spellEnd"/>
      <w:r w:rsidRPr="00306258">
        <w:rPr>
          <w:rFonts w:ascii="Times New Roman" w:hAnsi="Times New Roman" w:cs="Times New Roman"/>
          <w:sz w:val="24"/>
          <w:szCs w:val="24"/>
        </w:rPr>
        <w:t xml:space="preserve"> pada </w:t>
      </w:r>
      <w:proofErr w:type="spellStart"/>
      <w:r w:rsidRPr="00306258">
        <w:rPr>
          <w:rFonts w:ascii="Times New Roman" w:hAnsi="Times New Roman" w:cs="Times New Roman"/>
          <w:sz w:val="24"/>
          <w:szCs w:val="24"/>
        </w:rPr>
        <w:t>konversi</w:t>
      </w:r>
      <w:proofErr w:type="spellEnd"/>
      <w:r w:rsidRPr="00306258">
        <w:rPr>
          <w:rFonts w:ascii="Times New Roman" w:hAnsi="Times New Roman" w:cs="Times New Roman"/>
          <w:sz w:val="24"/>
          <w:szCs w:val="24"/>
        </w:rPr>
        <w:t xml:space="preserve"> </w:t>
      </w:r>
      <w:proofErr w:type="spellStart"/>
      <w:r w:rsidRPr="00306258">
        <w:rPr>
          <w:rFonts w:ascii="Times New Roman" w:hAnsi="Times New Roman" w:cs="Times New Roman"/>
          <w:sz w:val="24"/>
          <w:szCs w:val="24"/>
        </w:rPr>
        <w:t>asam</w:t>
      </w:r>
      <w:proofErr w:type="spellEnd"/>
      <w:r w:rsidRPr="00306258">
        <w:rPr>
          <w:rFonts w:ascii="Times New Roman" w:hAnsi="Times New Roman" w:cs="Times New Roman"/>
          <w:sz w:val="24"/>
          <w:szCs w:val="24"/>
        </w:rPr>
        <w:t xml:space="preserve"> lemak pada </w:t>
      </w:r>
      <w:proofErr w:type="spellStart"/>
      <w:r w:rsidRPr="00306258">
        <w:rPr>
          <w:rFonts w:ascii="Times New Roman" w:hAnsi="Times New Roman" w:cs="Times New Roman"/>
          <w:sz w:val="24"/>
          <w:szCs w:val="24"/>
        </w:rPr>
        <w:t>variasi</w:t>
      </w:r>
      <w:proofErr w:type="spellEnd"/>
      <w:r w:rsidRPr="00306258">
        <w:rPr>
          <w:rFonts w:ascii="Times New Roman" w:hAnsi="Times New Roman" w:cs="Times New Roman"/>
          <w:sz w:val="24"/>
          <w:szCs w:val="24"/>
        </w:rPr>
        <w:t xml:space="preserve"> </w:t>
      </w:r>
      <w:proofErr w:type="spellStart"/>
      <w:r w:rsidRPr="00306258">
        <w:rPr>
          <w:rFonts w:ascii="Times New Roman" w:hAnsi="Times New Roman" w:cs="Times New Roman"/>
          <w:sz w:val="24"/>
          <w:szCs w:val="24"/>
        </w:rPr>
        <w:t>tekanan</w:t>
      </w:r>
      <w:proofErr w:type="spellEnd"/>
      <w:r w:rsidRPr="00306258">
        <w:rPr>
          <w:rFonts w:ascii="Times New Roman" w:hAnsi="Times New Roman" w:cs="Times New Roman"/>
          <w:sz w:val="24"/>
          <w:szCs w:val="24"/>
        </w:rPr>
        <w:t xml:space="preserve"> 40 dan 32,5 bar. </w:t>
      </w:r>
      <w:proofErr w:type="spellStart"/>
      <w:r w:rsidRPr="00306258">
        <w:rPr>
          <w:rFonts w:ascii="Times New Roman" w:hAnsi="Times New Roman" w:cs="Times New Roman"/>
          <w:sz w:val="24"/>
          <w:szCs w:val="24"/>
        </w:rPr>
        <w:t>Sehingga</w:t>
      </w:r>
      <w:proofErr w:type="spellEnd"/>
      <w:r w:rsidRPr="00306258">
        <w:rPr>
          <w:rFonts w:ascii="Times New Roman" w:hAnsi="Times New Roman" w:cs="Times New Roman"/>
          <w:sz w:val="24"/>
          <w:szCs w:val="24"/>
        </w:rPr>
        <w:t xml:space="preserve"> pada </w:t>
      </w:r>
      <w:proofErr w:type="spellStart"/>
      <w:r w:rsidRPr="00306258">
        <w:rPr>
          <w:rFonts w:ascii="Times New Roman" w:hAnsi="Times New Roman" w:cs="Times New Roman"/>
          <w:sz w:val="24"/>
          <w:szCs w:val="24"/>
        </w:rPr>
        <w:t>tekanan</w:t>
      </w:r>
      <w:proofErr w:type="spellEnd"/>
      <w:r w:rsidRPr="00306258">
        <w:rPr>
          <w:rFonts w:ascii="Times New Roman" w:hAnsi="Times New Roman" w:cs="Times New Roman"/>
          <w:sz w:val="24"/>
          <w:szCs w:val="24"/>
        </w:rPr>
        <w:t xml:space="preserve"> yang </w:t>
      </w:r>
      <w:proofErr w:type="spellStart"/>
      <w:r w:rsidRPr="00306258">
        <w:rPr>
          <w:rFonts w:ascii="Times New Roman" w:hAnsi="Times New Roman" w:cs="Times New Roman"/>
          <w:sz w:val="24"/>
          <w:szCs w:val="24"/>
        </w:rPr>
        <w:t>tinggi</w:t>
      </w:r>
      <w:proofErr w:type="spellEnd"/>
      <w:r w:rsidRPr="00306258">
        <w:rPr>
          <w:rFonts w:ascii="Times New Roman" w:hAnsi="Times New Roman" w:cs="Times New Roman"/>
          <w:sz w:val="24"/>
          <w:szCs w:val="24"/>
        </w:rPr>
        <w:t xml:space="preserve">, </w:t>
      </w:r>
      <w:proofErr w:type="spellStart"/>
      <w:r w:rsidRPr="00306258">
        <w:rPr>
          <w:rFonts w:ascii="Times New Roman" w:hAnsi="Times New Roman" w:cs="Times New Roman"/>
          <w:sz w:val="24"/>
          <w:szCs w:val="24"/>
        </w:rPr>
        <w:t>tekanan</w:t>
      </w:r>
      <w:proofErr w:type="spellEnd"/>
      <w:r w:rsidRPr="00306258">
        <w:rPr>
          <w:rFonts w:ascii="Times New Roman" w:hAnsi="Times New Roman" w:cs="Times New Roman"/>
          <w:sz w:val="24"/>
          <w:szCs w:val="24"/>
        </w:rPr>
        <w:t xml:space="preserve"> </w:t>
      </w:r>
      <w:proofErr w:type="spellStart"/>
      <w:r w:rsidRPr="00306258">
        <w:rPr>
          <w:rFonts w:ascii="Times New Roman" w:hAnsi="Times New Roman" w:cs="Times New Roman"/>
          <w:sz w:val="24"/>
          <w:szCs w:val="24"/>
        </w:rPr>
        <w:t>menjadi</w:t>
      </w:r>
      <w:proofErr w:type="spellEnd"/>
      <w:r w:rsidRPr="00306258">
        <w:rPr>
          <w:rFonts w:ascii="Times New Roman" w:hAnsi="Times New Roman" w:cs="Times New Roman"/>
          <w:sz w:val="24"/>
          <w:szCs w:val="24"/>
        </w:rPr>
        <w:t xml:space="preserve"> parameter yang paling </w:t>
      </w:r>
      <w:proofErr w:type="spellStart"/>
      <w:r w:rsidRPr="00306258">
        <w:rPr>
          <w:rFonts w:ascii="Times New Roman" w:hAnsi="Times New Roman" w:cs="Times New Roman"/>
          <w:sz w:val="24"/>
          <w:szCs w:val="24"/>
        </w:rPr>
        <w:t>sedikit</w:t>
      </w:r>
      <w:proofErr w:type="spellEnd"/>
      <w:r w:rsidRPr="00306258">
        <w:rPr>
          <w:rFonts w:ascii="Times New Roman" w:hAnsi="Times New Roman" w:cs="Times New Roman"/>
          <w:sz w:val="24"/>
          <w:szCs w:val="24"/>
        </w:rPr>
        <w:t xml:space="preserve"> </w:t>
      </w:r>
      <w:proofErr w:type="spellStart"/>
      <w:r>
        <w:rPr>
          <w:rFonts w:ascii="Times New Roman" w:hAnsi="Times New Roman" w:cs="Times New Roman"/>
          <w:sz w:val="24"/>
          <w:szCs w:val="24"/>
        </w:rPr>
        <w:t>berpengaruh</w:t>
      </w:r>
      <w:proofErr w:type="spellEnd"/>
      <w:r w:rsidRPr="00306258">
        <w:rPr>
          <w:rFonts w:ascii="Times New Roman" w:hAnsi="Times New Roman" w:cs="Times New Roman"/>
          <w:sz w:val="24"/>
          <w:szCs w:val="24"/>
        </w:rPr>
        <w:t xml:space="preserve"> </w:t>
      </w:r>
      <w:proofErr w:type="spellStart"/>
      <w:r w:rsidRPr="00306258">
        <w:rPr>
          <w:rFonts w:ascii="Times New Roman" w:hAnsi="Times New Roman" w:cs="Times New Roman"/>
          <w:sz w:val="24"/>
          <w:szCs w:val="24"/>
        </w:rPr>
        <w:t>terhadap</w:t>
      </w:r>
      <w:proofErr w:type="spellEnd"/>
      <w:r w:rsidRPr="00306258">
        <w:rPr>
          <w:rFonts w:ascii="Times New Roman" w:hAnsi="Times New Roman" w:cs="Times New Roman"/>
          <w:sz w:val="24"/>
          <w:szCs w:val="24"/>
        </w:rPr>
        <w:t xml:space="preserve"> </w:t>
      </w:r>
      <w:proofErr w:type="spellStart"/>
      <w:r w:rsidRPr="00306258">
        <w:rPr>
          <w:rFonts w:ascii="Times New Roman" w:hAnsi="Times New Roman" w:cs="Times New Roman"/>
          <w:sz w:val="24"/>
          <w:szCs w:val="24"/>
        </w:rPr>
        <w:t>konversi</w:t>
      </w:r>
      <w:proofErr w:type="spellEnd"/>
      <w:r w:rsidRPr="00306258">
        <w:rPr>
          <w:rFonts w:ascii="Times New Roman" w:hAnsi="Times New Roman" w:cs="Times New Roman"/>
          <w:sz w:val="24"/>
          <w:szCs w:val="24"/>
        </w:rPr>
        <w:t xml:space="preserve"> </w:t>
      </w:r>
      <w:proofErr w:type="spellStart"/>
      <w:r w:rsidRPr="00306258">
        <w:rPr>
          <w:rFonts w:ascii="Times New Roman" w:hAnsi="Times New Roman" w:cs="Times New Roman"/>
          <w:sz w:val="24"/>
          <w:szCs w:val="24"/>
        </w:rPr>
        <w:t>asam</w:t>
      </w:r>
      <w:proofErr w:type="spellEnd"/>
      <w:r w:rsidRPr="00306258">
        <w:rPr>
          <w:rFonts w:ascii="Times New Roman" w:hAnsi="Times New Roman" w:cs="Times New Roman"/>
          <w:sz w:val="24"/>
          <w:szCs w:val="24"/>
        </w:rPr>
        <w:t xml:space="preserve"> lemak.</w:t>
      </w:r>
    </w:p>
    <w:p w14:paraId="2C071C56" w14:textId="77777777" w:rsidR="00694560" w:rsidRDefault="00694560" w:rsidP="008221AB"/>
    <w:p w14:paraId="25A48167" w14:textId="77777777" w:rsidR="008221AB" w:rsidRDefault="008221AB" w:rsidP="008221AB">
      <w:pPr>
        <w:pStyle w:val="Heading3"/>
      </w:pPr>
      <w:proofErr w:type="spellStart"/>
      <w:r w:rsidRPr="006B3F5D">
        <w:t>Efek</w:t>
      </w:r>
      <w:proofErr w:type="spellEnd"/>
      <w:r w:rsidRPr="006B3F5D">
        <w:t xml:space="preserve"> </w:t>
      </w:r>
      <w:proofErr w:type="spellStart"/>
      <w:r w:rsidRPr="006B3F5D">
        <w:t>Katalis</w:t>
      </w:r>
      <w:bookmarkEnd w:id="0"/>
      <w:proofErr w:type="spellEnd"/>
    </w:p>
    <w:p w14:paraId="33051E3E" w14:textId="77777777" w:rsidR="008221AB" w:rsidRDefault="008221AB" w:rsidP="008221AB">
      <w:pPr>
        <w:spacing w:after="0" w:line="360" w:lineRule="auto"/>
      </w:pPr>
    </w:p>
    <w:p w14:paraId="6665F17C" w14:textId="77777777" w:rsidR="008221AB" w:rsidRDefault="008221AB" w:rsidP="008221AB">
      <w:pPr>
        <w:spacing w:after="0" w:line="360" w:lineRule="auto"/>
        <w:jc w:val="both"/>
        <w:rPr>
          <w:rFonts w:ascii="Times New Roman" w:hAnsi="Times New Roman" w:cs="Times New Roman"/>
          <w:sz w:val="24"/>
          <w:szCs w:val="24"/>
        </w:rPr>
      </w:pPr>
      <w:proofErr w:type="spellStart"/>
      <w:r w:rsidRPr="00474EF5">
        <w:rPr>
          <w:rFonts w:ascii="Times New Roman" w:hAnsi="Times New Roman" w:cs="Times New Roman"/>
          <w:sz w:val="24"/>
          <w:szCs w:val="24"/>
        </w:rPr>
        <w:t>Jumlah</w:t>
      </w:r>
      <w:proofErr w:type="spellEnd"/>
      <w:r w:rsidRPr="00474EF5">
        <w:rPr>
          <w:rFonts w:ascii="Times New Roman" w:hAnsi="Times New Roman" w:cs="Times New Roman"/>
          <w:sz w:val="24"/>
          <w:szCs w:val="24"/>
        </w:rPr>
        <w:t xml:space="preserve"> </w:t>
      </w:r>
      <w:proofErr w:type="spellStart"/>
      <w:r w:rsidRPr="00474EF5">
        <w:rPr>
          <w:rFonts w:ascii="Times New Roman" w:hAnsi="Times New Roman" w:cs="Times New Roman"/>
          <w:sz w:val="24"/>
          <w:szCs w:val="24"/>
        </w:rPr>
        <w:t>katalis</w:t>
      </w:r>
      <w:proofErr w:type="spellEnd"/>
      <w:r w:rsidRPr="00474EF5">
        <w:rPr>
          <w:rFonts w:ascii="Times New Roman" w:hAnsi="Times New Roman" w:cs="Times New Roman"/>
          <w:sz w:val="24"/>
          <w:szCs w:val="24"/>
        </w:rPr>
        <w:t xml:space="preserve"> yang </w:t>
      </w:r>
      <w:proofErr w:type="spellStart"/>
      <w:r w:rsidRPr="00474EF5">
        <w:rPr>
          <w:rFonts w:ascii="Times New Roman" w:hAnsi="Times New Roman" w:cs="Times New Roman"/>
          <w:sz w:val="24"/>
          <w:szCs w:val="24"/>
        </w:rPr>
        <w:t>digunakan</w:t>
      </w:r>
      <w:proofErr w:type="spellEnd"/>
      <w:r w:rsidRPr="00474EF5">
        <w:rPr>
          <w:rFonts w:ascii="Times New Roman" w:hAnsi="Times New Roman" w:cs="Times New Roman"/>
          <w:sz w:val="24"/>
          <w:szCs w:val="24"/>
        </w:rPr>
        <w:t xml:space="preserve"> </w:t>
      </w:r>
      <w:proofErr w:type="spellStart"/>
      <w:r w:rsidRPr="00474EF5">
        <w:rPr>
          <w:rFonts w:ascii="Times New Roman" w:hAnsi="Times New Roman" w:cs="Times New Roman"/>
          <w:sz w:val="24"/>
          <w:szCs w:val="24"/>
        </w:rPr>
        <w:t>akan</w:t>
      </w:r>
      <w:proofErr w:type="spellEnd"/>
      <w:r w:rsidRPr="00474EF5">
        <w:rPr>
          <w:rFonts w:ascii="Times New Roman" w:hAnsi="Times New Roman" w:cs="Times New Roman"/>
          <w:sz w:val="24"/>
          <w:szCs w:val="24"/>
        </w:rPr>
        <w:t xml:space="preserve"> </w:t>
      </w:r>
      <w:proofErr w:type="spellStart"/>
      <w:r w:rsidRPr="00474EF5">
        <w:rPr>
          <w:rFonts w:ascii="Times New Roman" w:hAnsi="Times New Roman" w:cs="Times New Roman"/>
          <w:sz w:val="24"/>
          <w:szCs w:val="24"/>
        </w:rPr>
        <w:t>mempengaruhi</w:t>
      </w:r>
      <w:proofErr w:type="spellEnd"/>
      <w:r w:rsidRPr="00474EF5">
        <w:rPr>
          <w:rFonts w:ascii="Times New Roman" w:hAnsi="Times New Roman" w:cs="Times New Roman"/>
          <w:sz w:val="24"/>
          <w:szCs w:val="24"/>
        </w:rPr>
        <w:t xml:space="preserve"> </w:t>
      </w:r>
      <w:proofErr w:type="spellStart"/>
      <w:r w:rsidRPr="00474EF5">
        <w:rPr>
          <w:rFonts w:ascii="Times New Roman" w:hAnsi="Times New Roman" w:cs="Times New Roman"/>
          <w:sz w:val="24"/>
          <w:szCs w:val="24"/>
        </w:rPr>
        <w:t>laju</w:t>
      </w:r>
      <w:proofErr w:type="spellEnd"/>
      <w:r w:rsidRPr="00474EF5">
        <w:rPr>
          <w:rFonts w:ascii="Times New Roman" w:hAnsi="Times New Roman" w:cs="Times New Roman"/>
          <w:sz w:val="24"/>
          <w:szCs w:val="24"/>
        </w:rPr>
        <w:t xml:space="preserve"> </w:t>
      </w:r>
      <w:proofErr w:type="spellStart"/>
      <w:r w:rsidRPr="00474EF5">
        <w:rPr>
          <w:rFonts w:ascii="Times New Roman" w:hAnsi="Times New Roman" w:cs="Times New Roman"/>
          <w:sz w:val="24"/>
          <w:szCs w:val="24"/>
        </w:rPr>
        <w:t>reaksi</w:t>
      </w:r>
      <w:proofErr w:type="spellEnd"/>
      <w:r w:rsidRPr="00474EF5">
        <w:rPr>
          <w:rFonts w:ascii="Times New Roman" w:hAnsi="Times New Roman" w:cs="Times New Roman"/>
          <w:sz w:val="24"/>
          <w:szCs w:val="24"/>
        </w:rPr>
        <w:t xml:space="preserve"> dan </w:t>
      </w:r>
      <w:proofErr w:type="spellStart"/>
      <w:r w:rsidRPr="00474EF5">
        <w:rPr>
          <w:rFonts w:ascii="Times New Roman" w:hAnsi="Times New Roman" w:cs="Times New Roman"/>
          <w:sz w:val="24"/>
          <w:szCs w:val="24"/>
        </w:rPr>
        <w:t>selektivitas</w:t>
      </w:r>
      <w:proofErr w:type="spellEnd"/>
      <w:r w:rsidRPr="00474EF5">
        <w:rPr>
          <w:rFonts w:ascii="Times New Roman" w:hAnsi="Times New Roman" w:cs="Times New Roman"/>
          <w:sz w:val="24"/>
          <w:szCs w:val="24"/>
        </w:rPr>
        <w:t xml:space="preserve"> </w:t>
      </w:r>
      <w:proofErr w:type="spellStart"/>
      <w:r w:rsidRPr="00474EF5">
        <w:rPr>
          <w:rFonts w:ascii="Times New Roman" w:hAnsi="Times New Roman" w:cs="Times New Roman"/>
          <w:sz w:val="24"/>
          <w:szCs w:val="24"/>
        </w:rPr>
        <w:t>produk</w:t>
      </w:r>
      <w:proofErr w:type="spellEnd"/>
      <w:r w:rsidRPr="00474EF5">
        <w:rPr>
          <w:rFonts w:ascii="Times New Roman" w:hAnsi="Times New Roman" w:cs="Times New Roman"/>
          <w:sz w:val="24"/>
          <w:szCs w:val="24"/>
        </w:rPr>
        <w:t xml:space="preserve"> pada proses HDO.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katalis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situs </w:t>
      </w:r>
      <w:proofErr w:type="spellStart"/>
      <w:r>
        <w:rPr>
          <w:rFonts w:ascii="Times New Roman" w:hAnsi="Times New Roman" w:cs="Times New Roman"/>
          <w:sz w:val="24"/>
          <w:szCs w:val="24"/>
        </w:rPr>
        <w:t>aktif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katalis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reaktan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bereaksi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aap.2019.03.005","ISSN":"0165-2370","author":[{"dropping-particle":"","family":"Khan","given":"Saima","non-dropping-particle":"","parse-names":false,"suffix":""},{"dropping-particle":"","family":"Ng","given":"Andrew","non-dropping-particle":"","parse-names":false,"suffix":""},{"dropping-particle":"","family":"Lup","given":"Kay","non-dropping-particle":"","parse-names":false,"suffix":""},{"dropping-particle":"","family":"Qureshi","given":"Khan Muhammad","non-dropping-particle":"","parse-names":false,"suffix":""},{"dropping-particle":"","family":"Abnisa","given":"Faisal","non-dropping-particle":"","parse-names":false,"suffix":""},{"dropping-particle":"","family":"Mohd","given":"Wan","non-dropping-particle":"","parse-names":false,"suffix":""},{"dropping-particle":"","family":"Wan","given":"Ashri","non-dropping-particle":"","parse-names":false,"suffix":""},{"dropping-particle":"","family":"Fazly","given":"Muhamad","non-dropping-particle":"","parse-names":false,"suffix":""},{"dropping-particle":"","family":"Patah","given":"Abdul","non-dropping-particle":"","parse-names":false,"suffix":""}],"container-title":"Journal of Analytical and Applied Pyrolysis","id":"ITEM-1","issue":"January","issued":{"date-parts":[["2019"]]},"page":"1-24","publisher":"Elsevier","title":"Journal of Analytical and Applied Pyrolysis A review on deoxygenation of triglycerides for jet fuel range hydrocarbons","type":"article-journal","volume":"140"},"uris":["http://www.mendeley.com/documents/?uuid=3b8c8977-de87-4a6f-bd01-8f73ee2a7eb7"]}],"mendeley":{"formattedCitation":"(Khan dkk., 2019)","manualFormatting":"(Khan dkk., 2019)","plainTextFormattedCitation":"(Khan dkk., 2019)","previouslyFormattedCitation":"(Khan dkk., 2019)"},"properties":{"noteIndex":0},"schema":"https://github.com/citation-style-language/schema/raw/master/csl-citation.json"}</w:instrText>
      </w:r>
      <w:r>
        <w:rPr>
          <w:rFonts w:ascii="Times New Roman" w:hAnsi="Times New Roman" w:cs="Times New Roman"/>
          <w:sz w:val="24"/>
          <w:szCs w:val="24"/>
        </w:rPr>
        <w:fldChar w:fldCharType="separate"/>
      </w:r>
      <w:r w:rsidRPr="005D4154">
        <w:rPr>
          <w:rFonts w:ascii="Times New Roman" w:hAnsi="Times New Roman" w:cs="Times New Roman"/>
          <w:noProof/>
          <w:sz w:val="24"/>
          <w:szCs w:val="24"/>
        </w:rPr>
        <w:t>(Khan dkk., 2019)</w:t>
      </w:r>
      <w:r>
        <w:rPr>
          <w:rFonts w:ascii="Times New Roman" w:hAnsi="Times New Roman" w:cs="Times New Roman"/>
          <w:sz w:val="24"/>
          <w:szCs w:val="24"/>
        </w:rPr>
        <w:fldChar w:fldCharType="end"/>
      </w:r>
      <w:r>
        <w:rPr>
          <w:rFonts w:ascii="Times New Roman" w:hAnsi="Times New Roman" w:cs="Times New Roman"/>
          <w:sz w:val="24"/>
          <w:szCs w:val="24"/>
        </w:rPr>
        <w:t>.</w:t>
      </w:r>
    </w:p>
    <w:p w14:paraId="6FEE0E64" w14:textId="77777777" w:rsidR="008221AB" w:rsidRDefault="008221AB" w:rsidP="008221AB">
      <w:pPr>
        <w:spacing w:after="0" w:line="360" w:lineRule="auto"/>
        <w:jc w:val="both"/>
        <w:rPr>
          <w:rFonts w:ascii="Times New Roman" w:hAnsi="Times New Roman" w:cs="Times New Roman"/>
          <w:sz w:val="24"/>
          <w:szCs w:val="24"/>
        </w:rPr>
      </w:pPr>
    </w:p>
    <w:p w14:paraId="1AAB0532" w14:textId="77777777" w:rsidR="008221AB" w:rsidRDefault="008221AB" w:rsidP="008221AB">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{"citationItems":[{"id":"ITEM-1","itemData":{"DOI":"10.1016/s1872-2067(12)60710-4","ISSN":"02539837","abstract":"Small particles of SAPO-11 with large surface area and mesoporosity were synthesized hydrothermally. Ni/SAPO-11 catalysts with different Ni loadings were prepared by incipient wetness impregnation, and their physicochemical properties were characterized by X-ray diffraction, scanning electron microscopy, N2 adsorption-desorption, NH3 temperature-programmed desorption, Thermogravimetric, and H2 chemisorption. In the Ni impregnation of SAPO-11, the mesopores of SAPO-11 accommodated the Ni particles and give good dispersions, but with the partial blocking of some micropores. In the hydrodeoxygenation of palm oil, the production of liquid alkanes depends on the competition between hydrodeoxygenation and decarbonylation pathways via the corresponding carboxylic acid intermediates. The weak and medium acidity of SAPO-11 and a good match of the Ni and SAPO-11 functions in the Ni/SAPO-11 catalysts decreased the cracking of primary long chain alkanes and gave a high liquid alkane yield of 70 wt% and isomerization selectivity of &gt;80 mol%. © 2014, Dalian Institute of Chemical Physics, Chinese Academy of Sciences. Published by Elsevier B.V. All rights reserved.","author":[{"dropping-particle":"","family":"Liu","given":"Qiying","non-dropping-particle":"","parse-names":false,"suffix":""},{"dropping-particle":"","family":"Zuo","given":"Hualiang","non-dropping-particle":"","parse-names":false,"suffix":""},{"dropping-particle":"","family":"Zhang","given":"Qi","non-dropping-particle":"","parse-names":false,"suffix":""},{"dropping-particle":"","family":"Wang","given":"Tiejun","non-dropping-particle":"","parse-names":false,"suffix":""},{"dropping-particle":"","family":"Ma","given":"Longlong","non-dropping-particle":"","parse-names":false,"suffix":""}],"container-title":"Cuihua Xuebao/Chinese Journal of Catalysis","id":"ITEM-1","issue":"5","issued":{"date-parts":[["2014"]]},"page":"748-756","publisher":"Dalian Institute of Chemical Physics, the Chinese Academy of Sciences","title":"Hydrodeoxygenation of palm oil to hydrocarbon fuels over Ni/SAPO-11 catalysts","type":"article-journal","volume":"35"},"uris":["http://www.mendeley.com/documents/?uuid=8841a307-b0a9-475b-8255-4f48e571410e"]}],"mendeley":{"formattedCitation":"(Liu dkk., 2014)","manualFormatting":"Liu dkk. (2014)","plainTextFormattedCitation":"(Liu dkk., 2014)","previouslyFormattedCitation":"(Liu dkk., 2014)"},"properties":{"noteIndex":0},"schema":"https://github.com/citation-style-language/schema/raw/master/csl-citation.json"}</w:instrText>
      </w:r>
      <w:r>
        <w:rPr>
          <w:rFonts w:ascii="Times New Roman" w:hAnsi="Times New Roman" w:cs="Times New Roman"/>
          <w:sz w:val="24"/>
          <w:szCs w:val="24"/>
        </w:rPr>
        <w:fldChar w:fldCharType="separate"/>
      </w:r>
      <w:r w:rsidRPr="00B63168">
        <w:rPr>
          <w:rFonts w:ascii="Times New Roman" w:hAnsi="Times New Roman" w:cs="Times New Roman"/>
          <w:noProof/>
          <w:sz w:val="24"/>
          <w:szCs w:val="24"/>
        </w:rPr>
        <w:t>Liu dkk.</w:t>
      </w:r>
      <w:r>
        <w:rPr>
          <w:rFonts w:ascii="Times New Roman" w:hAnsi="Times New Roman" w:cs="Times New Roman"/>
          <w:noProof/>
          <w:sz w:val="24"/>
          <w:szCs w:val="24"/>
        </w:rPr>
        <w:t xml:space="preserve"> (</w:t>
      </w:r>
      <w:r w:rsidRPr="00B63168">
        <w:rPr>
          <w:rFonts w:ascii="Times New Roman" w:hAnsi="Times New Roman" w:cs="Times New Roman"/>
          <w:noProof/>
          <w:sz w:val="24"/>
          <w:szCs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proses HDO </w:t>
      </w:r>
      <w:proofErr w:type="spellStart"/>
      <w:r>
        <w:rPr>
          <w:rFonts w:ascii="Times New Roman" w:hAnsi="Times New Roman" w:cs="Times New Roman"/>
          <w:sz w:val="24"/>
          <w:szCs w:val="24"/>
        </w:rPr>
        <w:t>minyak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katalis</w:t>
      </w:r>
      <w:proofErr w:type="spellEnd"/>
      <w:r>
        <w:rPr>
          <w:rFonts w:ascii="Times New Roman" w:hAnsi="Times New Roman" w:cs="Times New Roman"/>
          <w:sz w:val="24"/>
          <w:szCs w:val="24"/>
        </w:rPr>
        <w:t xml:space="preserve"> Ni/SAPO-11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temperatur</w:t>
      </w:r>
      <w:proofErr w:type="spellEnd"/>
      <w:r>
        <w:rPr>
          <w:rFonts w:ascii="Times New Roman" w:hAnsi="Times New Roman" w:cs="Times New Roman"/>
          <w:sz w:val="24"/>
          <w:szCs w:val="24"/>
        </w:rPr>
        <w:t xml:space="preserve"> 633 K, </w:t>
      </w:r>
      <w:proofErr w:type="spellStart"/>
      <w:r>
        <w:rPr>
          <w:rFonts w:ascii="Times New Roman" w:hAnsi="Times New Roman" w:cs="Times New Roman"/>
          <w:sz w:val="24"/>
          <w:szCs w:val="24"/>
        </w:rPr>
        <w:t>tekanan</w:t>
      </w:r>
      <w:proofErr w:type="spellEnd"/>
      <w:r>
        <w:rPr>
          <w:rFonts w:ascii="Times New Roman" w:hAnsi="Times New Roman" w:cs="Times New Roman"/>
          <w:sz w:val="24"/>
          <w:szCs w:val="24"/>
        </w:rPr>
        <w:t xml:space="preserve"> H</w:t>
      </w:r>
      <w:r>
        <w:rPr>
          <w:rFonts w:ascii="Times New Roman" w:hAnsi="Times New Roman" w:cs="Times New Roman"/>
          <w:sz w:val="24"/>
          <w:szCs w:val="24"/>
          <w:vertAlign w:val="subscript"/>
        </w:rPr>
        <w:t xml:space="preserve">2 </w:t>
      </w:r>
      <w:r>
        <w:rPr>
          <w:rFonts w:ascii="Times New Roman" w:hAnsi="Times New Roman" w:cs="Times New Roman"/>
          <w:sz w:val="24"/>
          <w:szCs w:val="24"/>
        </w:rPr>
        <w:t>4 MPa, dan LHSV 1 jam</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loading </w:t>
      </w:r>
      <w:proofErr w:type="spellStart"/>
      <w:r>
        <w:rPr>
          <w:rFonts w:ascii="Times New Roman" w:hAnsi="Times New Roman" w:cs="Times New Roman"/>
          <w:sz w:val="24"/>
          <w:szCs w:val="24"/>
        </w:rPr>
        <w:t>nikel</w:t>
      </w:r>
      <w:proofErr w:type="spellEnd"/>
      <w:r>
        <w:rPr>
          <w:rFonts w:ascii="Times New Roman" w:hAnsi="Times New Roman" w:cs="Times New Roman"/>
          <w:sz w:val="24"/>
          <w:szCs w:val="24"/>
        </w:rPr>
        <w:t xml:space="preserve"> 2 – 9%-</w:t>
      </w:r>
      <w:proofErr w:type="spellStart"/>
      <w:r>
        <w:rPr>
          <w:rFonts w:ascii="Times New Roman" w:hAnsi="Times New Roman" w:cs="Times New Roman"/>
          <w:sz w:val="24"/>
          <w:szCs w:val="24"/>
        </w:rPr>
        <w:t>berat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loading </w:t>
      </w:r>
      <w:proofErr w:type="spellStart"/>
      <w:r>
        <w:rPr>
          <w:rFonts w:ascii="Times New Roman" w:hAnsi="Times New Roman" w:cs="Times New Roman"/>
          <w:sz w:val="24"/>
          <w:szCs w:val="24"/>
        </w:rPr>
        <w:t>nikel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2 - 7%, </w:t>
      </w:r>
      <w:proofErr w:type="spellStart"/>
      <w:r>
        <w:rPr>
          <w:rFonts w:ascii="Times New Roman" w:hAnsi="Times New Roman" w:cs="Times New Roman"/>
          <w:sz w:val="24"/>
          <w:szCs w:val="24"/>
        </w:rPr>
        <w:t>perolehan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alkana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60 - 67,4%. Selain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isomer </w:t>
      </w:r>
      <w:proofErr w:type="spellStart"/>
      <w:r>
        <w:rPr>
          <w:rFonts w:ascii="Times New Roman" w:hAnsi="Times New Roman" w:cs="Times New Roman"/>
          <w:sz w:val="24"/>
          <w:szCs w:val="24"/>
        </w:rPr>
        <w:t>alkana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46,2 - 61,5%. </w:t>
      </w:r>
      <w:proofErr w:type="spellStart"/>
      <w:r>
        <w:rPr>
          <w:rFonts w:ascii="Times New Roman" w:hAnsi="Times New Roman" w:cs="Times New Roman"/>
          <w:sz w:val="24"/>
          <w:szCs w:val="24"/>
        </w:rPr>
        <w:t>Peningkatan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loading </w:t>
      </w:r>
      <w:proofErr w:type="spellStart"/>
      <w:r>
        <w:rPr>
          <w:rFonts w:ascii="Times New Roman" w:hAnsi="Times New Roman" w:cs="Times New Roman"/>
          <w:sz w:val="24"/>
          <w:szCs w:val="24"/>
        </w:rPr>
        <w:t>katalis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7 - 9%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alkana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drastis</w:t>
      </w:r>
      <w:proofErr w:type="spellEnd"/>
      <w:r>
        <w:rPr>
          <w:rFonts w:ascii="Times New Roman" w:hAnsi="Times New Roman" w:cs="Times New Roman"/>
          <w:sz w:val="24"/>
          <w:szCs w:val="24"/>
        </w:rPr>
        <w:t xml:space="preserve"> (67,4 - 67,9%)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isomer </w:t>
      </w:r>
      <w:proofErr w:type="spellStart"/>
      <w:r>
        <w:rPr>
          <w:rFonts w:ascii="Times New Roman" w:hAnsi="Times New Roman" w:cs="Times New Roman"/>
          <w:sz w:val="24"/>
          <w:szCs w:val="24"/>
        </w:rPr>
        <w:t>alkana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61,5 - 83,4%. </w:t>
      </w:r>
      <w:proofErr w:type="spellStart"/>
      <w:r>
        <w:rPr>
          <w:rFonts w:ascii="Times New Roman" w:hAnsi="Times New Roman" w:cs="Times New Roman"/>
          <w:sz w:val="24"/>
          <w:szCs w:val="24"/>
        </w:rPr>
        <w:t>Walaupun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perolehan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selektivitasnya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 xml:space="preserve">loading </w:t>
      </w:r>
      <w:proofErr w:type="spellStart"/>
      <w:r w:rsidRPr="009F48B6">
        <w:rPr>
          <w:rFonts w:ascii="Times New Roman" w:hAnsi="Times New Roman" w:cs="Times New Roman"/>
          <w:sz w:val="24"/>
          <w:szCs w:val="24"/>
        </w:rPr>
        <w:t>katalis</w:t>
      </w:r>
      <w:proofErr w:type="spellEnd"/>
      <w:r>
        <w:rPr>
          <w:rFonts w:ascii="Times New Roman" w:hAnsi="Times New Roman" w:cs="Times New Roman"/>
          <w:sz w:val="24"/>
          <w:szCs w:val="24"/>
        </w:rPr>
        <w:t xml:space="preserve"> 9%, </w:t>
      </w:r>
      <w:proofErr w:type="spellStart"/>
      <w:r>
        <w:rPr>
          <w:rFonts w:ascii="Times New Roman" w:hAnsi="Times New Roman" w:cs="Times New Roman"/>
          <w:sz w:val="24"/>
          <w:szCs w:val="24"/>
        </w:rPr>
        <w:t>perolehan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cracking </w:t>
      </w:r>
      <w:proofErr w:type="spellStart"/>
      <w:r>
        <w:rPr>
          <w:rFonts w:ascii="Times New Roman" w:hAnsi="Times New Roman" w:cs="Times New Roman"/>
          <w:sz w:val="24"/>
          <w:szCs w:val="24"/>
        </w:rPr>
        <w:t>meningkat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40%.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loading </w:t>
      </w:r>
      <w:proofErr w:type="spellStart"/>
      <w:r>
        <w:rPr>
          <w:rFonts w:ascii="Times New Roman" w:hAnsi="Times New Roman" w:cs="Times New Roman"/>
          <w:sz w:val="24"/>
          <w:szCs w:val="24"/>
        </w:rPr>
        <w:t>nikel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2 - 7%, </w:t>
      </w:r>
      <w:proofErr w:type="spellStart"/>
      <w:r>
        <w:rPr>
          <w:rFonts w:ascii="Times New Roman" w:hAnsi="Times New Roman" w:cs="Times New Roman"/>
          <w:sz w:val="24"/>
          <w:szCs w:val="24"/>
        </w:rPr>
        <w:t>perolehan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hidrokarbon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rentang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deoksigenasi</w:t>
      </w:r>
      <w:proofErr w:type="spellEnd"/>
      <w:r>
        <w:rPr>
          <w:rFonts w:ascii="Times New Roman" w:hAnsi="Times New Roman" w:cs="Times New Roman"/>
          <w:sz w:val="24"/>
          <w:szCs w:val="24"/>
        </w:rPr>
        <w:t xml:space="preserve"> (C</w:t>
      </w:r>
      <w:r>
        <w:rPr>
          <w:rFonts w:ascii="Times New Roman" w:hAnsi="Times New Roman" w:cs="Times New Roman"/>
          <w:sz w:val="24"/>
          <w:szCs w:val="24"/>
          <w:vertAlign w:val="subscript"/>
        </w:rPr>
        <w:t>15</w:t>
      </w:r>
      <w:r>
        <w:rPr>
          <w:rFonts w:ascii="Times New Roman" w:hAnsi="Times New Roman" w:cs="Times New Roman"/>
          <w:sz w:val="24"/>
          <w:szCs w:val="24"/>
        </w:rPr>
        <w:t>-C</w:t>
      </w:r>
      <w:r>
        <w:rPr>
          <w:rFonts w:ascii="Times New Roman" w:hAnsi="Times New Roman" w:cs="Times New Roman"/>
          <w:sz w:val="24"/>
          <w:szCs w:val="24"/>
          <w:vertAlign w:val="subscript"/>
        </w:rPr>
        <w:t>18</w:t>
      </w:r>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70 - 75,3%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drastis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49%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loading </w:t>
      </w:r>
      <w:proofErr w:type="spellStart"/>
      <w:r>
        <w:rPr>
          <w:rFonts w:ascii="Times New Roman" w:hAnsi="Times New Roman" w:cs="Times New Roman"/>
          <w:sz w:val="24"/>
          <w:szCs w:val="24"/>
        </w:rPr>
        <w:t>nikel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9%. </w:t>
      </w:r>
    </w:p>
    <w:p w14:paraId="2DF3142D" w14:textId="77777777" w:rsidR="008221AB" w:rsidRDefault="008221AB" w:rsidP="008221AB">
      <w:pPr>
        <w:spacing w:after="0" w:line="360" w:lineRule="auto"/>
        <w:jc w:val="both"/>
        <w:rPr>
          <w:rFonts w:ascii="Times New Roman" w:hAnsi="Times New Roman" w:cs="Times New Roman"/>
          <w:sz w:val="24"/>
          <w:szCs w:val="24"/>
        </w:rPr>
      </w:pPr>
    </w:p>
    <w:p w14:paraId="6159C0FC" w14:textId="77777777" w:rsidR="008221AB" w:rsidRDefault="008221AB" w:rsidP="008221AB">
      <w:pPr>
        <w:spacing w:after="0" w:line="360" w:lineRule="auto"/>
        <w:jc w:val="both"/>
        <w:rPr>
          <w:rFonts w:ascii="Times New Roman" w:hAnsi="Times New Roman" w:cs="Times New Roman"/>
          <w:iCs/>
          <w:sz w:val="24"/>
          <w:szCs w:val="24"/>
        </w:rPr>
      </w:pPr>
      <w:r>
        <w:rPr>
          <w:rFonts w:ascii="Times New Roman" w:hAnsi="Times New Roman" w:cs="Times New Roman"/>
          <w:sz w:val="24"/>
          <w:szCs w:val="24"/>
        </w:rPr>
        <w:t xml:space="preserve">Selain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{"citationItems":[{"id":"ITEM-1","itemData":{"DOI":"10.1039/c5cy01470k","ISSN":"20444761","abstract":"Production of hydrocarbon transportation fuels from triglycerides is extremely important to reduce dependency on limited fossil fuels. The present article provides a systematic examination of hydrodeoxygenation (HDO) of karanja oil (KO) in a semi-batch reactor over supported (γ-Al2O3, SiO2, and HZSM-5) nickel catalysts. The catalysts were associated with both dispersed and bulk nickel/nickel oxide depending on the extent of nickel loading and nature of the support. Virgin KO is composed of ~76 wt% C18 fatty acids with ~15 wt% oxygen. HDO of KO resulted in a wide range of alkanes (C10-C22) with n-heptadecane being the major one. Transformation of KO into alkanes proceeds through three distinct routes: HDO, catalytic cracking, thermal cracking, or their combination. Highly acidic catalysts (HZSM-5 and Ni/HZSM-5) promote catalytic cracking leading to formation of a large amount of lighter alkanes. The cracking reaction becomes significant over the γ-Al2O3 supported nickel catalyst with ≤15 wt% nickel loading at elevated temperatures. A strong metal-support interaction favored the HDO pathway over the γ-Al2O3 supported nickel catalyst with ≥20 wt% nickel loading. About 80 wt% of KO was converted to the liquid product with physicochemical properties comparable with light diesel oil.","author":[{"dropping-particle":"","family":"Yenumala","given":"Sudhakara Reddy","non-dropping-particle":"","parse-names":false,"suffix":""},{"dropping-particle":"","family":"Maity","given":"Sunil K.","non-dropping-particle":"","parse-names":false,"suffix":""},{"dropping-particle":"","family":"Shee","given":"Debaprasad","non-dropping-particle":"","parse-names":false,"suffix":""}],"container-title":"Catalysis Science and Technology","id":"ITEM-1","issue":"9","issued":{"date-parts":[["2016"]]},"page":"3156-3165","title":"Hydrodeoxygenation of karanja oil over supported nickel catalysts: Influence of support and nickel loading","type":"article-journal","volume":"6"},"uris":["http://www.mendeley.com/documents/?uuid=7a8a7cd9-4c91-4a19-8a33-3bbb1f1ba91e"]}],"mendeley":{"formattedCitation":"(Yenumala dkk., 2016a)","manualFormatting":"Yenumala dkk. (2016a)","plainTextFormattedCitation":"(Yenumala dkk., 2016a)","previouslyFormattedCitation":"(Yenumala dkk., 2016a)"},"properties":{"noteIndex":0},"schema":"https://github.com/citation-style-language/schema/raw/master/csl-citation.json"}</w:instrText>
      </w:r>
      <w:r>
        <w:rPr>
          <w:rFonts w:ascii="Times New Roman" w:hAnsi="Times New Roman" w:cs="Times New Roman"/>
          <w:sz w:val="24"/>
          <w:szCs w:val="24"/>
        </w:rPr>
        <w:fldChar w:fldCharType="separate"/>
      </w:r>
      <w:r w:rsidRPr="006C2B39">
        <w:rPr>
          <w:rFonts w:ascii="Times New Roman" w:hAnsi="Times New Roman" w:cs="Times New Roman"/>
          <w:noProof/>
          <w:sz w:val="24"/>
          <w:szCs w:val="24"/>
        </w:rPr>
        <w:t>Yenumala dkk.</w:t>
      </w:r>
      <w:r>
        <w:rPr>
          <w:rFonts w:ascii="Times New Roman" w:hAnsi="Times New Roman" w:cs="Times New Roman"/>
          <w:noProof/>
          <w:sz w:val="24"/>
          <w:szCs w:val="24"/>
        </w:rPr>
        <w:t xml:space="preserve"> (</w:t>
      </w:r>
      <w:r w:rsidRPr="006C2B39">
        <w:rPr>
          <w:rFonts w:ascii="Times New Roman" w:hAnsi="Times New Roman" w:cs="Times New Roman"/>
          <w:noProof/>
          <w:sz w:val="24"/>
          <w:szCs w:val="24"/>
        </w:rPr>
        <w:t>2016</w:t>
      </w:r>
      <w:r>
        <w:rPr>
          <w:rFonts w:ascii="Times New Roman" w:hAnsi="Times New Roman" w:cs="Times New Roman"/>
          <w:noProof/>
          <w:sz w:val="24"/>
          <w:szCs w:val="24"/>
        </w:rPr>
        <w:t>a</w:t>
      </w:r>
      <w:r w:rsidRPr="006C2B39">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proses HDO </w:t>
      </w:r>
      <w:proofErr w:type="spellStart"/>
      <w:r>
        <w:rPr>
          <w:rFonts w:ascii="Times New Roman" w:hAnsi="Times New Roman" w:cs="Times New Roman"/>
          <w:sz w:val="24"/>
          <w:szCs w:val="24"/>
        </w:rPr>
        <w:t>minyak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malapari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katalis</w:t>
      </w:r>
      <w:proofErr w:type="spellEnd"/>
      <w:r>
        <w:rPr>
          <w:rFonts w:ascii="Times New Roman" w:hAnsi="Times New Roman" w:cs="Times New Roman"/>
          <w:sz w:val="24"/>
          <w:szCs w:val="24"/>
        </w:rPr>
        <w:t xml:space="preserve"> Ni/</w:t>
      </w:r>
      <m:oMath>
        <m:r>
          <m:rPr>
            <m:sty m:val="p"/>
          </m:rPr>
          <w:rPr>
            <w:rFonts w:ascii="Cambria Math" w:hAnsi="Cambria Math" w:cs="Times New Roman"/>
            <w:sz w:val="24"/>
            <w:szCs w:val="24"/>
          </w:rPr>
          <m:t>γ</m:t>
        </m:r>
      </m:oMath>
      <w:r>
        <w:rPr>
          <w:rFonts w:ascii="Times New Roman" w:eastAsiaTheme="minorEastAsia" w:hAnsi="Times New Roman" w:cs="Times New Roman"/>
          <w:iCs/>
          <w:sz w:val="24"/>
          <w:szCs w:val="24"/>
        </w:rPr>
        <w:t>-Al</w:t>
      </w:r>
      <w:r>
        <w:rPr>
          <w:rFonts w:ascii="Times New Roman" w:eastAsiaTheme="minorEastAsia" w:hAnsi="Times New Roman" w:cs="Times New Roman"/>
          <w:iCs/>
          <w:sz w:val="24"/>
          <w:szCs w:val="24"/>
          <w:vertAlign w:val="subscript"/>
        </w:rPr>
        <w:t>2</w:t>
      </w:r>
      <w:r>
        <w:rPr>
          <w:rFonts w:ascii="Times New Roman" w:eastAsiaTheme="minorEastAsia" w:hAnsi="Times New Roman" w:cs="Times New Roman"/>
          <w:iCs/>
          <w:sz w:val="24"/>
          <w:szCs w:val="24"/>
        </w:rPr>
        <w:t>O</w:t>
      </w:r>
      <w:r>
        <w:rPr>
          <w:rFonts w:ascii="Times New Roman" w:eastAsiaTheme="minorEastAsia" w:hAnsi="Times New Roman" w:cs="Times New Roman"/>
          <w:iCs/>
          <w:sz w:val="24"/>
          <w:szCs w:val="24"/>
          <w:vertAlign w:val="subscript"/>
        </w:rPr>
        <w:t xml:space="preserve">3 </w:t>
      </w:r>
      <w:r>
        <w:rPr>
          <w:rFonts w:ascii="Times New Roman" w:eastAsiaTheme="minorEastAsia" w:hAnsi="Times New Roman" w:cs="Times New Roman"/>
          <w:iCs/>
          <w:sz w:val="24"/>
          <w:szCs w:val="24"/>
        </w:rPr>
        <w:t xml:space="preserve">pada </w:t>
      </w:r>
      <w:proofErr w:type="spellStart"/>
      <w:r>
        <w:rPr>
          <w:rFonts w:ascii="Times New Roman" w:eastAsiaTheme="minorEastAsia" w:hAnsi="Times New Roman" w:cs="Times New Roman"/>
          <w:iCs/>
          <w:sz w:val="24"/>
          <w:szCs w:val="24"/>
        </w:rPr>
        <w:t>kondisi</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operasi</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temperatur</w:t>
      </w:r>
      <w:proofErr w:type="spellEnd"/>
      <w:r>
        <w:rPr>
          <w:rFonts w:ascii="Times New Roman" w:eastAsiaTheme="minorEastAsia" w:hAnsi="Times New Roman" w:cs="Times New Roman"/>
          <w:iCs/>
          <w:sz w:val="24"/>
          <w:szCs w:val="24"/>
        </w:rPr>
        <w:t xml:space="preserve"> 653 K dan </w:t>
      </w:r>
      <w:proofErr w:type="spellStart"/>
      <w:r>
        <w:rPr>
          <w:rFonts w:ascii="Times New Roman" w:eastAsiaTheme="minorEastAsia" w:hAnsi="Times New Roman" w:cs="Times New Roman"/>
          <w:iCs/>
          <w:sz w:val="24"/>
          <w:szCs w:val="24"/>
        </w:rPr>
        <w:t>tekanan</w:t>
      </w:r>
      <w:proofErr w:type="spellEnd"/>
      <w:r>
        <w:rPr>
          <w:rFonts w:ascii="Times New Roman" w:eastAsiaTheme="minorEastAsia" w:hAnsi="Times New Roman" w:cs="Times New Roman"/>
          <w:iCs/>
          <w:sz w:val="24"/>
          <w:szCs w:val="24"/>
        </w:rPr>
        <w:t xml:space="preserve"> H</w:t>
      </w:r>
      <w:r>
        <w:rPr>
          <w:rFonts w:ascii="Times New Roman" w:eastAsiaTheme="minorEastAsia" w:hAnsi="Times New Roman" w:cs="Times New Roman"/>
          <w:iCs/>
          <w:sz w:val="24"/>
          <w:szCs w:val="24"/>
          <w:vertAlign w:val="subscript"/>
        </w:rPr>
        <w:t xml:space="preserve">2 </w:t>
      </w:r>
      <w:r>
        <w:rPr>
          <w:rFonts w:ascii="Times New Roman" w:eastAsiaTheme="minorEastAsia" w:hAnsi="Times New Roman" w:cs="Times New Roman"/>
          <w:iCs/>
          <w:sz w:val="24"/>
          <w:szCs w:val="24"/>
        </w:rPr>
        <w:t xml:space="preserve">35 bar </w:t>
      </w:r>
      <w:proofErr w:type="spellStart"/>
      <w:r>
        <w:rPr>
          <w:rFonts w:ascii="Times New Roman" w:eastAsiaTheme="minorEastAsia" w:hAnsi="Times New Roman" w:cs="Times New Roman"/>
          <w:iCs/>
          <w:sz w:val="24"/>
          <w:szCs w:val="24"/>
        </w:rPr>
        <w:t>untuk</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melihat</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pengaruh</w:t>
      </w:r>
      <w:proofErr w:type="spellEnd"/>
      <w:r>
        <w:rPr>
          <w:rFonts w:ascii="Times New Roman" w:eastAsiaTheme="minorEastAsia" w:hAnsi="Times New Roman" w:cs="Times New Roman"/>
          <w:iCs/>
          <w:sz w:val="24"/>
          <w:szCs w:val="24"/>
        </w:rPr>
        <w:t xml:space="preserve"> </w:t>
      </w:r>
      <w:r w:rsidRPr="00AB3438">
        <w:rPr>
          <w:rFonts w:ascii="Times New Roman" w:eastAsiaTheme="minorEastAsia" w:hAnsi="Times New Roman" w:cs="Times New Roman"/>
          <w:i/>
          <w:sz w:val="24"/>
          <w:szCs w:val="24"/>
        </w:rPr>
        <w:t>l</w:t>
      </w:r>
      <w:r>
        <w:rPr>
          <w:rFonts w:ascii="Times New Roman" w:eastAsiaTheme="minorEastAsia" w:hAnsi="Times New Roman" w:cs="Times New Roman"/>
          <w:i/>
          <w:sz w:val="24"/>
          <w:szCs w:val="24"/>
        </w:rPr>
        <w:t xml:space="preserve">oading </w:t>
      </w:r>
      <w:proofErr w:type="spellStart"/>
      <w:r>
        <w:rPr>
          <w:rFonts w:ascii="Times New Roman" w:eastAsiaTheme="minorEastAsia" w:hAnsi="Times New Roman" w:cs="Times New Roman"/>
          <w:iCs/>
          <w:sz w:val="24"/>
          <w:szCs w:val="24"/>
        </w:rPr>
        <w:t>nikel</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terhadap</w:t>
      </w:r>
      <w:proofErr w:type="spellEnd"/>
      <w:r>
        <w:rPr>
          <w:rFonts w:ascii="Times New Roman" w:eastAsiaTheme="minorEastAsia" w:hAnsi="Times New Roman" w:cs="Times New Roman"/>
          <w:iCs/>
          <w:sz w:val="24"/>
          <w:szCs w:val="24"/>
        </w:rPr>
        <w:t xml:space="preserve"> proses HDO. </w:t>
      </w:r>
      <w:proofErr w:type="spellStart"/>
      <w:r>
        <w:rPr>
          <w:rFonts w:ascii="Times New Roman" w:eastAsiaTheme="minorEastAsia" w:hAnsi="Times New Roman" w:cs="Times New Roman"/>
          <w:iCs/>
          <w:sz w:val="24"/>
          <w:szCs w:val="24"/>
        </w:rPr>
        <w:t>Mereka</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melakukan</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variasi</w:t>
      </w:r>
      <w:proofErr w:type="spellEnd"/>
      <w:r>
        <w:rPr>
          <w:rFonts w:ascii="Times New Roman" w:eastAsiaTheme="minorEastAsia" w:hAnsi="Times New Roman" w:cs="Times New Roman"/>
          <w:iCs/>
          <w:sz w:val="24"/>
          <w:szCs w:val="24"/>
        </w:rPr>
        <w:t xml:space="preserve"> </w:t>
      </w:r>
      <w:r>
        <w:rPr>
          <w:rFonts w:ascii="Times New Roman" w:eastAsiaTheme="minorEastAsia" w:hAnsi="Times New Roman" w:cs="Times New Roman"/>
          <w:i/>
          <w:sz w:val="24"/>
          <w:szCs w:val="24"/>
        </w:rPr>
        <w:t xml:space="preserve">loading </w:t>
      </w:r>
      <w:proofErr w:type="spellStart"/>
      <w:r>
        <w:rPr>
          <w:rFonts w:ascii="Times New Roman" w:eastAsiaTheme="minorEastAsia" w:hAnsi="Times New Roman" w:cs="Times New Roman"/>
          <w:iCs/>
          <w:sz w:val="24"/>
          <w:szCs w:val="24"/>
        </w:rPr>
        <w:t>nikel</w:t>
      </w:r>
      <w:proofErr w:type="spellEnd"/>
      <w:r>
        <w:rPr>
          <w:rFonts w:ascii="Times New Roman" w:eastAsiaTheme="minorEastAsia" w:hAnsi="Times New Roman" w:cs="Times New Roman"/>
          <w:iCs/>
          <w:sz w:val="24"/>
          <w:szCs w:val="24"/>
        </w:rPr>
        <w:t xml:space="preserve"> 0 - 30 %</w:t>
      </w:r>
      <w:proofErr w:type="spellStart"/>
      <w:r>
        <w:rPr>
          <w:rFonts w:ascii="Times New Roman" w:eastAsiaTheme="minorEastAsia" w:hAnsi="Times New Roman" w:cs="Times New Roman"/>
          <w:iCs/>
          <w:sz w:val="24"/>
          <w:szCs w:val="24"/>
        </w:rPr>
        <w:t>berat</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Ditemukan</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ketika</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tidak</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menggunakan</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katalis</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konversi</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hanya</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mencapai</w:t>
      </w:r>
      <w:proofErr w:type="spellEnd"/>
      <w:r>
        <w:rPr>
          <w:rFonts w:ascii="Times New Roman" w:eastAsiaTheme="minorEastAsia" w:hAnsi="Times New Roman" w:cs="Times New Roman"/>
          <w:iCs/>
          <w:sz w:val="24"/>
          <w:szCs w:val="24"/>
        </w:rPr>
        <w:t xml:space="preserve"> 55% </w:t>
      </w:r>
      <w:proofErr w:type="spellStart"/>
      <w:r>
        <w:rPr>
          <w:rFonts w:ascii="Times New Roman" w:eastAsiaTheme="minorEastAsia" w:hAnsi="Times New Roman" w:cs="Times New Roman"/>
          <w:iCs/>
          <w:sz w:val="24"/>
          <w:szCs w:val="24"/>
        </w:rPr>
        <w:t>setelah</w:t>
      </w:r>
      <w:proofErr w:type="spellEnd"/>
      <w:r>
        <w:rPr>
          <w:rFonts w:ascii="Times New Roman" w:eastAsiaTheme="minorEastAsia" w:hAnsi="Times New Roman" w:cs="Times New Roman"/>
          <w:iCs/>
          <w:sz w:val="24"/>
          <w:szCs w:val="24"/>
        </w:rPr>
        <w:t xml:space="preserve"> 8 jam dan </w:t>
      </w:r>
      <w:proofErr w:type="spellStart"/>
      <w:r>
        <w:rPr>
          <w:rFonts w:ascii="Times New Roman" w:eastAsiaTheme="minorEastAsia" w:hAnsi="Times New Roman" w:cs="Times New Roman"/>
          <w:iCs/>
          <w:sz w:val="24"/>
          <w:szCs w:val="24"/>
        </w:rPr>
        <w:t>mencapai</w:t>
      </w:r>
      <w:proofErr w:type="spellEnd"/>
      <w:r>
        <w:rPr>
          <w:rFonts w:ascii="Times New Roman" w:eastAsiaTheme="minorEastAsia" w:hAnsi="Times New Roman" w:cs="Times New Roman"/>
          <w:iCs/>
          <w:sz w:val="24"/>
          <w:szCs w:val="24"/>
        </w:rPr>
        <w:t xml:space="preserve"> 68% </w:t>
      </w:r>
      <w:proofErr w:type="spellStart"/>
      <w:r>
        <w:rPr>
          <w:rFonts w:ascii="Times New Roman" w:eastAsiaTheme="minorEastAsia" w:hAnsi="Times New Roman" w:cs="Times New Roman"/>
          <w:iCs/>
          <w:sz w:val="24"/>
          <w:szCs w:val="24"/>
        </w:rPr>
        <w:t>apabila</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menggunakan</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katalis</w:t>
      </w:r>
      <w:proofErr w:type="spellEnd"/>
      <w:r>
        <w:rPr>
          <w:rFonts w:ascii="Times New Roman" w:eastAsiaTheme="minorEastAsia" w:hAnsi="Times New Roman" w:cs="Times New Roman"/>
          <w:iCs/>
          <w:sz w:val="24"/>
          <w:szCs w:val="24"/>
        </w:rPr>
        <w:t xml:space="preserve"> alumina </w:t>
      </w:r>
      <w:proofErr w:type="spellStart"/>
      <w:r>
        <w:rPr>
          <w:rFonts w:ascii="Times New Roman" w:eastAsiaTheme="minorEastAsia" w:hAnsi="Times New Roman" w:cs="Times New Roman"/>
          <w:iCs/>
          <w:sz w:val="24"/>
          <w:szCs w:val="24"/>
        </w:rPr>
        <w:t>tanpa</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nikel</w:t>
      </w:r>
      <w:proofErr w:type="spellEnd"/>
      <w:r>
        <w:rPr>
          <w:rFonts w:ascii="Times New Roman" w:eastAsiaTheme="minorEastAsia" w:hAnsi="Times New Roman" w:cs="Times New Roman"/>
          <w:iCs/>
          <w:sz w:val="24"/>
          <w:szCs w:val="24"/>
        </w:rPr>
        <w:t xml:space="preserve"> (0% </w:t>
      </w:r>
      <w:r w:rsidRPr="00371B45">
        <w:rPr>
          <w:rFonts w:ascii="Times New Roman" w:eastAsiaTheme="minorEastAsia" w:hAnsi="Times New Roman" w:cs="Times New Roman"/>
          <w:i/>
          <w:sz w:val="24"/>
          <w:szCs w:val="24"/>
        </w:rPr>
        <w:t>loading</w:t>
      </w:r>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Konversi</w:t>
      </w:r>
      <w:proofErr w:type="spellEnd"/>
      <w:r>
        <w:rPr>
          <w:rFonts w:ascii="Times New Roman" w:eastAsiaTheme="minorEastAsia" w:hAnsi="Times New Roman" w:cs="Times New Roman"/>
          <w:iCs/>
          <w:sz w:val="24"/>
          <w:szCs w:val="24"/>
        </w:rPr>
        <w:t xml:space="preserve"> yang </w:t>
      </w:r>
      <w:proofErr w:type="spellStart"/>
      <w:r>
        <w:rPr>
          <w:rFonts w:ascii="Times New Roman" w:eastAsiaTheme="minorEastAsia" w:hAnsi="Times New Roman" w:cs="Times New Roman"/>
          <w:iCs/>
          <w:sz w:val="24"/>
          <w:szCs w:val="24"/>
        </w:rPr>
        <w:lastRenderedPageBreak/>
        <w:t>terjadi</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mayoritas</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berasal</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dari</w:t>
      </w:r>
      <w:proofErr w:type="spellEnd"/>
      <w:r>
        <w:rPr>
          <w:rFonts w:ascii="Times New Roman" w:eastAsiaTheme="minorEastAsia" w:hAnsi="Times New Roman" w:cs="Times New Roman"/>
          <w:iCs/>
          <w:sz w:val="24"/>
          <w:szCs w:val="24"/>
        </w:rPr>
        <w:t xml:space="preserve"> </w:t>
      </w:r>
      <w:r>
        <w:rPr>
          <w:rFonts w:ascii="Times New Roman" w:eastAsiaTheme="minorEastAsia" w:hAnsi="Times New Roman" w:cs="Times New Roman"/>
          <w:i/>
          <w:sz w:val="24"/>
          <w:szCs w:val="24"/>
        </w:rPr>
        <w:t xml:space="preserve">thermal cracking </w:t>
      </w:r>
      <w:r>
        <w:rPr>
          <w:rFonts w:ascii="Times New Roman" w:eastAsiaTheme="minorEastAsia" w:hAnsi="Times New Roman" w:cs="Times New Roman"/>
          <w:iCs/>
          <w:sz w:val="24"/>
          <w:szCs w:val="24"/>
        </w:rPr>
        <w:t xml:space="preserve">dan </w:t>
      </w:r>
      <w:proofErr w:type="spellStart"/>
      <w:r>
        <w:rPr>
          <w:rFonts w:ascii="Times New Roman" w:eastAsiaTheme="minorEastAsia" w:hAnsi="Times New Roman" w:cs="Times New Roman"/>
          <w:iCs/>
          <w:sz w:val="24"/>
          <w:szCs w:val="24"/>
        </w:rPr>
        <w:t>bukan</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akibat</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terjadinya</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deoksigenasi</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minyak</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nabati</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Konversi</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mencapai</w:t>
      </w:r>
      <w:proofErr w:type="spellEnd"/>
      <w:r>
        <w:rPr>
          <w:rFonts w:ascii="Times New Roman" w:eastAsiaTheme="minorEastAsia" w:hAnsi="Times New Roman" w:cs="Times New Roman"/>
          <w:iCs/>
          <w:sz w:val="24"/>
          <w:szCs w:val="24"/>
        </w:rPr>
        <w:t xml:space="preserve"> 87% </w:t>
      </w:r>
      <w:proofErr w:type="spellStart"/>
      <w:r>
        <w:rPr>
          <w:rFonts w:ascii="Times New Roman" w:eastAsiaTheme="minorEastAsia" w:hAnsi="Times New Roman" w:cs="Times New Roman"/>
          <w:iCs/>
          <w:sz w:val="24"/>
          <w:szCs w:val="24"/>
        </w:rPr>
        <w:t>setelah</w:t>
      </w:r>
      <w:proofErr w:type="spellEnd"/>
      <w:r>
        <w:rPr>
          <w:rFonts w:ascii="Times New Roman" w:eastAsiaTheme="minorEastAsia" w:hAnsi="Times New Roman" w:cs="Times New Roman"/>
          <w:iCs/>
          <w:sz w:val="24"/>
          <w:szCs w:val="24"/>
        </w:rPr>
        <w:t xml:space="preserve"> 8 jam </w:t>
      </w:r>
      <w:proofErr w:type="spellStart"/>
      <w:r>
        <w:rPr>
          <w:rFonts w:ascii="Times New Roman" w:eastAsiaTheme="minorEastAsia" w:hAnsi="Times New Roman" w:cs="Times New Roman"/>
          <w:iCs/>
          <w:sz w:val="24"/>
          <w:szCs w:val="24"/>
        </w:rPr>
        <w:t>menggunakan</w:t>
      </w:r>
      <w:proofErr w:type="spellEnd"/>
      <w:r>
        <w:rPr>
          <w:rFonts w:ascii="Times New Roman" w:eastAsiaTheme="minorEastAsia" w:hAnsi="Times New Roman" w:cs="Times New Roman"/>
          <w:iCs/>
          <w:sz w:val="24"/>
          <w:szCs w:val="24"/>
        </w:rPr>
        <w:t xml:space="preserve"> 10% </w:t>
      </w:r>
      <w:r>
        <w:rPr>
          <w:rFonts w:ascii="Times New Roman" w:eastAsiaTheme="minorEastAsia" w:hAnsi="Times New Roman" w:cs="Times New Roman"/>
          <w:i/>
          <w:sz w:val="24"/>
          <w:szCs w:val="24"/>
        </w:rPr>
        <w:t xml:space="preserve">loading </w:t>
      </w:r>
      <w:proofErr w:type="spellStart"/>
      <w:r>
        <w:rPr>
          <w:rFonts w:ascii="Times New Roman" w:eastAsiaTheme="minorEastAsia" w:hAnsi="Times New Roman" w:cs="Times New Roman"/>
          <w:iCs/>
          <w:sz w:val="24"/>
          <w:szCs w:val="24"/>
        </w:rPr>
        <w:t>nikel</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namun</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menurun</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seiring</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meningkatnya</w:t>
      </w:r>
      <w:proofErr w:type="spellEnd"/>
      <w:r>
        <w:rPr>
          <w:rFonts w:ascii="Times New Roman" w:eastAsiaTheme="minorEastAsia" w:hAnsi="Times New Roman" w:cs="Times New Roman"/>
          <w:iCs/>
          <w:sz w:val="24"/>
          <w:szCs w:val="24"/>
        </w:rPr>
        <w:t xml:space="preserve"> </w:t>
      </w:r>
      <w:r>
        <w:rPr>
          <w:rFonts w:ascii="Times New Roman" w:eastAsiaTheme="minorEastAsia" w:hAnsi="Times New Roman" w:cs="Times New Roman"/>
          <w:i/>
          <w:sz w:val="24"/>
          <w:szCs w:val="24"/>
        </w:rPr>
        <w:t xml:space="preserve">loading </w:t>
      </w:r>
      <w:proofErr w:type="spellStart"/>
      <w:r>
        <w:rPr>
          <w:rFonts w:ascii="Times New Roman" w:eastAsiaTheme="minorEastAsia" w:hAnsi="Times New Roman" w:cs="Times New Roman"/>
          <w:iCs/>
          <w:sz w:val="24"/>
          <w:szCs w:val="24"/>
        </w:rPr>
        <w:t>nikel</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menjadi</w:t>
      </w:r>
      <w:proofErr w:type="spellEnd"/>
      <w:r>
        <w:rPr>
          <w:rFonts w:ascii="Times New Roman" w:eastAsiaTheme="minorEastAsia" w:hAnsi="Times New Roman" w:cs="Times New Roman"/>
          <w:iCs/>
          <w:sz w:val="24"/>
          <w:szCs w:val="24"/>
        </w:rPr>
        <w:t xml:space="preserve"> 20%. </w:t>
      </w:r>
      <w:proofErr w:type="spellStart"/>
      <w:r>
        <w:rPr>
          <w:rFonts w:ascii="Times New Roman" w:eastAsiaTheme="minorEastAsia" w:hAnsi="Times New Roman" w:cs="Times New Roman"/>
          <w:iCs/>
          <w:sz w:val="24"/>
          <w:szCs w:val="24"/>
        </w:rPr>
        <w:t>Konversi</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kemudian</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meningkat</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kembali</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ketika</w:t>
      </w:r>
      <w:proofErr w:type="spellEnd"/>
      <w:r>
        <w:rPr>
          <w:rFonts w:ascii="Times New Roman" w:eastAsiaTheme="minorEastAsia" w:hAnsi="Times New Roman" w:cs="Times New Roman"/>
          <w:iCs/>
          <w:sz w:val="24"/>
          <w:szCs w:val="24"/>
        </w:rPr>
        <w:t xml:space="preserve"> </w:t>
      </w:r>
      <w:r>
        <w:rPr>
          <w:rFonts w:ascii="Times New Roman" w:eastAsiaTheme="minorEastAsia" w:hAnsi="Times New Roman" w:cs="Times New Roman"/>
          <w:i/>
          <w:sz w:val="24"/>
          <w:szCs w:val="24"/>
        </w:rPr>
        <w:t xml:space="preserve">loading </w:t>
      </w:r>
      <w:proofErr w:type="spellStart"/>
      <w:r>
        <w:rPr>
          <w:rFonts w:ascii="Times New Roman" w:eastAsiaTheme="minorEastAsia" w:hAnsi="Times New Roman" w:cs="Times New Roman"/>
          <w:iCs/>
          <w:sz w:val="24"/>
          <w:szCs w:val="24"/>
        </w:rPr>
        <w:t>nikel</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ditingkatkan</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menjadi</w:t>
      </w:r>
      <w:proofErr w:type="spellEnd"/>
      <w:r>
        <w:rPr>
          <w:rFonts w:ascii="Times New Roman" w:eastAsiaTheme="minorEastAsia" w:hAnsi="Times New Roman" w:cs="Times New Roman"/>
          <w:iCs/>
          <w:sz w:val="24"/>
          <w:szCs w:val="24"/>
        </w:rPr>
        <w:t xml:space="preserve"> 25% dan </w:t>
      </w:r>
      <w:proofErr w:type="spellStart"/>
      <w:r>
        <w:rPr>
          <w:rFonts w:ascii="Times New Roman" w:eastAsiaTheme="minorEastAsia" w:hAnsi="Times New Roman" w:cs="Times New Roman"/>
          <w:iCs/>
          <w:sz w:val="24"/>
          <w:szCs w:val="24"/>
        </w:rPr>
        <w:t>mayoritas</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produknya</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merupakan</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hasil</w:t>
      </w:r>
      <w:proofErr w:type="spellEnd"/>
      <w:r>
        <w:rPr>
          <w:rFonts w:ascii="Times New Roman" w:eastAsiaTheme="minorEastAsia" w:hAnsi="Times New Roman" w:cs="Times New Roman"/>
          <w:iCs/>
          <w:sz w:val="24"/>
          <w:szCs w:val="24"/>
        </w:rPr>
        <w:t xml:space="preserve"> HDO </w:t>
      </w:r>
      <w:proofErr w:type="spellStart"/>
      <w:r>
        <w:rPr>
          <w:rFonts w:ascii="Times New Roman" w:eastAsiaTheme="minorEastAsia" w:hAnsi="Times New Roman" w:cs="Times New Roman"/>
          <w:iCs/>
          <w:sz w:val="24"/>
          <w:szCs w:val="24"/>
        </w:rPr>
        <w:t>minyak</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nabati</w:t>
      </w:r>
      <w:proofErr w:type="spellEnd"/>
      <w:r>
        <w:rPr>
          <w:rFonts w:ascii="Times New Roman" w:eastAsiaTheme="minorEastAsia" w:hAnsi="Times New Roman" w:cs="Times New Roman"/>
          <w:iCs/>
          <w:sz w:val="24"/>
          <w:szCs w:val="24"/>
        </w:rPr>
        <w:t xml:space="preserve">. Ketika </w:t>
      </w:r>
      <w:r>
        <w:rPr>
          <w:rFonts w:ascii="Times New Roman" w:eastAsiaTheme="minorEastAsia" w:hAnsi="Times New Roman" w:cs="Times New Roman"/>
          <w:i/>
          <w:sz w:val="24"/>
          <w:szCs w:val="24"/>
        </w:rPr>
        <w:t xml:space="preserve">loading </w:t>
      </w:r>
      <w:proofErr w:type="spellStart"/>
      <w:r>
        <w:rPr>
          <w:rFonts w:ascii="Times New Roman" w:eastAsiaTheme="minorEastAsia" w:hAnsi="Times New Roman" w:cs="Times New Roman"/>
          <w:iCs/>
          <w:sz w:val="24"/>
          <w:szCs w:val="24"/>
        </w:rPr>
        <w:t>nikel</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ditingkatkan</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lagi</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hingga</w:t>
      </w:r>
      <w:proofErr w:type="spellEnd"/>
      <w:r>
        <w:rPr>
          <w:rFonts w:ascii="Times New Roman" w:eastAsiaTheme="minorEastAsia" w:hAnsi="Times New Roman" w:cs="Times New Roman"/>
          <w:iCs/>
          <w:sz w:val="24"/>
          <w:szCs w:val="24"/>
        </w:rPr>
        <w:t xml:space="preserve"> 30%, </w:t>
      </w:r>
      <w:proofErr w:type="spellStart"/>
      <w:r>
        <w:rPr>
          <w:rFonts w:ascii="Times New Roman" w:eastAsiaTheme="minorEastAsia" w:hAnsi="Times New Roman" w:cs="Times New Roman"/>
          <w:iCs/>
          <w:sz w:val="24"/>
          <w:szCs w:val="24"/>
        </w:rPr>
        <w:t>distribusi</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produk</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tidak</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berubah</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banyak</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namun</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reaksi</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terjadi</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dengan</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lebih</w:t>
      </w:r>
      <w:proofErr w:type="spellEnd"/>
      <w:r>
        <w:rPr>
          <w:rFonts w:ascii="Times New Roman" w:eastAsiaTheme="minorEastAsia" w:hAnsi="Times New Roman" w:cs="Times New Roman"/>
          <w:iCs/>
          <w:sz w:val="24"/>
          <w:szCs w:val="24"/>
        </w:rPr>
        <w:t xml:space="preserve"> </w:t>
      </w:r>
      <w:proofErr w:type="spellStart"/>
      <w:r>
        <w:rPr>
          <w:rFonts w:ascii="Times New Roman" w:eastAsiaTheme="minorEastAsia" w:hAnsi="Times New Roman" w:cs="Times New Roman"/>
          <w:iCs/>
          <w:sz w:val="24"/>
          <w:szCs w:val="24"/>
        </w:rPr>
        <w:t>cepat</w:t>
      </w:r>
      <w:proofErr w:type="spellEnd"/>
      <w:r>
        <w:rPr>
          <w:rFonts w:ascii="Times New Roman" w:eastAsiaTheme="minorEastAsia" w:hAnsi="Times New Roman" w:cs="Times New Roman"/>
          <w:iCs/>
          <w:sz w:val="24"/>
          <w:szCs w:val="24"/>
        </w:rPr>
        <w:t>.</w:t>
      </w:r>
      <w:r>
        <w:rPr>
          <w:rFonts w:ascii="Times New Roman" w:hAnsi="Times New Roman" w:cs="Times New Roman"/>
          <w:iCs/>
          <w:sz w:val="24"/>
          <w:szCs w:val="24"/>
        </w:rPr>
        <w:t xml:space="preserve"> </w:t>
      </w:r>
    </w:p>
    <w:p w14:paraId="48E957DF" w14:textId="77777777" w:rsidR="00331DBA" w:rsidRDefault="00331DBA"/>
    <w:sectPr w:rsidR="00331DBA" w:rsidSect="00FB1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16738"/>
    <w:multiLevelType w:val="multilevel"/>
    <w:tmpl w:val="3E56B738"/>
    <w:lvl w:ilvl="0">
      <w:start w:val="1"/>
      <w:numFmt w:val="upperRoman"/>
      <w:pStyle w:val="Heading1"/>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i w:val="0"/>
        <w:iCs w:val="0"/>
      </w:rPr>
    </w:lvl>
    <w:lvl w:ilvl="3">
      <w:start w:val="1"/>
      <w:numFmt w:val="decimal"/>
      <w:pStyle w:val="Heading4"/>
      <w:isLgl/>
      <w:suff w:val="space"/>
      <w:lvlText w:val="%1.%2.%3.%4"/>
      <w:lvlJc w:val="left"/>
      <w:pPr>
        <w:ind w:left="0" w:firstLine="0"/>
      </w:pPr>
      <w:rPr>
        <w:rFonts w:hint="default"/>
      </w:rPr>
    </w:lvl>
    <w:lvl w:ilvl="4">
      <w:start w:val="1"/>
      <w:numFmt w:val="decimal"/>
      <w:lvlRestart w:val="1"/>
      <w:pStyle w:val="Heading5"/>
      <w:isLgl/>
      <w:suff w:val="space"/>
      <w:lvlText w:val="Gambar %1.%5"/>
      <w:lvlJc w:val="left"/>
      <w:pPr>
        <w:ind w:left="0" w:firstLine="0"/>
      </w:pPr>
      <w:rPr>
        <w:rFonts w:hint="default"/>
        <w:b/>
        <w:bCs/>
      </w:rPr>
    </w:lvl>
    <w:lvl w:ilvl="5">
      <w:start w:val="1"/>
      <w:numFmt w:val="decimal"/>
      <w:lvlRestart w:val="1"/>
      <w:pStyle w:val="Heading6"/>
      <w:isLgl/>
      <w:suff w:val="space"/>
      <w:lvlText w:val="Tabel %1.%6"/>
      <w:lvlJc w:val="left"/>
      <w:pPr>
        <w:ind w:left="0" w:firstLine="0"/>
      </w:pPr>
      <w:rPr>
        <w:rFonts w:hint="default"/>
        <w:b/>
        <w:bCs/>
      </w:rPr>
    </w:lvl>
    <w:lvl w:ilvl="6">
      <w:start w:val="1"/>
      <w:numFmt w:val="upperLetter"/>
      <w:lvlRestart w:val="0"/>
      <w:pStyle w:val="Heading7"/>
      <w:suff w:val="space"/>
      <w:lvlText w:val="LAMPIRAN %7"/>
      <w:lvlJc w:val="left"/>
      <w:pPr>
        <w:ind w:left="0" w:firstLine="0"/>
      </w:pPr>
      <w:rPr>
        <w:rFonts w:hint="default"/>
      </w:rPr>
    </w:lvl>
    <w:lvl w:ilvl="7">
      <w:start w:val="1"/>
      <w:numFmt w:val="decimal"/>
      <w:pStyle w:val="Heading8"/>
      <w:suff w:val="space"/>
      <w:lvlText w:val="Gambar %7.%8"/>
      <w:lvlJc w:val="left"/>
      <w:pPr>
        <w:ind w:left="0" w:firstLine="0"/>
      </w:pPr>
      <w:rPr>
        <w:rFonts w:hint="default"/>
        <w:b/>
        <w:bCs/>
      </w:rPr>
    </w:lvl>
    <w:lvl w:ilvl="8">
      <w:start w:val="1"/>
      <w:numFmt w:val="decimal"/>
      <w:lvlRestart w:val="7"/>
      <w:pStyle w:val="Heading9"/>
      <w:suff w:val="space"/>
      <w:lvlText w:val="Tabel %7.%9"/>
      <w:lvlJc w:val="left"/>
      <w:pPr>
        <w:ind w:left="0" w:firstLine="0"/>
      </w:pPr>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1AB"/>
    <w:rsid w:val="00331DBA"/>
    <w:rsid w:val="003D2732"/>
    <w:rsid w:val="00694560"/>
    <w:rsid w:val="008221AB"/>
    <w:rsid w:val="00F32DFA"/>
    <w:rsid w:val="00FB1A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1D77"/>
  <w15:chartTrackingRefBased/>
  <w15:docId w15:val="{FEE44BA1-5D7E-4C31-9A50-EF27F4AE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1AB"/>
    <w:rPr>
      <w:lang w:val="en-ID"/>
    </w:rPr>
  </w:style>
  <w:style w:type="paragraph" w:styleId="Heading1">
    <w:name w:val="heading 1"/>
    <w:aliases w:val="BAB"/>
    <w:basedOn w:val="Normal"/>
    <w:next w:val="Normal"/>
    <w:link w:val="Heading1Char"/>
    <w:uiPriority w:val="9"/>
    <w:qFormat/>
    <w:rsid w:val="008221AB"/>
    <w:pPr>
      <w:numPr>
        <w:numId w:val="1"/>
      </w:numPr>
      <w:spacing w:after="0" w:line="360" w:lineRule="auto"/>
      <w:jc w:val="center"/>
      <w:outlineLvl w:val="0"/>
    </w:pPr>
    <w:rPr>
      <w:rFonts w:ascii="Times New Roman" w:hAnsi="Times New Roman" w:cs="Times New Roman"/>
      <w:b/>
      <w:bCs/>
      <w:sz w:val="28"/>
      <w:szCs w:val="28"/>
    </w:rPr>
  </w:style>
  <w:style w:type="paragraph" w:styleId="Heading2">
    <w:name w:val="heading 2"/>
    <w:aliases w:val="Subbab"/>
    <w:basedOn w:val="Normal"/>
    <w:next w:val="Normal"/>
    <w:link w:val="Heading2Char"/>
    <w:uiPriority w:val="9"/>
    <w:unhideWhenUsed/>
    <w:qFormat/>
    <w:rsid w:val="008221AB"/>
    <w:pPr>
      <w:numPr>
        <w:ilvl w:val="1"/>
        <w:numId w:val="1"/>
      </w:numPr>
      <w:spacing w:after="0" w:line="360" w:lineRule="auto"/>
      <w:outlineLvl w:val="1"/>
    </w:pPr>
    <w:rPr>
      <w:rFonts w:ascii="Times New Roman" w:hAnsi="Times New Roman" w:cs="Times New Roman"/>
      <w:b/>
      <w:bCs/>
      <w:sz w:val="24"/>
      <w:szCs w:val="24"/>
    </w:rPr>
  </w:style>
  <w:style w:type="paragraph" w:styleId="Heading3">
    <w:name w:val="heading 3"/>
    <w:aliases w:val="Subsubbab"/>
    <w:basedOn w:val="Normal"/>
    <w:next w:val="Normal"/>
    <w:link w:val="Heading3Char"/>
    <w:uiPriority w:val="9"/>
    <w:unhideWhenUsed/>
    <w:qFormat/>
    <w:rsid w:val="008221AB"/>
    <w:pPr>
      <w:numPr>
        <w:ilvl w:val="2"/>
        <w:numId w:val="1"/>
      </w:numPr>
      <w:spacing w:after="0" w:line="360" w:lineRule="auto"/>
      <w:outlineLvl w:val="2"/>
    </w:pPr>
    <w:rPr>
      <w:rFonts w:ascii="Times New Roman" w:hAnsi="Times New Roman" w:cs="Times New Roman"/>
      <w:b/>
      <w:bCs/>
      <w:sz w:val="24"/>
      <w:szCs w:val="24"/>
    </w:rPr>
  </w:style>
  <w:style w:type="paragraph" w:styleId="Heading4">
    <w:name w:val="heading 4"/>
    <w:aliases w:val="Subsubsubbab"/>
    <w:basedOn w:val="Normal"/>
    <w:next w:val="Normal"/>
    <w:link w:val="Heading4Char"/>
    <w:uiPriority w:val="9"/>
    <w:unhideWhenUsed/>
    <w:qFormat/>
    <w:rsid w:val="008221AB"/>
    <w:pPr>
      <w:numPr>
        <w:ilvl w:val="3"/>
        <w:numId w:val="1"/>
      </w:numPr>
      <w:spacing w:after="0" w:line="360" w:lineRule="auto"/>
      <w:outlineLvl w:val="3"/>
    </w:pPr>
    <w:rPr>
      <w:rFonts w:ascii="Times New Roman" w:hAnsi="Times New Roman" w:cs="Times New Roman"/>
      <w:b/>
      <w:bCs/>
      <w:sz w:val="24"/>
      <w:szCs w:val="24"/>
    </w:rPr>
  </w:style>
  <w:style w:type="paragraph" w:styleId="Heading5">
    <w:name w:val="heading 5"/>
    <w:aliases w:val="Gambar"/>
    <w:basedOn w:val="Normal"/>
    <w:next w:val="Normal"/>
    <w:link w:val="Heading5Char"/>
    <w:uiPriority w:val="9"/>
    <w:unhideWhenUsed/>
    <w:qFormat/>
    <w:rsid w:val="008221AB"/>
    <w:pPr>
      <w:numPr>
        <w:ilvl w:val="4"/>
        <w:numId w:val="1"/>
      </w:numPr>
      <w:spacing w:after="0" w:line="360" w:lineRule="auto"/>
      <w:jc w:val="center"/>
      <w:outlineLvl w:val="4"/>
    </w:pPr>
    <w:rPr>
      <w:rFonts w:ascii="Times New Roman" w:hAnsi="Times New Roman" w:cs="Times New Roman"/>
      <w:sz w:val="24"/>
      <w:szCs w:val="24"/>
    </w:rPr>
  </w:style>
  <w:style w:type="paragraph" w:styleId="Heading6">
    <w:name w:val="heading 6"/>
    <w:aliases w:val="Tabel"/>
    <w:basedOn w:val="Normal"/>
    <w:next w:val="Normal"/>
    <w:link w:val="Heading6Char"/>
    <w:uiPriority w:val="9"/>
    <w:unhideWhenUsed/>
    <w:qFormat/>
    <w:rsid w:val="008221AB"/>
    <w:pPr>
      <w:numPr>
        <w:ilvl w:val="5"/>
        <w:numId w:val="1"/>
      </w:numPr>
      <w:spacing w:after="0" w:line="360" w:lineRule="auto"/>
      <w:outlineLvl w:val="5"/>
    </w:pPr>
    <w:rPr>
      <w:rFonts w:ascii="Times New Roman" w:hAnsi="Times New Roman" w:cs="Times New Roman"/>
      <w:sz w:val="24"/>
      <w:szCs w:val="24"/>
    </w:rPr>
  </w:style>
  <w:style w:type="paragraph" w:styleId="Heading7">
    <w:name w:val="heading 7"/>
    <w:aliases w:val="LAMPIRAN"/>
    <w:basedOn w:val="Normal"/>
    <w:next w:val="Normal"/>
    <w:link w:val="Heading7Char"/>
    <w:uiPriority w:val="9"/>
    <w:unhideWhenUsed/>
    <w:qFormat/>
    <w:rsid w:val="008221AB"/>
    <w:pPr>
      <w:numPr>
        <w:ilvl w:val="6"/>
        <w:numId w:val="1"/>
      </w:numPr>
      <w:spacing w:after="0" w:line="360" w:lineRule="auto"/>
      <w:jc w:val="center"/>
      <w:outlineLvl w:val="6"/>
    </w:pPr>
    <w:rPr>
      <w:rFonts w:ascii="Times New Roman" w:hAnsi="Times New Roman" w:cs="Times New Roman"/>
      <w:b/>
      <w:bCs/>
      <w:sz w:val="24"/>
      <w:szCs w:val="24"/>
    </w:rPr>
  </w:style>
  <w:style w:type="paragraph" w:styleId="Heading8">
    <w:name w:val="heading 8"/>
    <w:aliases w:val="Gambar Lampiran"/>
    <w:basedOn w:val="Normal"/>
    <w:next w:val="Normal"/>
    <w:link w:val="Heading8Char"/>
    <w:uiPriority w:val="9"/>
    <w:unhideWhenUsed/>
    <w:qFormat/>
    <w:rsid w:val="008221AB"/>
    <w:pPr>
      <w:numPr>
        <w:ilvl w:val="7"/>
        <w:numId w:val="1"/>
      </w:numPr>
      <w:spacing w:after="0" w:line="360" w:lineRule="auto"/>
      <w:jc w:val="center"/>
      <w:outlineLvl w:val="7"/>
    </w:pPr>
    <w:rPr>
      <w:rFonts w:ascii="Times New Roman" w:hAnsi="Times New Roman" w:cs="Times New Roman"/>
      <w:sz w:val="24"/>
      <w:szCs w:val="24"/>
    </w:rPr>
  </w:style>
  <w:style w:type="paragraph" w:styleId="Heading9">
    <w:name w:val="heading 9"/>
    <w:aliases w:val="Tabel Lampiran"/>
    <w:basedOn w:val="Normal"/>
    <w:next w:val="Normal"/>
    <w:link w:val="Heading9Char"/>
    <w:uiPriority w:val="9"/>
    <w:unhideWhenUsed/>
    <w:qFormat/>
    <w:rsid w:val="008221AB"/>
    <w:pPr>
      <w:numPr>
        <w:ilvl w:val="8"/>
        <w:numId w:val="1"/>
      </w:numPr>
      <w:spacing w:after="0" w:line="360" w:lineRule="auto"/>
      <w:outlineLvl w:val="8"/>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8221AB"/>
    <w:rPr>
      <w:rFonts w:ascii="Times New Roman" w:hAnsi="Times New Roman" w:cs="Times New Roman"/>
      <w:b/>
      <w:bCs/>
      <w:sz w:val="28"/>
      <w:szCs w:val="28"/>
      <w:lang w:val="en-ID"/>
    </w:rPr>
  </w:style>
  <w:style w:type="character" w:customStyle="1" w:styleId="Heading2Char">
    <w:name w:val="Heading 2 Char"/>
    <w:aliases w:val="Subbab Char"/>
    <w:basedOn w:val="DefaultParagraphFont"/>
    <w:link w:val="Heading2"/>
    <w:uiPriority w:val="9"/>
    <w:rsid w:val="008221AB"/>
    <w:rPr>
      <w:rFonts w:ascii="Times New Roman" w:hAnsi="Times New Roman" w:cs="Times New Roman"/>
      <w:b/>
      <w:bCs/>
      <w:sz w:val="24"/>
      <w:szCs w:val="24"/>
      <w:lang w:val="en-ID"/>
    </w:rPr>
  </w:style>
  <w:style w:type="character" w:customStyle="1" w:styleId="Heading3Char">
    <w:name w:val="Heading 3 Char"/>
    <w:aliases w:val="Subsubbab Char"/>
    <w:basedOn w:val="DefaultParagraphFont"/>
    <w:link w:val="Heading3"/>
    <w:uiPriority w:val="9"/>
    <w:rsid w:val="008221AB"/>
    <w:rPr>
      <w:rFonts w:ascii="Times New Roman" w:hAnsi="Times New Roman" w:cs="Times New Roman"/>
      <w:b/>
      <w:bCs/>
      <w:sz w:val="24"/>
      <w:szCs w:val="24"/>
      <w:lang w:val="en-ID"/>
    </w:rPr>
  </w:style>
  <w:style w:type="character" w:customStyle="1" w:styleId="Heading4Char">
    <w:name w:val="Heading 4 Char"/>
    <w:aliases w:val="Subsubsubbab Char"/>
    <w:basedOn w:val="DefaultParagraphFont"/>
    <w:link w:val="Heading4"/>
    <w:uiPriority w:val="9"/>
    <w:rsid w:val="008221AB"/>
    <w:rPr>
      <w:rFonts w:ascii="Times New Roman" w:hAnsi="Times New Roman" w:cs="Times New Roman"/>
      <w:b/>
      <w:bCs/>
      <w:sz w:val="24"/>
      <w:szCs w:val="24"/>
      <w:lang w:val="en-ID"/>
    </w:rPr>
  </w:style>
  <w:style w:type="character" w:customStyle="1" w:styleId="Heading5Char">
    <w:name w:val="Heading 5 Char"/>
    <w:aliases w:val="Gambar Char"/>
    <w:basedOn w:val="DefaultParagraphFont"/>
    <w:link w:val="Heading5"/>
    <w:uiPriority w:val="9"/>
    <w:rsid w:val="008221AB"/>
    <w:rPr>
      <w:rFonts w:ascii="Times New Roman" w:hAnsi="Times New Roman" w:cs="Times New Roman"/>
      <w:sz w:val="24"/>
      <w:szCs w:val="24"/>
      <w:lang w:val="en-ID"/>
    </w:rPr>
  </w:style>
  <w:style w:type="character" w:customStyle="1" w:styleId="Heading6Char">
    <w:name w:val="Heading 6 Char"/>
    <w:aliases w:val="Tabel Char"/>
    <w:basedOn w:val="DefaultParagraphFont"/>
    <w:link w:val="Heading6"/>
    <w:uiPriority w:val="9"/>
    <w:rsid w:val="008221AB"/>
    <w:rPr>
      <w:rFonts w:ascii="Times New Roman" w:hAnsi="Times New Roman" w:cs="Times New Roman"/>
      <w:sz w:val="24"/>
      <w:szCs w:val="24"/>
      <w:lang w:val="en-ID"/>
    </w:rPr>
  </w:style>
  <w:style w:type="character" w:customStyle="1" w:styleId="Heading7Char">
    <w:name w:val="Heading 7 Char"/>
    <w:aliases w:val="LAMPIRAN Char"/>
    <w:basedOn w:val="DefaultParagraphFont"/>
    <w:link w:val="Heading7"/>
    <w:uiPriority w:val="9"/>
    <w:rsid w:val="008221AB"/>
    <w:rPr>
      <w:rFonts w:ascii="Times New Roman" w:hAnsi="Times New Roman" w:cs="Times New Roman"/>
      <w:b/>
      <w:bCs/>
      <w:sz w:val="24"/>
      <w:szCs w:val="24"/>
      <w:lang w:val="en-ID"/>
    </w:rPr>
  </w:style>
  <w:style w:type="character" w:customStyle="1" w:styleId="Heading8Char">
    <w:name w:val="Heading 8 Char"/>
    <w:aliases w:val="Gambar Lampiran Char"/>
    <w:basedOn w:val="DefaultParagraphFont"/>
    <w:link w:val="Heading8"/>
    <w:uiPriority w:val="9"/>
    <w:rsid w:val="008221AB"/>
    <w:rPr>
      <w:rFonts w:ascii="Times New Roman" w:hAnsi="Times New Roman" w:cs="Times New Roman"/>
      <w:sz w:val="24"/>
      <w:szCs w:val="24"/>
      <w:lang w:val="en-ID"/>
    </w:rPr>
  </w:style>
  <w:style w:type="character" w:customStyle="1" w:styleId="Heading9Char">
    <w:name w:val="Heading 9 Char"/>
    <w:aliases w:val="Tabel Lampiran Char"/>
    <w:basedOn w:val="DefaultParagraphFont"/>
    <w:link w:val="Heading9"/>
    <w:uiPriority w:val="9"/>
    <w:rsid w:val="008221AB"/>
    <w:rPr>
      <w:rFonts w:ascii="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1912</Words>
  <Characters>10901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Prama Pradipta Andrisi</dc:creator>
  <cp:keywords/>
  <dc:description/>
  <cp:lastModifiedBy>Prama Pradipta Andrisi</cp:lastModifiedBy>
  <cp:revision>2</cp:revision>
  <dcterms:created xsi:type="dcterms:W3CDTF">2021-05-28T03:17:00Z</dcterms:created>
  <dcterms:modified xsi:type="dcterms:W3CDTF">2021-05-30T06:19:00Z</dcterms:modified>
</cp:coreProperties>
</file>