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approves every account and manages all users.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nine tables, and we have written</w:t>
      </w:r>
      <w:r>
        <w:t xml:space="preserve"> </w:t>
      </w:r>
      <w:r>
        <w:t xml:space="preserve">thirty-five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compulsory PDF upload — citizenship / NID, resume and other documents in one file.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admin, open Verifications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new account waits here. I can see the uploaded document before approving.</w:t>
            </w:r>
            <w:r>
              <w:t xml:space="preserve">”</w:t>
            </w:r>
            <w:r>
              <w:t xml:space="preserve"> </w:t>
            </w:r>
            <w:r>
              <w:t xml:space="preserve">Approve the new student.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details, skills, cover letter and the uploaded PDF with the NID and resume.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bell shows an unread count. The message links straight to the application.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shows system wide figures.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account is searchable and can be exported as CSV. My own row has no delete button.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thirty-five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in-app notifications, CSV exports and user</w:t>
      </w:r>
      <w:r>
        <w:t xml:space="preserve"> </w:t>
      </w:r>
      <w:r>
        <w:t xml:space="preserve">administration. Each student uploads one PDF holding</w:t>
      </w:r>
      <w:r>
        <w:t xml:space="preserve"> </w:t>
      </w:r>
      <w:r>
        <w:t xml:space="preserve">the citizenship / NID, resume and other documents, which the admin checks</w:t>
      </w:r>
      <w:r>
        <w:t xml:space="preserve"> </w:t>
      </w:r>
      <w:r>
        <w:t xml:space="preserve">before approving and the company reads when the student applies.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separate file attachments on the weekly logs — these are</w:t>
      </w:r>
      <w:r>
        <w:t xml:space="preserve"> </w:t>
      </w:r>
      <w:r>
        <w:t xml:space="preserve">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Nine: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progress_logs.supervisor_id</w:t>
      </w:r>
      <w:r>
        <w:t xml:space="preserve">: a mark already awarded must survive the supervisor’s account being removed.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roles.role_name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nine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 and commits. SQLAlchemy generates the INSERT</w:t>
      </w:r>
      <w:r>
        <w:t xml:space="preserve"> </w:t>
      </w:r>
      <w:r>
        <w:t xml:space="preserve">statement with the values bound as parameters. The browser is then redirected</w:t>
      </w:r>
      <w:r>
        <w:t xml:space="preserve"> </w:t>
      </w:r>
      <w:r>
        <w:t xml:space="preserve">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account verification work?</w:t>
      </w:r>
      <w:r>
        <w:t xml:space="preserve"> </w:t>
      </w:r>
      <w:r>
        <w:t xml:space="preserve">Every new student, company and supervisor account is created with the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. Until the administrator approves it, the account can log in and</w:t>
      </w:r>
      <w:r>
        <w:t xml:space="preserve"> </w:t>
      </w:r>
      <w:r>
        <w:t xml:space="preserve">look around, but its main action is blocked: a student cannot apply, a</w:t>
      </w:r>
      <w:r>
        <w:t xml:space="preserve"> </w:t>
      </w:r>
      <w:r>
        <w:t xml:space="preserve">company cannot post an internship, and a supervisor cannot give feedback. The</w:t>
      </w:r>
      <w:r>
        <w:t xml:space="preserve"> </w:t>
      </w:r>
      <w:r>
        <w:t xml:space="preserve">administrator sees a verification queue showing each applicant’s details and,</w:t>
      </w:r>
      <w:r>
        <w:t xml:space="preserve"> </w:t>
      </w:r>
      <w:r>
        <w:t xml:space="preserve">for students, the uploaded document, and approves or rejects with a reason.</w:t>
      </w:r>
      <w:r>
        <w:t xml:space="preserve"> </w:t>
      </w:r>
      <w:r>
        <w:t xml:space="preserve">A rejected user is shown that reason as a banner on every page.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does a user find out something happened?</w:t>
      </w:r>
      <w:r>
        <w:t xml:space="preserve"> </w:t>
      </w:r>
      <w:r>
        <w:t xml:space="preserve">Four events queue a notification: an application submitted, a decision</w:t>
      </w:r>
      <w:r>
        <w:t xml:space="preserve"> </w:t>
      </w:r>
      <w:r>
        <w:t xml:space="preserve">recorded, a weekly log submitted and feedback given. Approving or rejecting</w:t>
      </w:r>
      <w:r>
        <w:t xml:space="preserve"> </w:t>
      </w:r>
      <w:r>
        <w:t xml:space="preserve">an account notifies its owner too.</w:t>
      </w:r>
      <w:r>
        <w:t xml:space="preserve"> </w:t>
      </w:r>
      <w:r>
        <w:rPr>
          <w:rStyle w:val="VerbatimChar"/>
        </w:rPr>
        <w:t xml:space="preserve">notify()</w:t>
      </w:r>
      <w:r>
        <w:t xml:space="preserve"> </w:t>
      </w:r>
      <w:r>
        <w:t xml:space="preserve">adds the row to the same</w:t>
      </w:r>
      <w:r>
        <w:t xml:space="preserve"> </w:t>
      </w:r>
      <w:r>
        <w:t xml:space="preserve">session as the action, so one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both — an application can</w:t>
      </w:r>
      <w:r>
        <w:t xml:space="preserve"> </w:t>
      </w:r>
      <w:r>
        <w:t xml:space="preserve">never exist without the company having been told. The bell in the navigation</w:t>
      </w:r>
      <w:r>
        <w:t xml:space="preserve"> </w:t>
      </w:r>
      <w:r>
        <w:t xml:space="preserve">bar shows the unread count, and opening the page marks them read.</w:t>
      </w:r>
    </w:p>
    <w:p>
      <w:pPr>
        <w:pStyle w:val="BodyText"/>
      </w:pPr>
      <w:r>
        <w:rPr>
          <w:bCs/>
          <w:b/>
        </w:rPr>
        <w:t xml:space="preserve">Q: How do you know who created a record?</w:t>
      </w:r>
      <w:r>
        <w:t xml:space="preserve"> </w:t>
      </w:r>
      <w:r>
        <w:t xml:space="preserve">Every row that a user creates carries a foreign key back to them —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internships.company_id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progress_logs.supervisor_id</w:t>
      </w:r>
      <w:r>
        <w:t xml:space="preserve"> </w:t>
      </w:r>
      <w:r>
        <w:t xml:space="preserve">— so ownership is part of the data rather than</w:t>
      </w:r>
      <w:r>
        <w:t xml:space="preserve"> </w:t>
      </w:r>
      <w:r>
        <w:t xml:space="preserve">something recorded alongside it. That is also what the access-control checks</w:t>
      </w:r>
      <w:r>
        <w:t xml:space="preserve"> </w:t>
      </w:r>
      <w:r>
        <w:t xml:space="preserve">query against.</w:t>
      </w:r>
    </w:p>
    <w:p>
      <w:pPr>
        <w:pStyle w:val="BodyText"/>
      </w:pPr>
      <w:r>
        <w:rPr>
          <w:bCs/>
          <w:b/>
        </w:rPr>
        <w:t xml:space="preserve">Q: (Honest answer) Do you have CSRF protection?</w:t>
      </w:r>
      <w:r>
        <w:t xml:space="preserve"> </w:t>
      </w:r>
      <w:r>
        <w:t xml:space="preserve">No, and we know it. A malicious page could in principle submit a form on</w:t>
      </w:r>
      <w:r>
        <w:t xml:space="preserve"> </w:t>
      </w:r>
      <w:r>
        <w:t xml:space="preserve">behalf of a user who is already logged in. The standard fix in Flask is</w:t>
      </w:r>
      <w:r>
        <w:t xml:space="preserve"> </w:t>
      </w:r>
      <w:r>
        <w:t xml:space="preserve">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, which puts a hidden token in every form and</w:t>
      </w:r>
      <w:r>
        <w:t xml:space="preserve"> </w:t>
      </w:r>
      <w:r>
        <w:t xml:space="preserve">rejects any POST that arrives without it. We would add that before putting</w:t>
      </w:r>
      <w:r>
        <w:t xml:space="preserve"> </w:t>
      </w:r>
      <w:r>
        <w:t xml:space="preserve">the system on a public server.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thirty-five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Nine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each application 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t xml:space="preserve">which a supervisor evaluates with feedback and marks; and every user can</w:t>
      </w:r>
      <w:r>
        <w:t xml:space="preserve"> </w:t>
      </w:r>
      <w:r>
        <w:t xml:space="preserve">receive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 and their applications, but that</w:t>
      </w:r>
      <w:r>
        <w:t xml:space="preserve"> </w:t>
      </w:r>
      <w:r>
        <w:t xml:space="preserve">removing a supervisor must not wipe the marks that supervisor already</w:t>
      </w:r>
      <w:r>
        <w:t xml:space="preserve"> </w:t>
      </w:r>
      <w:r>
        <w:t xml:space="preserve">awarded, took careful thought — and each rule is 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Email delivery of the notifications we already generate, interview</w:t>
      </w:r>
      <w:r>
        <w:t xml:space="preserve"> </w:t>
      </w:r>
      <w:r>
        <w:t xml:space="preserve">scheduling, direct messaging between students and companies, automatic</w:t>
      </w:r>
      <w:r>
        <w:t xml:space="preserve"> </w:t>
      </w:r>
      <w:r>
        <w:t xml:space="preserve">completion certificates, and deployment on a live server with HTTPS and</w:t>
      </w:r>
      <w:r>
        <w:t xml:space="preserve"> </w:t>
      </w:r>
      <w:r>
        <w:t xml:space="preserve">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Email and SMS</w:t>
      </w:r>
      <w:r>
        <w:t xml:space="preserve"> </w:t>
      </w:r>
      <w:r>
        <w:t xml:space="preserve">— not implemented. Notifications are inside the</w:t>
      </w:r>
      <w:r>
        <w:t xml:space="preserve"> </w:t>
      </w:r>
      <w:r>
        <w:t xml:space="preserve">application only, because we had no mail server to demonstrate with. The</w:t>
      </w:r>
      <w:r>
        <w:t xml:space="preserve"> </w:t>
      </w:r>
      <w:r>
        <w:t xml:space="preserve">events are already stored, so only the delivery channel is missing.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CSRF protection</w:t>
      </w:r>
      <w:r>
        <w:t xml:space="preserve"> </w:t>
      </w:r>
      <w:r>
        <w:t xml:space="preserve">— not implemented; the fix is Flask-WTF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</w:t>
      </w:r>
      <w:r>
        <w:t xml:space="preserve"> </w:t>
      </w:r>
      <w:r>
        <w:t xml:space="preserve">— it reads from the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when one is set, but the fallback value is still in the source for</w:t>
      </w:r>
      <w:r>
        <w:t xml:space="preserve"> </w:t>
      </w:r>
      <w:r>
        <w:t xml:space="preserve">convenience during development.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Separate file fields</w:t>
      </w:r>
      <w:r>
        <w:t xml:space="preserve"> </w:t>
      </w:r>
      <w:r>
        <w:t xml:space="preserve">— the NID, resume and other papers arrive as one</w:t>
      </w:r>
      <w:r>
        <w:t xml:space="preserve"> </w:t>
      </w:r>
      <w:r>
        <w:t xml:space="preserve">combined PDF, not as separate uploads that the system can read individually.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Bootstrap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2026-08-08T04:01:04Z</dcterms:created>
  <dcterms:modified xsi:type="dcterms:W3CDTF">2026-08-08T04:01:04Z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