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1554" w14:textId="2E8D4784" w:rsidR="00342D46" w:rsidRPr="008A6E37" w:rsidRDefault="008A6E37">
      <w:pPr>
        <w:rPr>
          <w:b/>
          <w:bCs/>
          <w:u w:val="single"/>
          <w:lang w:val="es-ES"/>
        </w:rPr>
      </w:pPr>
      <w:r w:rsidRPr="008A6E37">
        <w:rPr>
          <w:b/>
          <w:bCs/>
          <w:u w:val="single"/>
          <w:lang w:val="es-ES"/>
        </w:rPr>
        <w:t>Rutina para el cambio de crédito predeterminado en clientes</w:t>
      </w:r>
    </w:p>
    <w:p w14:paraId="2054E427" w14:textId="0ECA1B85" w:rsidR="008A6E37" w:rsidRDefault="008A6E37" w:rsidP="008A6E37">
      <w:pPr>
        <w:jc w:val="both"/>
        <w:rPr>
          <w:lang w:val="es-ES"/>
        </w:rPr>
      </w:pPr>
      <w:r>
        <w:rPr>
          <w:lang w:val="es-ES"/>
        </w:rPr>
        <w:t xml:space="preserve">La tabla de clientes tiene un nuevo campo </w:t>
      </w:r>
      <w:proofErr w:type="spellStart"/>
      <w:r>
        <w:rPr>
          <w:lang w:val="es-ES"/>
        </w:rPr>
        <w:t>credito</w:t>
      </w:r>
      <w:proofErr w:type="spellEnd"/>
      <w:r>
        <w:rPr>
          <w:lang w:val="es-ES"/>
        </w:rPr>
        <w:t xml:space="preserve"> </w:t>
      </w:r>
      <w:proofErr w:type="gramStart"/>
      <w:r>
        <w:rPr>
          <w:lang w:val="es-ES"/>
        </w:rPr>
        <w:t>N(</w:t>
      </w:r>
      <w:proofErr w:type="gramEnd"/>
      <w:r>
        <w:rPr>
          <w:lang w:val="es-ES"/>
        </w:rPr>
        <w:t xml:space="preserve">18,2) este campo sirve para que no puedan realizar ventas a clientes que superen su monto máximo de crédito. </w:t>
      </w:r>
    </w:p>
    <w:p w14:paraId="44679A7B" w14:textId="123BC11D" w:rsidR="008A6E37" w:rsidRDefault="008A6E37" w:rsidP="008A6E37">
      <w:pPr>
        <w:jc w:val="both"/>
        <w:rPr>
          <w:lang w:val="es-ES"/>
        </w:rPr>
      </w:pPr>
      <w:r>
        <w:rPr>
          <w:lang w:val="es-ES"/>
        </w:rPr>
        <w:t>Existen 2 márgenes diferentes de créditos para los clientes. Los clientes que son de vendedores del tipo Reventa y los clientes que son de vendedores tipo Mostrador.</w:t>
      </w:r>
    </w:p>
    <w:p w14:paraId="6490D3B8" w14:textId="141A2873" w:rsidR="008A6E37" w:rsidRDefault="008A6E37" w:rsidP="008A6E37">
      <w:pPr>
        <w:jc w:val="both"/>
        <w:rPr>
          <w:lang w:val="es-ES"/>
        </w:rPr>
      </w:pPr>
      <w:r>
        <w:rPr>
          <w:lang w:val="es-ES"/>
        </w:rPr>
        <w:t>Y los clientes que son de sub cuentas tener el mismo criterio que reventa.</w:t>
      </w:r>
    </w:p>
    <w:p w14:paraId="7C70F97B" w14:textId="0B14789A" w:rsidR="008A6E37" w:rsidRDefault="008A6E37" w:rsidP="008A6E37">
      <w:pPr>
        <w:jc w:val="both"/>
        <w:rPr>
          <w:lang w:val="es-ES"/>
        </w:rPr>
      </w:pPr>
      <w:r>
        <w:rPr>
          <w:lang w:val="es-ES"/>
        </w:rPr>
        <w:t>Esto sirve para todo tipo de clientes que su condición es cuenta corriente.</w:t>
      </w:r>
    </w:p>
    <w:p w14:paraId="20AC28C0" w14:textId="2D91919D" w:rsidR="008A6E37" w:rsidRDefault="008A6E37" w:rsidP="008A6E37">
      <w:pPr>
        <w:jc w:val="both"/>
        <w:rPr>
          <w:lang w:val="es-ES"/>
        </w:rPr>
      </w:pPr>
      <w:r>
        <w:rPr>
          <w:lang w:val="es-ES"/>
        </w:rPr>
        <w:t xml:space="preserve">El proceso que tengo en VFP para dejar estos créditos predeterminado cada vez que lo modifican es la siguiente: </w:t>
      </w:r>
    </w:p>
    <w:p w14:paraId="49709967" w14:textId="355504D2" w:rsidR="008A6E37" w:rsidRDefault="008A6E37" w:rsidP="008A6E37">
      <w:pPr>
        <w:jc w:val="both"/>
        <w:rPr>
          <w:lang w:val="es-ES"/>
        </w:rPr>
      </w:pPr>
      <w:r>
        <w:rPr>
          <w:lang w:val="es-ES"/>
        </w:rPr>
        <w:t>Esos 2 nuevos campos los tuve que agregar en la tabla de parámetros</w:t>
      </w:r>
    </w:p>
    <w:p w14:paraId="20D1FA30" w14:textId="77777777" w:rsidR="008A6E37" w:rsidRDefault="008A6E37" w:rsidP="008A6E37">
      <w:pPr>
        <w:jc w:val="both"/>
        <w:rPr>
          <w:lang w:val="es-ES"/>
        </w:rPr>
      </w:pPr>
    </w:p>
    <w:p w14:paraId="68464AF4" w14:textId="77777777" w:rsidR="008A6E37" w:rsidRPr="008A6E37" w:rsidRDefault="008A6E37" w:rsidP="008A6E37">
      <w:pPr>
        <w:jc w:val="both"/>
        <w:rPr>
          <w:color w:val="0070C0"/>
          <w:sz w:val="20"/>
          <w:szCs w:val="20"/>
          <w:lang w:val="es-ES"/>
        </w:rPr>
      </w:pPr>
      <w:r w:rsidRPr="008A6E37">
        <w:rPr>
          <w:color w:val="0070C0"/>
          <w:sz w:val="20"/>
          <w:szCs w:val="20"/>
          <w:lang w:val="es-ES"/>
        </w:rPr>
        <w:t xml:space="preserve">USE vendedor </w:t>
      </w:r>
      <w:proofErr w:type="spellStart"/>
      <w:r w:rsidRPr="008A6E37">
        <w:rPr>
          <w:color w:val="0070C0"/>
          <w:sz w:val="20"/>
          <w:szCs w:val="20"/>
          <w:lang w:val="es-ES"/>
        </w:rPr>
        <w:t>order</w:t>
      </w:r>
      <w:proofErr w:type="spellEnd"/>
      <w:r w:rsidRPr="008A6E37">
        <w:rPr>
          <w:color w:val="0070C0"/>
          <w:sz w:val="20"/>
          <w:szCs w:val="20"/>
          <w:lang w:val="es-ES"/>
        </w:rPr>
        <w:t xml:space="preserve"> </w:t>
      </w:r>
      <w:proofErr w:type="spellStart"/>
      <w:r w:rsidRPr="008A6E37">
        <w:rPr>
          <w:color w:val="0070C0"/>
          <w:sz w:val="20"/>
          <w:szCs w:val="20"/>
          <w:lang w:val="es-ES"/>
        </w:rPr>
        <w:t>codigo</w:t>
      </w:r>
      <w:proofErr w:type="spellEnd"/>
      <w:r w:rsidRPr="008A6E37">
        <w:rPr>
          <w:color w:val="0070C0"/>
          <w:sz w:val="20"/>
          <w:szCs w:val="20"/>
          <w:lang w:val="es-ES"/>
        </w:rPr>
        <w:t xml:space="preserve"> IN 0</w:t>
      </w:r>
    </w:p>
    <w:p w14:paraId="6BB653E5" w14:textId="77777777" w:rsidR="008A6E37" w:rsidRPr="008A6E37" w:rsidRDefault="008A6E37" w:rsidP="008A6E37">
      <w:pPr>
        <w:jc w:val="both"/>
        <w:rPr>
          <w:color w:val="0070C0"/>
          <w:sz w:val="20"/>
          <w:szCs w:val="20"/>
        </w:rPr>
      </w:pPr>
      <w:r w:rsidRPr="008A6E37">
        <w:rPr>
          <w:color w:val="0070C0"/>
          <w:sz w:val="20"/>
          <w:szCs w:val="20"/>
        </w:rPr>
        <w:t xml:space="preserve">USE </w:t>
      </w:r>
      <w:proofErr w:type="spellStart"/>
      <w:r w:rsidRPr="008A6E37">
        <w:rPr>
          <w:color w:val="0070C0"/>
          <w:sz w:val="20"/>
          <w:szCs w:val="20"/>
        </w:rPr>
        <w:t>clientes</w:t>
      </w:r>
      <w:proofErr w:type="spellEnd"/>
      <w:r w:rsidRPr="008A6E37">
        <w:rPr>
          <w:color w:val="0070C0"/>
          <w:sz w:val="20"/>
          <w:szCs w:val="20"/>
        </w:rPr>
        <w:t xml:space="preserve"> order </w:t>
      </w:r>
      <w:proofErr w:type="spellStart"/>
      <w:r w:rsidRPr="008A6E37">
        <w:rPr>
          <w:color w:val="0070C0"/>
          <w:sz w:val="20"/>
          <w:szCs w:val="20"/>
        </w:rPr>
        <w:t>codigo</w:t>
      </w:r>
      <w:proofErr w:type="spellEnd"/>
      <w:r w:rsidRPr="008A6E37">
        <w:rPr>
          <w:color w:val="0070C0"/>
          <w:sz w:val="20"/>
          <w:szCs w:val="20"/>
        </w:rPr>
        <w:t xml:space="preserve"> IN 0 </w:t>
      </w:r>
    </w:p>
    <w:p w14:paraId="4CBD6F8D" w14:textId="77777777" w:rsidR="008A6E37" w:rsidRPr="008A6E37" w:rsidRDefault="008A6E37" w:rsidP="008A6E37">
      <w:pPr>
        <w:jc w:val="both"/>
        <w:rPr>
          <w:color w:val="0070C0"/>
          <w:sz w:val="20"/>
          <w:szCs w:val="20"/>
        </w:rPr>
      </w:pPr>
      <w:r w:rsidRPr="008A6E37">
        <w:rPr>
          <w:color w:val="0070C0"/>
          <w:sz w:val="20"/>
          <w:szCs w:val="20"/>
        </w:rPr>
        <w:t xml:space="preserve">SELECT </w:t>
      </w:r>
      <w:proofErr w:type="spellStart"/>
      <w:r w:rsidRPr="008A6E37">
        <w:rPr>
          <w:color w:val="0070C0"/>
          <w:sz w:val="20"/>
          <w:szCs w:val="20"/>
        </w:rPr>
        <w:t>clientes</w:t>
      </w:r>
      <w:proofErr w:type="spellEnd"/>
    </w:p>
    <w:p w14:paraId="1A6D5BB4" w14:textId="77777777" w:rsidR="008A6E37" w:rsidRPr="008A6E37" w:rsidRDefault="008A6E37" w:rsidP="008A6E37">
      <w:pPr>
        <w:jc w:val="both"/>
        <w:rPr>
          <w:color w:val="0070C0"/>
          <w:sz w:val="20"/>
          <w:szCs w:val="20"/>
        </w:rPr>
      </w:pPr>
      <w:r w:rsidRPr="008A6E37">
        <w:rPr>
          <w:color w:val="0070C0"/>
          <w:sz w:val="20"/>
          <w:szCs w:val="20"/>
        </w:rPr>
        <w:t xml:space="preserve">SET RELATION TO </w:t>
      </w:r>
      <w:proofErr w:type="spellStart"/>
      <w:r w:rsidRPr="008A6E37">
        <w:rPr>
          <w:color w:val="0070C0"/>
          <w:sz w:val="20"/>
          <w:szCs w:val="20"/>
        </w:rPr>
        <w:t>vendedor</w:t>
      </w:r>
      <w:proofErr w:type="spellEnd"/>
      <w:r w:rsidRPr="008A6E37">
        <w:rPr>
          <w:color w:val="0070C0"/>
          <w:sz w:val="20"/>
          <w:szCs w:val="20"/>
        </w:rPr>
        <w:t xml:space="preserve"> INTO </w:t>
      </w:r>
      <w:proofErr w:type="spellStart"/>
      <w:r w:rsidRPr="008A6E37">
        <w:rPr>
          <w:color w:val="0070C0"/>
          <w:sz w:val="20"/>
          <w:szCs w:val="20"/>
        </w:rPr>
        <w:t>vendedor</w:t>
      </w:r>
      <w:proofErr w:type="spellEnd"/>
    </w:p>
    <w:p w14:paraId="7063B5F2" w14:textId="77777777" w:rsidR="008A6E37" w:rsidRPr="008A6E37" w:rsidRDefault="008A6E37" w:rsidP="008A6E37">
      <w:pPr>
        <w:jc w:val="both"/>
        <w:rPr>
          <w:color w:val="0070C0"/>
          <w:sz w:val="20"/>
          <w:szCs w:val="20"/>
        </w:rPr>
      </w:pPr>
    </w:p>
    <w:p w14:paraId="3C47EF8A" w14:textId="77777777" w:rsidR="008A6E37" w:rsidRPr="008A6E37" w:rsidRDefault="008A6E37" w:rsidP="008A6E37">
      <w:pPr>
        <w:jc w:val="both"/>
        <w:rPr>
          <w:color w:val="0070C0"/>
          <w:sz w:val="20"/>
          <w:szCs w:val="20"/>
        </w:rPr>
      </w:pPr>
      <w:r w:rsidRPr="008A6E37">
        <w:rPr>
          <w:color w:val="0070C0"/>
          <w:sz w:val="20"/>
          <w:szCs w:val="20"/>
        </w:rPr>
        <w:t xml:space="preserve">SELECT </w:t>
      </w:r>
      <w:proofErr w:type="spellStart"/>
      <w:r w:rsidRPr="008A6E37">
        <w:rPr>
          <w:color w:val="0070C0"/>
          <w:sz w:val="20"/>
          <w:szCs w:val="20"/>
        </w:rPr>
        <w:t>clientes</w:t>
      </w:r>
      <w:proofErr w:type="spellEnd"/>
      <w:r w:rsidRPr="008A6E37">
        <w:rPr>
          <w:color w:val="0070C0"/>
          <w:sz w:val="20"/>
          <w:szCs w:val="20"/>
        </w:rPr>
        <w:t xml:space="preserve"> </w:t>
      </w:r>
    </w:p>
    <w:p w14:paraId="74C6ABB5" w14:textId="77777777" w:rsidR="008A6E37" w:rsidRDefault="008A6E37" w:rsidP="008A6E37">
      <w:pPr>
        <w:jc w:val="both"/>
        <w:rPr>
          <w:color w:val="0070C0"/>
          <w:sz w:val="20"/>
          <w:szCs w:val="20"/>
        </w:rPr>
      </w:pPr>
      <w:r w:rsidRPr="008A6E37">
        <w:rPr>
          <w:color w:val="0070C0"/>
          <w:sz w:val="20"/>
          <w:szCs w:val="20"/>
        </w:rPr>
        <w:t xml:space="preserve">REPLACE </w:t>
      </w:r>
      <w:proofErr w:type="spellStart"/>
      <w:r w:rsidRPr="008A6E37">
        <w:rPr>
          <w:color w:val="0070C0"/>
          <w:sz w:val="20"/>
          <w:szCs w:val="20"/>
        </w:rPr>
        <w:t>credito</w:t>
      </w:r>
      <w:proofErr w:type="spellEnd"/>
      <w:r w:rsidRPr="008A6E37">
        <w:rPr>
          <w:color w:val="0070C0"/>
          <w:sz w:val="20"/>
          <w:szCs w:val="20"/>
        </w:rPr>
        <w:t xml:space="preserve"> WITH </w:t>
      </w:r>
      <w:proofErr w:type="spellStart"/>
      <w:proofErr w:type="gramStart"/>
      <w:r w:rsidRPr="008A6E37">
        <w:rPr>
          <w:color w:val="0070C0"/>
          <w:sz w:val="20"/>
          <w:szCs w:val="20"/>
        </w:rPr>
        <w:t>Thisform.txtCreditoMay.Value</w:t>
      </w:r>
      <w:proofErr w:type="spellEnd"/>
      <w:proofErr w:type="gramEnd"/>
      <w:r w:rsidRPr="008A6E37">
        <w:rPr>
          <w:color w:val="0070C0"/>
          <w:sz w:val="20"/>
          <w:szCs w:val="20"/>
        </w:rPr>
        <w:t xml:space="preserve"> </w:t>
      </w:r>
      <w:r>
        <w:rPr>
          <w:color w:val="0070C0"/>
          <w:sz w:val="20"/>
          <w:szCs w:val="20"/>
        </w:rPr>
        <w:t>;</w:t>
      </w:r>
    </w:p>
    <w:p w14:paraId="2EBD46E4" w14:textId="21CA9BC5" w:rsidR="008A6E37" w:rsidRPr="008A6E37" w:rsidRDefault="008A6E37" w:rsidP="008A6E37">
      <w:pPr>
        <w:ind w:firstLine="720"/>
        <w:jc w:val="both"/>
        <w:rPr>
          <w:color w:val="0070C0"/>
          <w:sz w:val="20"/>
          <w:szCs w:val="20"/>
        </w:rPr>
      </w:pPr>
      <w:r w:rsidRPr="008A6E37">
        <w:rPr>
          <w:color w:val="0070C0"/>
          <w:sz w:val="20"/>
          <w:szCs w:val="20"/>
        </w:rPr>
        <w:t>FOR (</w:t>
      </w:r>
      <w:proofErr w:type="spellStart"/>
      <w:proofErr w:type="gramStart"/>
      <w:r w:rsidRPr="008A6E37">
        <w:rPr>
          <w:color w:val="0070C0"/>
          <w:sz w:val="20"/>
          <w:szCs w:val="20"/>
        </w:rPr>
        <w:t>clientes.credito</w:t>
      </w:r>
      <w:proofErr w:type="spellEnd"/>
      <w:proofErr w:type="gramEnd"/>
      <w:r w:rsidRPr="008A6E37">
        <w:rPr>
          <w:color w:val="0070C0"/>
          <w:sz w:val="20"/>
          <w:szCs w:val="20"/>
        </w:rPr>
        <w:t xml:space="preserve">=0 AND </w:t>
      </w:r>
      <w:proofErr w:type="spellStart"/>
      <w:proofErr w:type="gramStart"/>
      <w:r w:rsidRPr="008A6E37">
        <w:rPr>
          <w:color w:val="0070C0"/>
          <w:sz w:val="20"/>
          <w:szCs w:val="20"/>
        </w:rPr>
        <w:t>clientes.convta</w:t>
      </w:r>
      <w:proofErr w:type="spellEnd"/>
      <w:proofErr w:type="gramEnd"/>
      <w:r w:rsidRPr="008A6E37">
        <w:rPr>
          <w:color w:val="0070C0"/>
          <w:sz w:val="20"/>
          <w:szCs w:val="20"/>
        </w:rPr>
        <w:t xml:space="preserve">=2 AND </w:t>
      </w:r>
      <w:proofErr w:type="spellStart"/>
      <w:proofErr w:type="gramStart"/>
      <w:r w:rsidRPr="008A6E37">
        <w:rPr>
          <w:color w:val="0070C0"/>
          <w:sz w:val="20"/>
          <w:szCs w:val="20"/>
        </w:rPr>
        <w:t>vendedor.tipo</w:t>
      </w:r>
      <w:proofErr w:type="spellEnd"/>
      <w:proofErr w:type="gramEnd"/>
      <w:r w:rsidRPr="008A6E37">
        <w:rPr>
          <w:color w:val="0070C0"/>
          <w:sz w:val="20"/>
          <w:szCs w:val="20"/>
        </w:rPr>
        <w:t xml:space="preserve">='R') OR </w:t>
      </w:r>
      <w:proofErr w:type="gramStart"/>
      <w:r w:rsidRPr="008A6E37">
        <w:rPr>
          <w:color w:val="0070C0"/>
          <w:sz w:val="20"/>
          <w:szCs w:val="20"/>
        </w:rPr>
        <w:t>clientes.subcuenta</w:t>
      </w:r>
      <w:proofErr w:type="gramEnd"/>
      <w:r w:rsidRPr="008A6E37">
        <w:rPr>
          <w:color w:val="0070C0"/>
          <w:sz w:val="20"/>
          <w:szCs w:val="20"/>
        </w:rPr>
        <w:t>#0</w:t>
      </w:r>
    </w:p>
    <w:p w14:paraId="7F525C12" w14:textId="77777777" w:rsidR="008A6E37" w:rsidRDefault="008A6E37" w:rsidP="008A6E37">
      <w:pPr>
        <w:jc w:val="both"/>
        <w:rPr>
          <w:color w:val="0070C0"/>
          <w:sz w:val="20"/>
          <w:szCs w:val="20"/>
        </w:rPr>
      </w:pPr>
      <w:r w:rsidRPr="008A6E37">
        <w:rPr>
          <w:color w:val="0070C0"/>
          <w:sz w:val="20"/>
          <w:szCs w:val="20"/>
        </w:rPr>
        <w:t xml:space="preserve">REPLACE </w:t>
      </w:r>
      <w:proofErr w:type="spellStart"/>
      <w:r w:rsidRPr="008A6E37">
        <w:rPr>
          <w:color w:val="0070C0"/>
          <w:sz w:val="20"/>
          <w:szCs w:val="20"/>
        </w:rPr>
        <w:t>credito</w:t>
      </w:r>
      <w:proofErr w:type="spellEnd"/>
      <w:r w:rsidRPr="008A6E37">
        <w:rPr>
          <w:color w:val="0070C0"/>
          <w:sz w:val="20"/>
          <w:szCs w:val="20"/>
        </w:rPr>
        <w:t xml:space="preserve"> WITH </w:t>
      </w:r>
      <w:proofErr w:type="spellStart"/>
      <w:proofErr w:type="gramStart"/>
      <w:r w:rsidRPr="008A6E37">
        <w:rPr>
          <w:color w:val="0070C0"/>
          <w:sz w:val="20"/>
          <w:szCs w:val="20"/>
        </w:rPr>
        <w:t>Thisform.txtCreditoMin.Value</w:t>
      </w:r>
      <w:proofErr w:type="spellEnd"/>
      <w:proofErr w:type="gramEnd"/>
      <w:r w:rsidRPr="008A6E37">
        <w:rPr>
          <w:color w:val="0070C0"/>
          <w:sz w:val="20"/>
          <w:szCs w:val="20"/>
        </w:rPr>
        <w:t xml:space="preserve"> </w:t>
      </w:r>
      <w:r>
        <w:rPr>
          <w:color w:val="0070C0"/>
          <w:sz w:val="20"/>
          <w:szCs w:val="20"/>
        </w:rPr>
        <w:t>;</w:t>
      </w:r>
    </w:p>
    <w:p w14:paraId="2E5576CA" w14:textId="5A47609D" w:rsidR="008A6E37" w:rsidRPr="008A6E37" w:rsidRDefault="008A6E37" w:rsidP="008A6E37">
      <w:pPr>
        <w:ind w:firstLine="720"/>
        <w:jc w:val="both"/>
        <w:rPr>
          <w:color w:val="0070C0"/>
          <w:sz w:val="20"/>
          <w:szCs w:val="20"/>
        </w:rPr>
      </w:pPr>
      <w:r w:rsidRPr="008A6E37">
        <w:rPr>
          <w:color w:val="0070C0"/>
          <w:sz w:val="20"/>
          <w:szCs w:val="20"/>
        </w:rPr>
        <w:t xml:space="preserve">FOR </w:t>
      </w:r>
      <w:proofErr w:type="spellStart"/>
      <w:proofErr w:type="gramStart"/>
      <w:r w:rsidRPr="008A6E37">
        <w:rPr>
          <w:color w:val="0070C0"/>
          <w:sz w:val="20"/>
          <w:szCs w:val="20"/>
        </w:rPr>
        <w:t>clientes.credito</w:t>
      </w:r>
      <w:proofErr w:type="spellEnd"/>
      <w:proofErr w:type="gramEnd"/>
      <w:r w:rsidRPr="008A6E37">
        <w:rPr>
          <w:color w:val="0070C0"/>
          <w:sz w:val="20"/>
          <w:szCs w:val="20"/>
        </w:rPr>
        <w:t xml:space="preserve">=0 AND </w:t>
      </w:r>
      <w:proofErr w:type="spellStart"/>
      <w:proofErr w:type="gramStart"/>
      <w:r w:rsidRPr="008A6E37">
        <w:rPr>
          <w:color w:val="0070C0"/>
          <w:sz w:val="20"/>
          <w:szCs w:val="20"/>
        </w:rPr>
        <w:t>clientes.convta</w:t>
      </w:r>
      <w:proofErr w:type="spellEnd"/>
      <w:proofErr w:type="gramEnd"/>
      <w:r w:rsidRPr="008A6E37">
        <w:rPr>
          <w:color w:val="0070C0"/>
          <w:sz w:val="20"/>
          <w:szCs w:val="20"/>
        </w:rPr>
        <w:t xml:space="preserve">=2 AND </w:t>
      </w:r>
      <w:proofErr w:type="spellStart"/>
      <w:proofErr w:type="gramStart"/>
      <w:r w:rsidRPr="008A6E37">
        <w:rPr>
          <w:color w:val="0070C0"/>
          <w:sz w:val="20"/>
          <w:szCs w:val="20"/>
        </w:rPr>
        <w:t>vendedor.tipo</w:t>
      </w:r>
      <w:proofErr w:type="spellEnd"/>
      <w:proofErr w:type="gramEnd"/>
      <w:r w:rsidRPr="008A6E37">
        <w:rPr>
          <w:color w:val="0070C0"/>
          <w:sz w:val="20"/>
          <w:szCs w:val="20"/>
        </w:rPr>
        <w:t xml:space="preserve">='M' AND </w:t>
      </w:r>
      <w:proofErr w:type="spellStart"/>
      <w:proofErr w:type="gramStart"/>
      <w:r w:rsidRPr="008A6E37">
        <w:rPr>
          <w:color w:val="0070C0"/>
          <w:sz w:val="20"/>
          <w:szCs w:val="20"/>
        </w:rPr>
        <w:t>clientes.subcuenta</w:t>
      </w:r>
      <w:proofErr w:type="spellEnd"/>
      <w:proofErr w:type="gramEnd"/>
      <w:r w:rsidRPr="008A6E37">
        <w:rPr>
          <w:color w:val="0070C0"/>
          <w:sz w:val="20"/>
          <w:szCs w:val="20"/>
        </w:rPr>
        <w:t>=0</w:t>
      </w:r>
    </w:p>
    <w:p w14:paraId="1FBAF4AF" w14:textId="77777777" w:rsidR="008A6E37" w:rsidRPr="008A6E37" w:rsidRDefault="008A6E37" w:rsidP="008A6E37">
      <w:pPr>
        <w:jc w:val="both"/>
        <w:rPr>
          <w:color w:val="0070C0"/>
          <w:sz w:val="20"/>
          <w:szCs w:val="20"/>
        </w:rPr>
      </w:pPr>
      <w:r w:rsidRPr="008A6E37">
        <w:rPr>
          <w:color w:val="0070C0"/>
          <w:sz w:val="20"/>
          <w:szCs w:val="20"/>
        </w:rPr>
        <w:t xml:space="preserve">USE </w:t>
      </w:r>
      <w:proofErr w:type="spellStart"/>
      <w:r w:rsidRPr="008A6E37">
        <w:rPr>
          <w:color w:val="0070C0"/>
          <w:sz w:val="20"/>
          <w:szCs w:val="20"/>
        </w:rPr>
        <w:t>clientes</w:t>
      </w:r>
      <w:proofErr w:type="spellEnd"/>
      <w:r w:rsidRPr="008A6E37">
        <w:rPr>
          <w:color w:val="0070C0"/>
          <w:sz w:val="20"/>
          <w:szCs w:val="20"/>
        </w:rPr>
        <w:t xml:space="preserve"> </w:t>
      </w:r>
    </w:p>
    <w:p w14:paraId="1AB562F3" w14:textId="6249941F" w:rsidR="008A6E37" w:rsidRPr="008A6E37" w:rsidRDefault="008A6E37" w:rsidP="008A6E37">
      <w:pPr>
        <w:jc w:val="both"/>
        <w:rPr>
          <w:color w:val="0070C0"/>
          <w:sz w:val="20"/>
          <w:szCs w:val="20"/>
        </w:rPr>
      </w:pPr>
      <w:r w:rsidRPr="008A6E37">
        <w:rPr>
          <w:color w:val="0070C0"/>
          <w:sz w:val="20"/>
          <w:szCs w:val="20"/>
        </w:rPr>
        <w:t>WAIT WINDOW "</w:t>
      </w:r>
      <w:proofErr w:type="spellStart"/>
      <w:r w:rsidRPr="008A6E37">
        <w:rPr>
          <w:color w:val="0070C0"/>
          <w:sz w:val="20"/>
          <w:szCs w:val="20"/>
        </w:rPr>
        <w:t>Proceso</w:t>
      </w:r>
      <w:proofErr w:type="spellEnd"/>
      <w:r w:rsidRPr="008A6E37">
        <w:rPr>
          <w:color w:val="0070C0"/>
          <w:sz w:val="20"/>
          <w:szCs w:val="20"/>
        </w:rPr>
        <w:t xml:space="preserve"> </w:t>
      </w:r>
      <w:proofErr w:type="spellStart"/>
      <w:r w:rsidRPr="008A6E37">
        <w:rPr>
          <w:color w:val="0070C0"/>
          <w:sz w:val="20"/>
          <w:szCs w:val="20"/>
        </w:rPr>
        <w:t>Finalizado</w:t>
      </w:r>
      <w:proofErr w:type="spellEnd"/>
      <w:r w:rsidRPr="008A6E37">
        <w:rPr>
          <w:color w:val="0070C0"/>
          <w:sz w:val="20"/>
          <w:szCs w:val="20"/>
        </w:rPr>
        <w:t>" TIMEOUT 60</w:t>
      </w:r>
    </w:p>
    <w:p w14:paraId="74A7FE98" w14:textId="77777777" w:rsidR="008A6E37" w:rsidRDefault="008A6E37" w:rsidP="008A6E37">
      <w:pPr>
        <w:jc w:val="both"/>
      </w:pPr>
    </w:p>
    <w:p w14:paraId="17BF5E8F" w14:textId="16B3B116" w:rsidR="008A6E37" w:rsidRDefault="008A6E37" w:rsidP="008A6E37">
      <w:pPr>
        <w:jc w:val="both"/>
      </w:pPr>
      <w:r w:rsidRPr="008A6E37">
        <w:lastRenderedPageBreak/>
        <w:drawing>
          <wp:inline distT="0" distB="0" distL="0" distR="0" wp14:anchorId="069D4701" wp14:editId="4D8ACBED">
            <wp:extent cx="5612130" cy="3722370"/>
            <wp:effectExtent l="0" t="0" r="7620" b="0"/>
            <wp:docPr id="77660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7191" name=""/>
                    <pic:cNvPicPr/>
                  </pic:nvPicPr>
                  <pic:blipFill>
                    <a:blip r:embed="rId4"/>
                    <a:stretch>
                      <a:fillRect/>
                    </a:stretch>
                  </pic:blipFill>
                  <pic:spPr>
                    <a:xfrm>
                      <a:off x="0" y="0"/>
                      <a:ext cx="5612130" cy="3722370"/>
                    </a:xfrm>
                    <a:prstGeom prst="rect">
                      <a:avLst/>
                    </a:prstGeom>
                  </pic:spPr>
                </pic:pic>
              </a:graphicData>
            </a:graphic>
          </wp:inline>
        </w:drawing>
      </w:r>
    </w:p>
    <w:p w14:paraId="7BFB0BBB" w14:textId="77777777" w:rsidR="008A6E37" w:rsidRDefault="008A6E37" w:rsidP="008A6E37">
      <w:pPr>
        <w:jc w:val="both"/>
      </w:pPr>
    </w:p>
    <w:p w14:paraId="731AECD7" w14:textId="77777777" w:rsidR="008A6E37" w:rsidRDefault="008A6E37" w:rsidP="008A6E37">
      <w:pPr>
        <w:jc w:val="both"/>
      </w:pPr>
    </w:p>
    <w:p w14:paraId="030A857C" w14:textId="572EE9CB" w:rsidR="008A6E37" w:rsidRDefault="008A6E37" w:rsidP="008A6E37">
      <w:pPr>
        <w:jc w:val="both"/>
        <w:rPr>
          <w:lang w:val="es-ES"/>
        </w:rPr>
      </w:pPr>
      <w:r w:rsidRPr="008A6E37">
        <w:rPr>
          <w:lang w:val="es-ES"/>
        </w:rPr>
        <w:t>También en el AMB d</w:t>
      </w:r>
      <w:r>
        <w:rPr>
          <w:lang w:val="es-ES"/>
        </w:rPr>
        <w:t xml:space="preserve">e clientes tuve que cambiar la situación para que cuando se crea in nuevo cliente debe dejarle como predeterminado el crédito que le corresponde según el parámetro. Ese crédito solo lo pueden modificar hoy en el ABM de clientes y un usuario con jerarquía mayor a -D- </w:t>
      </w:r>
    </w:p>
    <w:p w14:paraId="60554BB8" w14:textId="77777777" w:rsidR="008A6E37" w:rsidRPr="008A6E37" w:rsidRDefault="008A6E37" w:rsidP="008A6E37">
      <w:pPr>
        <w:jc w:val="both"/>
        <w:rPr>
          <w:lang w:val="es-ES"/>
        </w:rPr>
      </w:pPr>
    </w:p>
    <w:p w14:paraId="67A27383" w14:textId="588ECEED" w:rsidR="008A6E37" w:rsidRDefault="008A6E37" w:rsidP="008A6E37">
      <w:pPr>
        <w:jc w:val="both"/>
        <w:rPr>
          <w:lang w:val="es-ES"/>
        </w:rPr>
      </w:pPr>
      <w:r w:rsidRPr="008A6E37">
        <w:rPr>
          <w:lang w:val="es-ES"/>
        </w:rPr>
        <w:lastRenderedPageBreak/>
        <w:drawing>
          <wp:inline distT="0" distB="0" distL="0" distR="0" wp14:anchorId="79A53342" wp14:editId="0245403E">
            <wp:extent cx="5612130" cy="3188335"/>
            <wp:effectExtent l="0" t="0" r="7620" b="0"/>
            <wp:docPr id="4266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253" name=""/>
                    <pic:cNvPicPr/>
                  </pic:nvPicPr>
                  <pic:blipFill>
                    <a:blip r:embed="rId5"/>
                    <a:stretch>
                      <a:fillRect/>
                    </a:stretch>
                  </pic:blipFill>
                  <pic:spPr>
                    <a:xfrm>
                      <a:off x="0" y="0"/>
                      <a:ext cx="5612130" cy="3188335"/>
                    </a:xfrm>
                    <a:prstGeom prst="rect">
                      <a:avLst/>
                    </a:prstGeom>
                  </pic:spPr>
                </pic:pic>
              </a:graphicData>
            </a:graphic>
          </wp:inline>
        </w:drawing>
      </w:r>
    </w:p>
    <w:p w14:paraId="5C5DAEB1" w14:textId="77777777" w:rsidR="008A6E37" w:rsidRPr="008A6E37" w:rsidRDefault="008A6E37" w:rsidP="008A6E37">
      <w:pPr>
        <w:jc w:val="both"/>
        <w:rPr>
          <w:lang w:val="es-ES"/>
        </w:rPr>
      </w:pPr>
    </w:p>
    <w:sectPr w:rsidR="008A6E37" w:rsidRPr="008A6E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46"/>
    <w:rsid w:val="00342D46"/>
    <w:rsid w:val="003C7C78"/>
    <w:rsid w:val="00757452"/>
    <w:rsid w:val="008A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F5FE"/>
  <w15:chartTrackingRefBased/>
  <w15:docId w15:val="{BB7DA505-F1E2-42BE-86B8-7CA8D9CD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2D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42D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42D4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42D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42D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42D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2D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2D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2D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2D4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42D4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42D4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42D4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42D4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42D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2D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2D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2D46"/>
    <w:rPr>
      <w:rFonts w:eastAsiaTheme="majorEastAsia" w:cstheme="majorBidi"/>
      <w:color w:val="272727" w:themeColor="text1" w:themeTint="D8"/>
    </w:rPr>
  </w:style>
  <w:style w:type="paragraph" w:styleId="Ttulo">
    <w:name w:val="Title"/>
    <w:basedOn w:val="Normal"/>
    <w:next w:val="Normal"/>
    <w:link w:val="TtuloCar"/>
    <w:uiPriority w:val="10"/>
    <w:qFormat/>
    <w:rsid w:val="00342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2D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2D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2D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2D46"/>
    <w:pPr>
      <w:spacing w:before="160"/>
      <w:jc w:val="center"/>
    </w:pPr>
    <w:rPr>
      <w:i/>
      <w:iCs/>
      <w:color w:val="404040" w:themeColor="text1" w:themeTint="BF"/>
    </w:rPr>
  </w:style>
  <w:style w:type="character" w:customStyle="1" w:styleId="CitaCar">
    <w:name w:val="Cita Car"/>
    <w:basedOn w:val="Fuentedeprrafopredeter"/>
    <w:link w:val="Cita"/>
    <w:uiPriority w:val="29"/>
    <w:rsid w:val="00342D46"/>
    <w:rPr>
      <w:i/>
      <w:iCs/>
      <w:color w:val="404040" w:themeColor="text1" w:themeTint="BF"/>
    </w:rPr>
  </w:style>
  <w:style w:type="paragraph" w:styleId="Prrafodelista">
    <w:name w:val="List Paragraph"/>
    <w:basedOn w:val="Normal"/>
    <w:uiPriority w:val="34"/>
    <w:qFormat/>
    <w:rsid w:val="00342D46"/>
    <w:pPr>
      <w:ind w:left="720"/>
      <w:contextualSpacing/>
    </w:pPr>
  </w:style>
  <w:style w:type="character" w:styleId="nfasisintenso">
    <w:name w:val="Intense Emphasis"/>
    <w:basedOn w:val="Fuentedeprrafopredeter"/>
    <w:uiPriority w:val="21"/>
    <w:qFormat/>
    <w:rsid w:val="00342D46"/>
    <w:rPr>
      <w:i/>
      <w:iCs/>
      <w:color w:val="2F5496" w:themeColor="accent1" w:themeShade="BF"/>
    </w:rPr>
  </w:style>
  <w:style w:type="paragraph" w:styleId="Citadestacada">
    <w:name w:val="Intense Quote"/>
    <w:basedOn w:val="Normal"/>
    <w:next w:val="Normal"/>
    <w:link w:val="CitadestacadaCar"/>
    <w:uiPriority w:val="30"/>
    <w:qFormat/>
    <w:rsid w:val="00342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42D46"/>
    <w:rPr>
      <w:i/>
      <w:iCs/>
      <w:color w:val="2F5496" w:themeColor="accent1" w:themeShade="BF"/>
    </w:rPr>
  </w:style>
  <w:style w:type="character" w:styleId="Referenciaintensa">
    <w:name w:val="Intense Reference"/>
    <w:basedOn w:val="Fuentedeprrafopredeter"/>
    <w:uiPriority w:val="32"/>
    <w:qFormat/>
    <w:rsid w:val="00342D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223</Words>
  <Characters>1277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Andrés Ageno</dc:creator>
  <cp:keywords/>
  <dc:description/>
  <cp:lastModifiedBy>Mario Andrés Ageno</cp:lastModifiedBy>
  <cp:revision>3</cp:revision>
  <dcterms:created xsi:type="dcterms:W3CDTF">2026-05-26T01:18:00Z</dcterms:created>
  <dcterms:modified xsi:type="dcterms:W3CDTF">2026-05-26T01:28:00Z</dcterms:modified>
</cp:coreProperties>
</file>