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EvalAI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30"/>
          <w:szCs w:val="30"/>
        </w:rPr>
        <w:t xml:space="preserve">AI-Powered Exam Evaluation System</w:t>
      </w:r>
    </w:p>
    <w:p>
      <w:pPr>
        <w:spacing w:after="6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github.com/Rama-chandran-M/lrn_02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April 2026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Project Overview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EvalAI is a web-based application that automates the grading of student answer sheets using AI. The system accepts scanned or digital answer sheets and a teacher-supplied answer key as PDF files, processes them through an OCR and language model pipeline, and produces a structured evaluation report — including per-question scores, correct answers, and a performance summary with identified strengths and weaknesses.</w:t>
      </w:r>
    </w:p>
    <w:p>
      <w:pPr>
        <w:spacing w:after="0" w:before="12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project is structured as a decoupled system: a Python FastAPI backend handles all processing and AI interactions, while a React (TypeScript) frontend provides the user interface. Both single-student and batch (multiple-student) evaluation modes are supported.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Upload one or multiple student answer sheets in PDF format alongside an answer key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Automatic text extraction from PDFs using Mistral OCR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AI-driven answer structuring and evaluation using Google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Real-time progress updates streamed to the browser during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Parallel processing of multiple student papers using a thread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Detailed per-question breakdown showing score, status, student answer, and correct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Overall summary with total score, percentage, and qualitative feedback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3.10+, FastAPI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pipeline orchestration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OCR API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text from PDF answer sheets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(via LangChain)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and evaluate answers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TypeScript, Vite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StreamingResponse (FastAPI)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progress to browser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ThreadPoolExecutor, threading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student processing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Architecture Overview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application follows a straightforward client-server architecture. The React frontend communicates with the FastAPI backend over HTTP. All AI processing happens on the backend; the frontend is purely responsible for file collection, displaying progress, and rendering results.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High-Level Flow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describes what happens from the moment a user clicks Run Evaluation to when the results appear on screen: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user uploads student PDF(s) and the answer key PDF through the browser.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frontend sends a multipart POST request to the backend (/evaluate or /evaluate-multiple).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backend validates the uploaded files (format, size).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answer key PDF is sent to the Mistral OCR API to extract its text content.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extracted text is passed to Gemini (via LangChain) with the Answer Key Prompt to produce a structured JSON representation of the expected answers.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student paper: OCR extracts the student's text, Gemini structures the student answers using the Structuring Prompt, and then a second Gemini call compares student answers to the answer key using the Evaluation Prompt.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processing step emits a server-sent event that the browser reads and displays as a progress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all steps complete, the final evaluation JSON is sent to the frontend and rendered as a report.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Backend Module Structure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backend is organised into the following directories and files: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entry point, endpoint definitions, CORS, file validation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agents/pipeline_agent.py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pipeline logic: orchestrates OCR, structuring, and evaluation steps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agents/ocr_agent.py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the Mistral OCR API call; returns plain text from a PDF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services/langchain_service.py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Initialises the Gemini LLM via LangChain; runs prompt-response chains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services/gemini_service.py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Gemini API wrapper with retry logic for rate-limit handling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prompts/answer_key_prompt.py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 for structuring answer key text into JSON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prompts/structuring_prompt.py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 for structuring student answer text into JSON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prompts/evaluation_prompt.py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 for comparing student answers against the answer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config/settings.py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API keys and model names from environment variables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Frontend Module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App.tsx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component; manages global state (results, progress, loading, errors); handles single vs. multiple evaluation routing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components/UploadForm.tsx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file input for student sheets and answer key; client-side PDF validation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components/Results.tsx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the evaluation report: score summary, strengths/weaknesses, per-question breakdown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services/api.ts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functions that call the backend endpoints and parse the NDJSON stream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2.4 Data Flow — Single Student Evaluation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Below is the data flow for a single-student evaluation request, showing the component involved at each stage and what is passed between them: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Browser sends multipart POST with student PDF and answer key PDF to POST /evaluate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 saves both files to temporary disk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pipeline_agent.prepare_answer_key: runs OCR on answer key, calls Gemini with ANSWER_KEY_PROMPT, returns structured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pipeline_agent.process_student: runs OCR on student sheet, calls Gemini with STRUCTURING_PROMPT, then calls Gemini again with EVALUATION_PROMPT comparing both JSONs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step publishes a progress event to a queue; a background thread flushes the queue as NDJSON lines via StreamingResponse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 reads each NDJSON line, updates the progress display, and on completion renders the Results component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2.5 Data Flow — Multiple Student Evaluation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batch evaluation the flow is extended with parallelism: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Answer key is processed once using prepare_answer_key and the resulting JSON is shared across all student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ThreadPoolExecutor with max_workers=3 is used to process up to three student papers concurrently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student's progress and result are pushed to a shared queue with the student filename as an identifier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frontend identifies events by the student field and updates the correct progress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all students are processed, a final event containing all results is emitted</w:t>
      </w:r>
    </w:p>
    <w:p>
      <w:pPr>
        <w:spacing w:after="0" w:before="4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Setup Instructions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section covers everything needed to get the project running locally from scratch. Follow the backend setup first, then the frontend.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Prerequisites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Ensure the following are installed on your machine before proceeding: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Node.js 18 or higher and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Mistral AI API key (sign up at mistral.ai)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Google AI API key with access to the Gemini model (available via Google AI Studio)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Clone the Repository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a terminal and run: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clone https://github.com/Rama-chandran-M/lrn_02.git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lrn_02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Backend Setup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3.3.1 Create and Activate a Virtual Environment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is strongly recommended to use a virtual environment to isolate dependencies.</w:t>
      </w:r>
    </w:p>
    <w:p>
      <w:pPr>
        <w:spacing w:after="0" w:before="6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macOS / Linux: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python3 -m venv venv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source venv/bin/activate</w:t>
      </w:r>
    </w:p>
    <w:p>
      <w:pPr>
        <w:spacing w:after="0" w:before="6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Windows: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 -m venv venv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venv\Scripts\activate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3.3.2 Install Python Dependencies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With the virtual environment active, install all required packages: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pip install fastapi uvicorn python-multipart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pip install langchain langchain-google-genai google-generativeai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pip install mistralai requests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3.3.3 Configure Environment Variables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file named .env in the project root (or set these as system environment variables). The application reads them through config/settings.py: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MISTRAL_API_KEY=your_mistral_api_key_here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GEMINI_API_KEY=your_google_gemini_api_key_here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GEMINI_MODEL=gemini-1.5-flash</w:t>
      </w:r>
    </w:p>
    <w:p>
      <w:pPr>
        <w:spacing w:after="0" w:before="6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the placeholder values with your actual keys. Do not commit this file to version control.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3.3.4 Start the Backend Server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uvicorn main:app --reload --host 127.0.0.1 --port 8000</w:t>
      </w:r>
    </w:p>
    <w:p>
      <w:pPr>
        <w:spacing w:after="0" w:before="6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API will be available at http://127.0.0.1:8000. You can verify it is running by visiting that address in a browser, which should return: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 "message": "API is running"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3.4 Frontend Setup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3.4.1 Navigate to the Frontend Directory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frontend source is expected to be in a subdirectory (e.g., frontend or client). Adjust the path according to your project structure: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frontend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3.4.2 Install Node Dependencies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install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3.4.3 Start the Development Server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run dev</w:t>
      </w:r>
    </w:p>
    <w:p>
      <w:pPr>
        <w:spacing w:after="0" w:before="6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frontend will be available at http://localhost:5173 (Vite default). Open this URL in your browser.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3.5 Running Both Together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need two terminal windows running simultaneously — one for the backend and one for the frontend. The frontend is pre-configured to call http://127.0.0.1:8000 for all API requests, so both must be running at the same time.</w:t>
      </w:r>
    </w:p>
    <w:p>
      <w:pPr>
        <w:spacing w:after="0" w:before="4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Usage Instructions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Evaluating a Single Student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the application in your browser at http://localhost:5173.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the Student Answer Sheets section, click the upload area or drag and drop one student PDF (max 10 MB).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the Answer Key section, upload the corresponding answer key PDF.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Run Evaluation.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progress card will appear showing each processing step as it completes (OCR, structuring, evaluation).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complete, the screen transitions to the Evaluation Report showing the score, percentage, strengths, weaknesses, and a question-by-question breakdown.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New Evaluation to go back and evaluate another paper.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Evaluating Multiple Students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student upload area and select multiple PDF files at once (or drag several files at the same time).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Upload the single answer key PDF as usual.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Run Evaluation.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progress card for each student will appear and update in real time as their papers are processed. Up to three papers are processed in parallel.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all students are done, an expandable list appears. Click any student name to expand their full evaluation report.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New Evaluation to start over.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File Requirements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constraints apply to uploaded files: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Only PDF files are accepted. Other formats will be rejected with an error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Maximum file size is 10 MB per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answer key should clearly number questions and state expected answers or model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 sheets should follow a similar structure so that question numbers can be matched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Handwritten answers are supported as long as the handwriting is legible enough for OCR to process.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4.4 Understanding the Results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evaluation report contains the following sections: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 Score and Percentage — the aggregate marks earned out of the maximum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Strengths — topics or question types where the student performed well, as identified by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Areas for Improvement — topics where the student lost marks or did not attempt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 Breakdown — a card for every question in the paper showing: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Status badge: Correct, Partial, Incorrect, or Not Attempted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question title or stem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student's written answer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correct answer from the key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marks awarded out of the total marks for that question</w:t>
      </w:r>
    </w:p>
    <w:p>
      <w:pPr>
        <w:spacing w:after="0" w:before="4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API Reference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backend exposes two endpoints. Both return responses as a stream of newline-delimited JSON objects (NDJSON), which the frontend reads incrementally.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GET /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Health check endpoint. Returns a simple JSON message confirming the API is running. No parameters required.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POST /evaluate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Evaluates a single student's answer sheet against the answer key.</w:t>
      </w:r>
    </w:p>
    <w:p>
      <w:pPr>
        <w:spacing w:after="0" w:before="8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Request format: multipart/form-data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student_file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(PDF)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student's answer sheet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answer_key_file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(PDF)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teacher's answer key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Stream events emitted: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{ "type": "step", "message": "...", "progress": 0-100 } — progress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{ "summary": {...}, "evaluation": [...] } — final result object (no type field)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{ "type": "error", "message": "..." } — error during processing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POST /evaluate-multiple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Evaluates multiple student papers against the same answer key in parallel.</w:t>
      </w:r>
    </w:p>
    <w:p>
      <w:pPr>
        <w:spacing w:after="0" w:before="8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Request format: multipart/form-data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student_files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File[] (PDF)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student answer sheets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answer_key_file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(PDF)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teacher's answer key (single file)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Stream events emitted: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{ "type": "step", "student": "filename.pdf", "message": "...", "progress": 0-100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{ "type": "done_student", "student": "filename.pdf", "result": {...}, "error": null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{ "type": "final", "results": [...] } — emitted once all students are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{ "type": "error", "message": "..." } — if a critical error occurs</w:t>
      </w:r>
    </w:p>
    <w:p>
      <w:pPr>
        <w:spacing w:after="0" w:before="4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Error Handling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handles errors at multiple levels to ensure the user always receives a meaningful message rather than a raw exception.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File Validation (Frontend)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any upload begins, the frontend validates each file client-side. It rejects non-PDF files and anything larger than 10 MB, showing an inline error message immediately without making a network request.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File Validation (Backend)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backend performs its own validation on all uploaded files regardless of what the frontend sends. It checks for missing files, empty filenames, non-PDF extensions, and file size exceeding 10 MB. Any violation returns HTTP 400 with a descriptive message.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Pipeline Errors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During processing, errors are categorised and translated into human-readable messages before being sent to the frontend: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OCR_ERROR — the Mistral OCR API failed to extract text from a PDF, or returned empty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PARSE_ERROR — the Gemini model returned a response that could not be parsed as valid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API_ERROR — the Gemini API request timed out (default timeout: 40 seconds) or failed to execute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other errors — caught by a top-level handler and reported as a generic failure message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Timeout Handling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Gemini API call is wrapped in a concurrent.futures.ThreadPoolExecutor with a 40-second timeout. If the call does not complete within this window it is treated as an API_ERROR and the user is asked to retry. The Gemini service also includes automatic retries (up to 3 attempts) specifically for rate-limit (HTTP 429) responses, with a progressively increasing wait between attempts.</w:t>
      </w:r>
    </w:p>
    <w:p>
      <w:pPr>
        <w:spacing w:after="0" w:before="4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Known Limitations and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frontend API base URL is hardcoded to http://127.0.0.1:8000 in services/api.ts. This must be updated for any deployment beyond local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CORS is currently set to allow all origins (*). This should be restricted to the frontend's actual origin before deploying to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depends on Gemini returning valid JSON. Poorly worded or ambiguous answer keys may cause parse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Heavily handwritten or low-quality scanned PDFs may produce inaccurate OCR output, which will affect evaluation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Batch processing is limited to three concurrent student papers (max_workers=3). Larger batches will queue and process sequentially beyond that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There is no authentication or user session management. All users who can reach the backend can submit evaluations.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application is marked Beta and is intended for local or internal use in its current state.</w:t>
      </w:r>
    </w:p>
    <w:p>
      <w:pPr>
        <w:spacing w:after="0" w:before="4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Dependencies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 for building the REST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uvicorn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 to run FastAPI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python-multipart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 form data parsing for file uploads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langchain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orchestration framework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langchain-google-genai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integration for Gemini models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google-generativeai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Google Generative AI Python SDK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mistralai / requests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for calling the Mistral OCR API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JavaScript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build tool and dev server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2026-04-26T16:54:43.969Z</dcterms:created>
  <dcterms:modified xsi:type="dcterms:W3CDTF">2026-04-26T16:54:43.969Z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