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8"/>
        </w:rPr>
        <w:t>AI SIEM Platform</w:t>
      </w:r>
    </w:p>
    <w:p>
      <w:pPr>
        <w:jc w:val="center"/>
      </w:pPr>
      <w:r>
        <w:rPr>
          <w:color w:val="505050"/>
          <w:sz w:val="28"/>
        </w:rPr>
        <w:t>Basic Project Questions And Answers</w:t>
      </w:r>
    </w:p>
    <w:p>
      <w:r>
        <w:t>Use this PDF for project explanation, viva preparation, and demo practice. The questions cover how the SOC platform works, how to run it, and how rules, alerts, incidents, and AI analysis are used.</w:t>
      </w:r>
    </w:p>
    <w:p>
      <w:pPr>
        <w:pStyle w:val="Heading1"/>
      </w:pPr>
      <w:r>
        <w:rPr>
          <w:color w:val="2E74B5"/>
          <w:sz w:val="30"/>
        </w:rPr>
        <w:t>1. Project Overview</w:t>
      </w:r>
    </w:p>
    <w:tbl>
      <w:tblPr>
        <w:tblStyle w:val="TableGrid"/>
        <w:tblW w:type="auto" w:w="0"/>
        <w:tblLayout w:type="fixed"/>
        <w:tblLook w:firstColumn="1" w:firstRow="1" w:lastColumn="0" w:lastRow="0" w:noHBand="0" w:noVBand="1" w:val="04A0"/>
      </w:tblPr>
      <w:tblGrid>
        <w:gridCol w:w="3312"/>
        <w:gridCol w:w="3312"/>
        <w:gridCol w:w="3312"/>
      </w:tblGrid>
      <w:tr>
        <w:tc>
          <w:tcPr>
            <w:tcW w:type="dxa" w:w="720"/>
            <w:shd w:fill="E8EEF5"/>
          </w:tcPr>
          <w:p>
            <w:pPr>
              <w:spacing w:after="0"/>
            </w:pPr>
            <w:r>
              <w:rPr>
                <w:rFonts w:ascii="Calibri" w:hAnsi="Calibri"/>
                <w:b/>
                <w:color w:val="1F4D78"/>
                <w:sz w:val="21"/>
              </w:rPr>
              <w:t>No.</w:t>
            </w:r>
          </w:p>
        </w:tc>
        <w:tc>
          <w:tcPr>
            <w:tcW w:type="dxa" w:w="3384"/>
            <w:shd w:fill="E8EEF5"/>
          </w:tcPr>
          <w:p>
            <w:pPr>
              <w:spacing w:after="0"/>
            </w:pPr>
            <w:r>
              <w:rPr>
                <w:rFonts w:ascii="Calibri" w:hAnsi="Calibri"/>
                <w:b/>
                <w:color w:val="1F4D78"/>
                <w:sz w:val="21"/>
              </w:rPr>
              <w:t>Question</w:t>
            </w:r>
          </w:p>
        </w:tc>
        <w:tc>
          <w:tcPr>
            <w:tcW w:type="dxa" w:w="5688"/>
            <w:shd w:fill="E8EEF5"/>
          </w:tcPr>
          <w:p>
            <w:pPr>
              <w:spacing w:after="0"/>
            </w:pPr>
            <w:r>
              <w:rPr>
                <w:rFonts w:ascii="Calibri" w:hAnsi="Calibri"/>
                <w:b/>
                <w:color w:val="1F4D78"/>
                <w:sz w:val="21"/>
              </w:rPr>
              <w:t>Answer</w:t>
            </w:r>
          </w:p>
        </w:tc>
      </w:tr>
      <w:tr>
        <w:tc>
          <w:tcPr>
            <w:tcW w:type="dxa" w:w="720"/>
          </w:tcPr>
          <w:p>
            <w:pPr>
              <w:spacing w:after="0"/>
            </w:pPr>
            <w:r>
              <w:rPr>
                <w:rFonts w:ascii="Calibri" w:hAnsi="Calibri"/>
                <w:b w:val="0"/>
                <w:sz w:val="21"/>
              </w:rPr>
              <w:t>1</w:t>
            </w:r>
          </w:p>
        </w:tc>
        <w:tc>
          <w:tcPr>
            <w:tcW w:type="dxa" w:w="3384"/>
          </w:tcPr>
          <w:p>
            <w:pPr>
              <w:spacing w:after="0"/>
            </w:pPr>
            <w:r>
              <w:rPr>
                <w:rFonts w:ascii="Calibri" w:hAnsi="Calibri"/>
                <w:b w:val="0"/>
                <w:sz w:val="21"/>
              </w:rPr>
              <w:t>What is the name of this project?</w:t>
            </w:r>
          </w:p>
        </w:tc>
        <w:tc>
          <w:tcPr>
            <w:tcW w:type="dxa" w:w="5688"/>
          </w:tcPr>
          <w:p>
            <w:pPr>
              <w:spacing w:after="0"/>
            </w:pPr>
            <w:r>
              <w:rPr>
                <w:rFonts w:ascii="Calibri" w:hAnsi="Calibri"/>
                <w:b w:val="0"/>
                <w:sz w:val="21"/>
              </w:rPr>
              <w:t>The project is an AI SIEM Platform, a Security Operations Center lab for monitoring logs, alerts, incidents, and AI-based analysis.</w:t>
            </w:r>
          </w:p>
        </w:tc>
      </w:tr>
      <w:tr>
        <w:tc>
          <w:tcPr>
            <w:tcW w:type="dxa" w:w="720"/>
          </w:tcPr>
          <w:p>
            <w:pPr>
              <w:spacing w:after="0"/>
            </w:pPr>
            <w:r>
              <w:rPr>
                <w:rFonts w:ascii="Calibri" w:hAnsi="Calibri"/>
                <w:b w:val="0"/>
                <w:sz w:val="21"/>
              </w:rPr>
              <w:t>2</w:t>
            </w:r>
          </w:p>
        </w:tc>
        <w:tc>
          <w:tcPr>
            <w:tcW w:type="dxa" w:w="3384"/>
          </w:tcPr>
          <w:p>
            <w:pPr>
              <w:spacing w:after="0"/>
            </w:pPr>
            <w:r>
              <w:rPr>
                <w:rFonts w:ascii="Calibri" w:hAnsi="Calibri"/>
                <w:b w:val="0"/>
                <w:sz w:val="21"/>
              </w:rPr>
              <w:t>What is the main purpose of this project?</w:t>
            </w:r>
          </w:p>
        </w:tc>
        <w:tc>
          <w:tcPr>
            <w:tcW w:type="dxa" w:w="5688"/>
          </w:tcPr>
          <w:p>
            <w:pPr>
              <w:spacing w:after="0"/>
            </w:pPr>
            <w:r>
              <w:rPr>
                <w:rFonts w:ascii="Calibri" w:hAnsi="Calibri"/>
                <w:b w:val="0"/>
                <w:sz w:val="21"/>
              </w:rPr>
              <w:t>Its purpose is to collect security logs, detect suspicious activity using rules, generate alerts, manage incidents, and support SOC analysis.</w:t>
            </w:r>
          </w:p>
        </w:tc>
      </w:tr>
      <w:tr>
        <w:tc>
          <w:tcPr>
            <w:tcW w:type="dxa" w:w="720"/>
          </w:tcPr>
          <w:p>
            <w:pPr>
              <w:spacing w:after="0"/>
            </w:pPr>
            <w:r>
              <w:rPr>
                <w:rFonts w:ascii="Calibri" w:hAnsi="Calibri"/>
                <w:b w:val="0"/>
                <w:sz w:val="21"/>
              </w:rPr>
              <w:t>3</w:t>
            </w:r>
          </w:p>
        </w:tc>
        <w:tc>
          <w:tcPr>
            <w:tcW w:type="dxa" w:w="3384"/>
          </w:tcPr>
          <w:p>
            <w:pPr>
              <w:spacing w:after="0"/>
            </w:pPr>
            <w:r>
              <w:rPr>
                <w:rFonts w:ascii="Calibri" w:hAnsi="Calibri"/>
                <w:b w:val="0"/>
                <w:sz w:val="21"/>
              </w:rPr>
              <w:t>What is SIEM?</w:t>
            </w:r>
          </w:p>
        </w:tc>
        <w:tc>
          <w:tcPr>
            <w:tcW w:type="dxa" w:w="5688"/>
          </w:tcPr>
          <w:p>
            <w:pPr>
              <w:spacing w:after="0"/>
            </w:pPr>
            <w:r>
              <w:rPr>
                <w:rFonts w:ascii="Calibri" w:hAnsi="Calibri"/>
                <w:b w:val="0"/>
                <w:sz w:val="21"/>
              </w:rPr>
              <w:t>SIEM means Security Information and Event Management. It collects and analyzes security events from systems, networks, and applications.</w:t>
            </w:r>
          </w:p>
        </w:tc>
      </w:tr>
      <w:tr>
        <w:tc>
          <w:tcPr>
            <w:tcW w:type="dxa" w:w="720"/>
          </w:tcPr>
          <w:p>
            <w:pPr>
              <w:spacing w:after="0"/>
            </w:pPr>
            <w:r>
              <w:rPr>
                <w:rFonts w:ascii="Calibri" w:hAnsi="Calibri"/>
                <w:b w:val="0"/>
                <w:sz w:val="21"/>
              </w:rPr>
              <w:t>4</w:t>
            </w:r>
          </w:p>
        </w:tc>
        <w:tc>
          <w:tcPr>
            <w:tcW w:type="dxa" w:w="3384"/>
          </w:tcPr>
          <w:p>
            <w:pPr>
              <w:spacing w:after="0"/>
            </w:pPr>
            <w:r>
              <w:rPr>
                <w:rFonts w:ascii="Calibri" w:hAnsi="Calibri"/>
                <w:b w:val="0"/>
                <w:sz w:val="21"/>
              </w:rPr>
              <w:t>What is a SOC?</w:t>
            </w:r>
          </w:p>
        </w:tc>
        <w:tc>
          <w:tcPr>
            <w:tcW w:type="dxa" w:w="5688"/>
          </w:tcPr>
          <w:p>
            <w:pPr>
              <w:spacing w:after="0"/>
            </w:pPr>
            <w:r>
              <w:rPr>
                <w:rFonts w:ascii="Calibri" w:hAnsi="Calibri"/>
                <w:b w:val="0"/>
                <w:sz w:val="21"/>
              </w:rPr>
              <w:t>SOC means Security Operations Center. It is the team or platform responsible for monitoring, investigating, and responding to security threats.</w:t>
            </w:r>
          </w:p>
        </w:tc>
      </w:tr>
      <w:tr>
        <w:tc>
          <w:tcPr>
            <w:tcW w:type="dxa" w:w="720"/>
          </w:tcPr>
          <w:p>
            <w:pPr>
              <w:spacing w:after="0"/>
            </w:pPr>
            <w:r>
              <w:rPr>
                <w:rFonts w:ascii="Calibri" w:hAnsi="Calibri"/>
                <w:b w:val="0"/>
                <w:sz w:val="21"/>
              </w:rPr>
              <w:t>5</w:t>
            </w:r>
          </w:p>
        </w:tc>
        <w:tc>
          <w:tcPr>
            <w:tcW w:type="dxa" w:w="3384"/>
          </w:tcPr>
          <w:p>
            <w:pPr>
              <w:spacing w:after="0"/>
            </w:pPr>
            <w:r>
              <w:rPr>
                <w:rFonts w:ascii="Calibri" w:hAnsi="Calibri"/>
                <w:b w:val="0"/>
                <w:sz w:val="21"/>
              </w:rPr>
              <w:t>Why is this project useful?</w:t>
            </w:r>
          </w:p>
        </w:tc>
        <w:tc>
          <w:tcPr>
            <w:tcW w:type="dxa" w:w="5688"/>
          </w:tcPr>
          <w:p>
            <w:pPr>
              <w:spacing w:after="0"/>
            </w:pPr>
            <w:r>
              <w:rPr>
                <w:rFonts w:ascii="Calibri" w:hAnsi="Calibri"/>
                <w:b w:val="0"/>
                <w:sz w:val="21"/>
              </w:rPr>
              <w:t>It demonstrates a real-world security monitoring workflow, including log collection, alert generation, incident handling, and analysis.</w:t>
            </w:r>
          </w:p>
        </w:tc>
      </w:tr>
    </w:tbl>
    <w:p/>
    <w:p>
      <w:pPr>
        <w:pStyle w:val="Heading1"/>
      </w:pPr>
      <w:r>
        <w:rPr>
          <w:color w:val="2E74B5"/>
          <w:sz w:val="30"/>
        </w:rPr>
        <w:t>2. Architecture And Technologies</w:t>
      </w:r>
    </w:p>
    <w:tbl>
      <w:tblPr>
        <w:tblStyle w:val="TableGrid"/>
        <w:tblW w:type="auto" w:w="0"/>
        <w:tblLayout w:type="fixed"/>
        <w:tblLook w:firstColumn="1" w:firstRow="1" w:lastColumn="0" w:lastRow="0" w:noHBand="0" w:noVBand="1" w:val="04A0"/>
      </w:tblPr>
      <w:tblGrid>
        <w:gridCol w:w="3312"/>
        <w:gridCol w:w="3312"/>
        <w:gridCol w:w="3312"/>
      </w:tblGrid>
      <w:tr>
        <w:tc>
          <w:tcPr>
            <w:tcW w:type="dxa" w:w="720"/>
            <w:shd w:fill="E8EEF5"/>
          </w:tcPr>
          <w:p>
            <w:pPr>
              <w:spacing w:after="0"/>
            </w:pPr>
            <w:r>
              <w:rPr>
                <w:rFonts w:ascii="Calibri" w:hAnsi="Calibri"/>
                <w:b/>
                <w:color w:val="1F4D78"/>
                <w:sz w:val="21"/>
              </w:rPr>
              <w:t>No.</w:t>
            </w:r>
          </w:p>
        </w:tc>
        <w:tc>
          <w:tcPr>
            <w:tcW w:type="dxa" w:w="3384"/>
            <w:shd w:fill="E8EEF5"/>
          </w:tcPr>
          <w:p>
            <w:pPr>
              <w:spacing w:after="0"/>
            </w:pPr>
            <w:r>
              <w:rPr>
                <w:rFonts w:ascii="Calibri" w:hAnsi="Calibri"/>
                <w:b/>
                <w:color w:val="1F4D78"/>
                <w:sz w:val="21"/>
              </w:rPr>
              <w:t>Question</w:t>
            </w:r>
          </w:p>
        </w:tc>
        <w:tc>
          <w:tcPr>
            <w:tcW w:type="dxa" w:w="5688"/>
            <w:shd w:fill="E8EEF5"/>
          </w:tcPr>
          <w:p>
            <w:pPr>
              <w:spacing w:after="0"/>
            </w:pPr>
            <w:r>
              <w:rPr>
                <w:rFonts w:ascii="Calibri" w:hAnsi="Calibri"/>
                <w:b/>
                <w:color w:val="1F4D78"/>
                <w:sz w:val="21"/>
              </w:rPr>
              <w:t>Answer</w:t>
            </w:r>
          </w:p>
        </w:tc>
      </w:tr>
      <w:tr>
        <w:tc>
          <w:tcPr>
            <w:tcW w:type="dxa" w:w="720"/>
          </w:tcPr>
          <w:p>
            <w:pPr>
              <w:spacing w:after="0"/>
            </w:pPr>
            <w:r>
              <w:rPr>
                <w:rFonts w:ascii="Calibri" w:hAnsi="Calibri"/>
                <w:b w:val="0"/>
                <w:sz w:val="21"/>
              </w:rPr>
              <w:t>1</w:t>
            </w:r>
          </w:p>
        </w:tc>
        <w:tc>
          <w:tcPr>
            <w:tcW w:type="dxa" w:w="3384"/>
          </w:tcPr>
          <w:p>
            <w:pPr>
              <w:spacing w:after="0"/>
            </w:pPr>
            <w:r>
              <w:rPr>
                <w:rFonts w:ascii="Calibri" w:hAnsi="Calibri"/>
                <w:b w:val="0"/>
                <w:sz w:val="21"/>
              </w:rPr>
              <w:t>Which technologies are used in the frontend?</w:t>
            </w:r>
          </w:p>
        </w:tc>
        <w:tc>
          <w:tcPr>
            <w:tcW w:type="dxa" w:w="5688"/>
          </w:tcPr>
          <w:p>
            <w:pPr>
              <w:spacing w:after="0"/>
            </w:pPr>
            <w:r>
              <w:rPr>
                <w:rFonts w:ascii="Calibri" w:hAnsi="Calibri"/>
                <w:b w:val="0"/>
                <w:sz w:val="21"/>
              </w:rPr>
              <w:t>The frontend uses React, Vite, Tailwind CSS, Recharts, Axios, Zustand, and Socket.IO client.</w:t>
            </w:r>
          </w:p>
        </w:tc>
      </w:tr>
      <w:tr>
        <w:tc>
          <w:tcPr>
            <w:tcW w:type="dxa" w:w="720"/>
          </w:tcPr>
          <w:p>
            <w:pPr>
              <w:spacing w:after="0"/>
            </w:pPr>
            <w:r>
              <w:rPr>
                <w:rFonts w:ascii="Calibri" w:hAnsi="Calibri"/>
                <w:b w:val="0"/>
                <w:sz w:val="21"/>
              </w:rPr>
              <w:t>2</w:t>
            </w:r>
          </w:p>
        </w:tc>
        <w:tc>
          <w:tcPr>
            <w:tcW w:type="dxa" w:w="3384"/>
          </w:tcPr>
          <w:p>
            <w:pPr>
              <w:spacing w:after="0"/>
            </w:pPr>
            <w:r>
              <w:rPr>
                <w:rFonts w:ascii="Calibri" w:hAnsi="Calibri"/>
                <w:b w:val="0"/>
                <w:sz w:val="21"/>
              </w:rPr>
              <w:t>Which technologies are used in the backend?</w:t>
            </w:r>
          </w:p>
        </w:tc>
        <w:tc>
          <w:tcPr>
            <w:tcW w:type="dxa" w:w="5688"/>
          </w:tcPr>
          <w:p>
            <w:pPr>
              <w:spacing w:after="0"/>
            </w:pPr>
            <w:r>
              <w:rPr>
                <w:rFonts w:ascii="Calibri" w:hAnsi="Calibri"/>
                <w:b w:val="0"/>
                <w:sz w:val="21"/>
              </w:rPr>
              <w:t>The backend uses Node.js, Express.js, Socket.IO, JWT authentication, bcrypt, PostgreSQL, Redis, and rule/AI services.</w:t>
            </w:r>
          </w:p>
        </w:tc>
      </w:tr>
      <w:tr>
        <w:tc>
          <w:tcPr>
            <w:tcW w:type="dxa" w:w="720"/>
          </w:tcPr>
          <w:p>
            <w:pPr>
              <w:spacing w:after="0"/>
            </w:pPr>
            <w:r>
              <w:rPr>
                <w:rFonts w:ascii="Calibri" w:hAnsi="Calibri"/>
                <w:b w:val="0"/>
                <w:sz w:val="21"/>
              </w:rPr>
              <w:t>3</w:t>
            </w:r>
          </w:p>
        </w:tc>
        <w:tc>
          <w:tcPr>
            <w:tcW w:type="dxa" w:w="3384"/>
          </w:tcPr>
          <w:p>
            <w:pPr>
              <w:spacing w:after="0"/>
            </w:pPr>
            <w:r>
              <w:rPr>
                <w:rFonts w:ascii="Calibri" w:hAnsi="Calibri"/>
                <w:b w:val="0"/>
                <w:sz w:val="21"/>
              </w:rPr>
              <w:t>Which database is used?</w:t>
            </w:r>
          </w:p>
        </w:tc>
        <w:tc>
          <w:tcPr>
            <w:tcW w:type="dxa" w:w="5688"/>
          </w:tcPr>
          <w:p>
            <w:pPr>
              <w:spacing w:after="0"/>
            </w:pPr>
            <w:r>
              <w:rPr>
                <w:rFonts w:ascii="Calibri" w:hAnsi="Calibri"/>
                <w:b w:val="0"/>
                <w:sz w:val="21"/>
              </w:rPr>
              <w:t>PostgreSQL is used to store users, logs, alerts, incidents, rules, and analysis history.</w:t>
            </w:r>
          </w:p>
        </w:tc>
      </w:tr>
      <w:tr>
        <w:tc>
          <w:tcPr>
            <w:tcW w:type="dxa" w:w="720"/>
          </w:tcPr>
          <w:p>
            <w:pPr>
              <w:spacing w:after="0"/>
            </w:pPr>
            <w:r>
              <w:rPr>
                <w:rFonts w:ascii="Calibri" w:hAnsi="Calibri"/>
                <w:b w:val="0"/>
                <w:sz w:val="21"/>
              </w:rPr>
              <w:t>4</w:t>
            </w:r>
          </w:p>
        </w:tc>
        <w:tc>
          <w:tcPr>
            <w:tcW w:type="dxa" w:w="3384"/>
          </w:tcPr>
          <w:p>
            <w:pPr>
              <w:spacing w:after="0"/>
            </w:pPr>
            <w:r>
              <w:rPr>
                <w:rFonts w:ascii="Calibri" w:hAnsi="Calibri"/>
                <w:b w:val="0"/>
                <w:sz w:val="21"/>
              </w:rPr>
              <w:t>Why is Redis used?</w:t>
            </w:r>
          </w:p>
        </w:tc>
        <w:tc>
          <w:tcPr>
            <w:tcW w:type="dxa" w:w="5688"/>
          </w:tcPr>
          <w:p>
            <w:pPr>
              <w:spacing w:after="0"/>
            </w:pPr>
            <w:r>
              <w:rPr>
                <w:rFonts w:ascii="Calibri" w:hAnsi="Calibri"/>
                <w:b w:val="0"/>
                <w:sz w:val="21"/>
              </w:rPr>
              <w:t>Redis is used for supporting background processing, queues, rate limiting, and fast temporary data operations.</w:t>
            </w:r>
          </w:p>
        </w:tc>
      </w:tr>
      <w:tr>
        <w:tc>
          <w:tcPr>
            <w:tcW w:type="dxa" w:w="720"/>
          </w:tcPr>
          <w:p>
            <w:pPr>
              <w:spacing w:after="0"/>
            </w:pPr>
            <w:r>
              <w:rPr>
                <w:rFonts w:ascii="Calibri" w:hAnsi="Calibri"/>
                <w:b w:val="0"/>
                <w:sz w:val="21"/>
              </w:rPr>
              <w:t>5</w:t>
            </w:r>
          </w:p>
        </w:tc>
        <w:tc>
          <w:tcPr>
            <w:tcW w:type="dxa" w:w="3384"/>
          </w:tcPr>
          <w:p>
            <w:pPr>
              <w:spacing w:after="0"/>
            </w:pPr>
            <w:r>
              <w:rPr>
                <w:rFonts w:ascii="Calibri" w:hAnsi="Calibri"/>
                <w:b w:val="0"/>
                <w:sz w:val="21"/>
              </w:rPr>
              <w:t>Why is Docker used?</w:t>
            </w:r>
          </w:p>
        </w:tc>
        <w:tc>
          <w:tcPr>
            <w:tcW w:type="dxa" w:w="5688"/>
          </w:tcPr>
          <w:p>
            <w:pPr>
              <w:spacing w:after="0"/>
            </w:pPr>
            <w:r>
              <w:rPr>
                <w:rFonts w:ascii="Calibri" w:hAnsi="Calibri"/>
                <w:b w:val="0"/>
                <w:sz w:val="21"/>
              </w:rPr>
              <w:t>Docker is used to run frontend, backend, PostgreSQL, and Redis as separate containers with one Docker Compose setup.</w:t>
            </w:r>
          </w:p>
        </w:tc>
      </w:tr>
      <w:tr>
        <w:tc>
          <w:tcPr>
            <w:tcW w:type="dxa" w:w="720"/>
          </w:tcPr>
          <w:p>
            <w:pPr>
              <w:spacing w:after="0"/>
            </w:pPr>
            <w:r>
              <w:rPr>
                <w:rFonts w:ascii="Calibri" w:hAnsi="Calibri"/>
                <w:b w:val="0"/>
                <w:sz w:val="21"/>
              </w:rPr>
              <w:t>6</w:t>
            </w:r>
          </w:p>
        </w:tc>
        <w:tc>
          <w:tcPr>
            <w:tcW w:type="dxa" w:w="3384"/>
          </w:tcPr>
          <w:p>
            <w:pPr>
              <w:spacing w:after="0"/>
            </w:pPr>
            <w:r>
              <w:rPr>
                <w:rFonts w:ascii="Calibri" w:hAnsi="Calibri"/>
                <w:b w:val="0"/>
                <w:sz w:val="21"/>
              </w:rPr>
              <w:t>What are the main containers in this project?</w:t>
            </w:r>
          </w:p>
        </w:tc>
        <w:tc>
          <w:tcPr>
            <w:tcW w:type="dxa" w:w="5688"/>
          </w:tcPr>
          <w:p>
            <w:pPr>
              <w:spacing w:after="0"/>
            </w:pPr>
            <w:r>
              <w:rPr>
                <w:rFonts w:ascii="Calibri" w:hAnsi="Calibri"/>
                <w:b w:val="0"/>
                <w:sz w:val="21"/>
              </w:rPr>
              <w:t>The main containers are frontend, backend, postgres, and redis.</w:t>
            </w:r>
          </w:p>
        </w:tc>
      </w:tr>
    </w:tbl>
    <w:p/>
    <w:p>
      <w:pPr>
        <w:pStyle w:val="Heading1"/>
      </w:pPr>
      <w:r>
        <w:rPr>
          <w:color w:val="2E74B5"/>
          <w:sz w:val="30"/>
        </w:rPr>
        <w:t>3. Running The Project</w:t>
      </w:r>
    </w:p>
    <w:tbl>
      <w:tblPr>
        <w:tblStyle w:val="TableGrid"/>
        <w:tblW w:type="auto" w:w="0"/>
        <w:tblLayout w:type="fixed"/>
        <w:tblLook w:firstColumn="1" w:firstRow="1" w:lastColumn="0" w:lastRow="0" w:noHBand="0" w:noVBand="1" w:val="04A0"/>
      </w:tblPr>
      <w:tblGrid>
        <w:gridCol w:w="3312"/>
        <w:gridCol w:w="3312"/>
        <w:gridCol w:w="3312"/>
      </w:tblGrid>
      <w:tr>
        <w:tc>
          <w:tcPr>
            <w:tcW w:type="dxa" w:w="720"/>
            <w:shd w:fill="E8EEF5"/>
          </w:tcPr>
          <w:p>
            <w:pPr>
              <w:spacing w:after="0"/>
            </w:pPr>
            <w:r>
              <w:rPr>
                <w:rFonts w:ascii="Calibri" w:hAnsi="Calibri"/>
                <w:b/>
                <w:color w:val="1F4D78"/>
                <w:sz w:val="21"/>
              </w:rPr>
              <w:t>No.</w:t>
            </w:r>
          </w:p>
        </w:tc>
        <w:tc>
          <w:tcPr>
            <w:tcW w:type="dxa" w:w="3384"/>
            <w:shd w:fill="E8EEF5"/>
          </w:tcPr>
          <w:p>
            <w:pPr>
              <w:spacing w:after="0"/>
            </w:pPr>
            <w:r>
              <w:rPr>
                <w:rFonts w:ascii="Calibri" w:hAnsi="Calibri"/>
                <w:b/>
                <w:color w:val="1F4D78"/>
                <w:sz w:val="21"/>
              </w:rPr>
              <w:t>Question</w:t>
            </w:r>
          </w:p>
        </w:tc>
        <w:tc>
          <w:tcPr>
            <w:tcW w:type="dxa" w:w="5688"/>
            <w:shd w:fill="E8EEF5"/>
          </w:tcPr>
          <w:p>
            <w:pPr>
              <w:spacing w:after="0"/>
            </w:pPr>
            <w:r>
              <w:rPr>
                <w:rFonts w:ascii="Calibri" w:hAnsi="Calibri"/>
                <w:b/>
                <w:color w:val="1F4D78"/>
                <w:sz w:val="21"/>
              </w:rPr>
              <w:t>Answer</w:t>
            </w:r>
          </w:p>
        </w:tc>
      </w:tr>
      <w:tr>
        <w:tc>
          <w:tcPr>
            <w:tcW w:type="dxa" w:w="720"/>
          </w:tcPr>
          <w:p>
            <w:pPr>
              <w:spacing w:after="0"/>
            </w:pPr>
            <w:r>
              <w:rPr>
                <w:rFonts w:ascii="Calibri" w:hAnsi="Calibri"/>
                <w:b w:val="0"/>
                <w:sz w:val="21"/>
              </w:rPr>
              <w:t>1</w:t>
            </w:r>
          </w:p>
        </w:tc>
        <w:tc>
          <w:tcPr>
            <w:tcW w:type="dxa" w:w="3384"/>
          </w:tcPr>
          <w:p>
            <w:pPr>
              <w:spacing w:after="0"/>
            </w:pPr>
            <w:r>
              <w:rPr>
                <w:rFonts w:ascii="Calibri" w:hAnsi="Calibri"/>
                <w:b w:val="0"/>
                <w:sz w:val="21"/>
              </w:rPr>
              <w:t>How do you start the project?</w:t>
            </w:r>
          </w:p>
        </w:tc>
        <w:tc>
          <w:tcPr>
            <w:tcW w:type="dxa" w:w="5688"/>
          </w:tcPr>
          <w:p>
            <w:pPr>
              <w:spacing w:after="0"/>
            </w:pPr>
            <w:r>
              <w:rPr>
                <w:rFonts w:ascii="Calibri" w:hAnsi="Calibri"/>
                <w:b w:val="0"/>
                <w:sz w:val="21"/>
              </w:rPr>
              <w:t>Run docker compose up -d from the project root after setting the .env file and running database migrations/seeding.</w:t>
            </w:r>
          </w:p>
        </w:tc>
      </w:tr>
      <w:tr>
        <w:tc>
          <w:tcPr>
            <w:tcW w:type="dxa" w:w="720"/>
          </w:tcPr>
          <w:p>
            <w:pPr>
              <w:spacing w:after="0"/>
            </w:pPr>
            <w:r>
              <w:rPr>
                <w:rFonts w:ascii="Calibri" w:hAnsi="Calibri"/>
                <w:b w:val="0"/>
                <w:sz w:val="21"/>
              </w:rPr>
              <w:t>2</w:t>
            </w:r>
          </w:p>
        </w:tc>
        <w:tc>
          <w:tcPr>
            <w:tcW w:type="dxa" w:w="3384"/>
          </w:tcPr>
          <w:p>
            <w:pPr>
              <w:spacing w:after="0"/>
            </w:pPr>
            <w:r>
              <w:rPr>
                <w:rFonts w:ascii="Calibri" w:hAnsi="Calibri"/>
                <w:b w:val="0"/>
                <w:sz w:val="21"/>
              </w:rPr>
              <w:t>What is the frontend URL?</w:t>
            </w:r>
          </w:p>
        </w:tc>
        <w:tc>
          <w:tcPr>
            <w:tcW w:type="dxa" w:w="5688"/>
          </w:tcPr>
          <w:p>
            <w:pPr>
              <w:spacing w:after="0"/>
            </w:pPr>
            <w:r>
              <w:rPr>
                <w:rFonts w:ascii="Calibri" w:hAnsi="Calibri"/>
                <w:b w:val="0"/>
                <w:sz w:val="21"/>
              </w:rPr>
              <w:t>The frontend runs at http://localhost:5173.</w:t>
            </w:r>
          </w:p>
        </w:tc>
      </w:tr>
      <w:tr>
        <w:tc>
          <w:tcPr>
            <w:tcW w:type="dxa" w:w="720"/>
          </w:tcPr>
          <w:p>
            <w:pPr>
              <w:spacing w:after="0"/>
            </w:pPr>
            <w:r>
              <w:rPr>
                <w:rFonts w:ascii="Calibri" w:hAnsi="Calibri"/>
                <w:b w:val="0"/>
                <w:sz w:val="21"/>
              </w:rPr>
              <w:t>3</w:t>
            </w:r>
          </w:p>
        </w:tc>
        <w:tc>
          <w:tcPr>
            <w:tcW w:type="dxa" w:w="3384"/>
          </w:tcPr>
          <w:p>
            <w:pPr>
              <w:spacing w:after="0"/>
            </w:pPr>
            <w:r>
              <w:rPr>
                <w:rFonts w:ascii="Calibri" w:hAnsi="Calibri"/>
                <w:b w:val="0"/>
                <w:sz w:val="21"/>
              </w:rPr>
              <w:t>What is the backend URL?</w:t>
            </w:r>
          </w:p>
        </w:tc>
        <w:tc>
          <w:tcPr>
            <w:tcW w:type="dxa" w:w="5688"/>
          </w:tcPr>
          <w:p>
            <w:pPr>
              <w:spacing w:after="0"/>
            </w:pPr>
            <w:r>
              <w:rPr>
                <w:rFonts w:ascii="Calibri" w:hAnsi="Calibri"/>
                <w:b w:val="0"/>
                <w:sz w:val="21"/>
              </w:rPr>
              <w:t>The backend runs at http://localhost:3001.</w:t>
            </w:r>
          </w:p>
        </w:tc>
      </w:tr>
      <w:tr>
        <w:tc>
          <w:tcPr>
            <w:tcW w:type="dxa" w:w="720"/>
          </w:tcPr>
          <w:p>
            <w:pPr>
              <w:spacing w:after="0"/>
            </w:pPr>
            <w:r>
              <w:rPr>
                <w:rFonts w:ascii="Calibri" w:hAnsi="Calibri"/>
                <w:b w:val="0"/>
                <w:sz w:val="21"/>
              </w:rPr>
              <w:t>4</w:t>
            </w:r>
          </w:p>
        </w:tc>
        <w:tc>
          <w:tcPr>
            <w:tcW w:type="dxa" w:w="3384"/>
          </w:tcPr>
          <w:p>
            <w:pPr>
              <w:spacing w:after="0"/>
            </w:pPr>
            <w:r>
              <w:rPr>
                <w:rFonts w:ascii="Calibri" w:hAnsi="Calibri"/>
                <w:b w:val="0"/>
                <w:sz w:val="21"/>
              </w:rPr>
              <w:t>How do you check backend health?</w:t>
            </w:r>
          </w:p>
        </w:tc>
        <w:tc>
          <w:tcPr>
            <w:tcW w:type="dxa" w:w="5688"/>
          </w:tcPr>
          <w:p>
            <w:pPr>
              <w:spacing w:after="0"/>
            </w:pPr>
            <w:r>
              <w:rPr>
                <w:rFonts w:ascii="Calibri" w:hAnsi="Calibri"/>
                <w:b w:val="0"/>
                <w:sz w:val="21"/>
              </w:rPr>
              <w:t>Open http://localhost:3001/health in the browser or call it using PowerShell/cURL.</w:t>
            </w:r>
          </w:p>
        </w:tc>
      </w:tr>
      <w:tr>
        <w:tc>
          <w:tcPr>
            <w:tcW w:type="dxa" w:w="720"/>
          </w:tcPr>
          <w:p>
            <w:pPr>
              <w:spacing w:after="0"/>
            </w:pPr>
            <w:r>
              <w:rPr>
                <w:rFonts w:ascii="Calibri" w:hAnsi="Calibri"/>
                <w:b w:val="0"/>
                <w:sz w:val="21"/>
              </w:rPr>
              <w:t>5</w:t>
            </w:r>
          </w:p>
        </w:tc>
        <w:tc>
          <w:tcPr>
            <w:tcW w:type="dxa" w:w="3384"/>
          </w:tcPr>
          <w:p>
            <w:pPr>
              <w:spacing w:after="0"/>
            </w:pPr>
            <w:r>
              <w:rPr>
                <w:rFonts w:ascii="Calibri" w:hAnsi="Calibri"/>
                <w:b w:val="0"/>
                <w:sz w:val="21"/>
              </w:rPr>
              <w:t>What are the default login credentials?</w:t>
            </w:r>
          </w:p>
        </w:tc>
        <w:tc>
          <w:tcPr>
            <w:tcW w:type="dxa" w:w="5688"/>
          </w:tcPr>
          <w:p>
            <w:pPr>
              <w:spacing w:after="0"/>
            </w:pPr>
            <w:r>
              <w:rPr>
                <w:rFonts w:ascii="Calibri" w:hAnsi="Calibri"/>
                <w:b w:val="0"/>
                <w:sz w:val="21"/>
              </w:rPr>
              <w:t>Email: admin@siem.local and Password: changeme123.</w:t>
            </w:r>
          </w:p>
        </w:tc>
      </w:tr>
      <w:tr>
        <w:tc>
          <w:tcPr>
            <w:tcW w:type="dxa" w:w="720"/>
          </w:tcPr>
          <w:p>
            <w:pPr>
              <w:spacing w:after="0"/>
            </w:pPr>
            <w:r>
              <w:rPr>
                <w:rFonts w:ascii="Calibri" w:hAnsi="Calibri"/>
                <w:b w:val="0"/>
                <w:sz w:val="21"/>
              </w:rPr>
              <w:t>6</w:t>
            </w:r>
          </w:p>
        </w:tc>
        <w:tc>
          <w:tcPr>
            <w:tcW w:type="dxa" w:w="3384"/>
          </w:tcPr>
          <w:p>
            <w:pPr>
              <w:spacing w:after="0"/>
            </w:pPr>
            <w:r>
              <w:rPr>
                <w:rFonts w:ascii="Calibri" w:hAnsi="Calibri"/>
                <w:b w:val="0"/>
                <w:sz w:val="21"/>
              </w:rPr>
              <w:t>How do you generate demo attack data?</w:t>
            </w:r>
          </w:p>
        </w:tc>
        <w:tc>
          <w:tcPr>
            <w:tcW w:type="dxa" w:w="5688"/>
          </w:tcPr>
          <w:p>
            <w:pPr>
              <w:spacing w:after="0"/>
            </w:pPr>
            <w:r>
              <w:rPr>
                <w:rFonts w:ascii="Calibri" w:hAnsi="Calibri"/>
                <w:b w:val="0"/>
                <w:sz w:val="21"/>
              </w:rPr>
              <w:t>Run .\tools\simulate-attacks.ps1 from PowerShell inside the project folder.</w:t>
            </w:r>
          </w:p>
        </w:tc>
      </w:tr>
    </w:tbl>
    <w:p/>
    <w:p>
      <w:pPr>
        <w:pStyle w:val="Heading1"/>
      </w:pPr>
      <w:r>
        <w:rPr>
          <w:color w:val="2E74B5"/>
          <w:sz w:val="30"/>
        </w:rPr>
        <w:t>4. Logs, Rules, And Alerts</w:t>
      </w:r>
    </w:p>
    <w:tbl>
      <w:tblPr>
        <w:tblStyle w:val="TableGrid"/>
        <w:tblW w:type="auto" w:w="0"/>
        <w:tblLayout w:type="fixed"/>
        <w:tblLook w:firstColumn="1" w:firstRow="1" w:lastColumn="0" w:lastRow="0" w:noHBand="0" w:noVBand="1" w:val="04A0"/>
      </w:tblPr>
      <w:tblGrid>
        <w:gridCol w:w="3312"/>
        <w:gridCol w:w="3312"/>
        <w:gridCol w:w="3312"/>
      </w:tblGrid>
      <w:tr>
        <w:tc>
          <w:tcPr>
            <w:tcW w:type="dxa" w:w="720"/>
            <w:shd w:fill="E8EEF5"/>
          </w:tcPr>
          <w:p>
            <w:pPr>
              <w:spacing w:after="0"/>
            </w:pPr>
            <w:r>
              <w:rPr>
                <w:rFonts w:ascii="Calibri" w:hAnsi="Calibri"/>
                <w:b/>
                <w:color w:val="1F4D78"/>
                <w:sz w:val="21"/>
              </w:rPr>
              <w:t>No.</w:t>
            </w:r>
          </w:p>
        </w:tc>
        <w:tc>
          <w:tcPr>
            <w:tcW w:type="dxa" w:w="3384"/>
            <w:shd w:fill="E8EEF5"/>
          </w:tcPr>
          <w:p>
            <w:pPr>
              <w:spacing w:after="0"/>
            </w:pPr>
            <w:r>
              <w:rPr>
                <w:rFonts w:ascii="Calibri" w:hAnsi="Calibri"/>
                <w:b/>
                <w:color w:val="1F4D78"/>
                <w:sz w:val="21"/>
              </w:rPr>
              <w:t>Question</w:t>
            </w:r>
          </w:p>
        </w:tc>
        <w:tc>
          <w:tcPr>
            <w:tcW w:type="dxa" w:w="5688"/>
            <w:shd w:fill="E8EEF5"/>
          </w:tcPr>
          <w:p>
            <w:pPr>
              <w:spacing w:after="0"/>
            </w:pPr>
            <w:r>
              <w:rPr>
                <w:rFonts w:ascii="Calibri" w:hAnsi="Calibri"/>
                <w:b/>
                <w:color w:val="1F4D78"/>
                <w:sz w:val="21"/>
              </w:rPr>
              <w:t>Answer</w:t>
            </w:r>
          </w:p>
        </w:tc>
      </w:tr>
      <w:tr>
        <w:tc>
          <w:tcPr>
            <w:tcW w:type="dxa" w:w="720"/>
          </w:tcPr>
          <w:p>
            <w:pPr>
              <w:spacing w:after="0"/>
            </w:pPr>
            <w:r>
              <w:rPr>
                <w:rFonts w:ascii="Calibri" w:hAnsi="Calibri"/>
                <w:b w:val="0"/>
                <w:sz w:val="21"/>
              </w:rPr>
              <w:t>1</w:t>
            </w:r>
          </w:p>
        </w:tc>
        <w:tc>
          <w:tcPr>
            <w:tcW w:type="dxa" w:w="3384"/>
          </w:tcPr>
          <w:p>
            <w:pPr>
              <w:spacing w:after="0"/>
            </w:pPr>
            <w:r>
              <w:rPr>
                <w:rFonts w:ascii="Calibri" w:hAnsi="Calibri"/>
                <w:b w:val="0"/>
                <w:sz w:val="21"/>
              </w:rPr>
              <w:t>What is a log in this project?</w:t>
            </w:r>
          </w:p>
        </w:tc>
        <w:tc>
          <w:tcPr>
            <w:tcW w:type="dxa" w:w="5688"/>
          </w:tcPr>
          <w:p>
            <w:pPr>
              <w:spacing w:after="0"/>
            </w:pPr>
            <w:r>
              <w:rPr>
                <w:rFonts w:ascii="Calibri" w:hAnsi="Calibri"/>
                <w:b w:val="0"/>
                <w:sz w:val="21"/>
              </w:rPr>
              <w:t>A log is a security event such as failed login, SQL injection attempt, firewall event, endpoint alert, or suspicious process activity.</w:t>
            </w:r>
          </w:p>
        </w:tc>
      </w:tr>
      <w:tr>
        <w:tc>
          <w:tcPr>
            <w:tcW w:type="dxa" w:w="720"/>
          </w:tcPr>
          <w:p>
            <w:pPr>
              <w:spacing w:after="0"/>
            </w:pPr>
            <w:r>
              <w:rPr>
                <w:rFonts w:ascii="Calibri" w:hAnsi="Calibri"/>
                <w:b w:val="0"/>
                <w:sz w:val="21"/>
              </w:rPr>
              <w:t>2</w:t>
            </w:r>
          </w:p>
        </w:tc>
        <w:tc>
          <w:tcPr>
            <w:tcW w:type="dxa" w:w="3384"/>
          </w:tcPr>
          <w:p>
            <w:pPr>
              <w:spacing w:after="0"/>
            </w:pPr>
            <w:r>
              <w:rPr>
                <w:rFonts w:ascii="Calibri" w:hAnsi="Calibri"/>
                <w:b w:val="0"/>
                <w:sz w:val="21"/>
              </w:rPr>
              <w:t>How are logs ingested?</w:t>
            </w:r>
          </w:p>
        </w:tc>
        <w:tc>
          <w:tcPr>
            <w:tcW w:type="dxa" w:w="5688"/>
          </w:tcPr>
          <w:p>
            <w:pPr>
              <w:spacing w:after="0"/>
            </w:pPr>
            <w:r>
              <w:rPr>
                <w:rFonts w:ascii="Calibri" w:hAnsi="Calibri"/>
                <w:b w:val="0"/>
                <w:sz w:val="21"/>
              </w:rPr>
              <w:t>Logs can be ingested through REST API endpoints, demo scripts, or syslog listeners.</w:t>
            </w:r>
          </w:p>
        </w:tc>
      </w:tr>
      <w:tr>
        <w:tc>
          <w:tcPr>
            <w:tcW w:type="dxa" w:w="720"/>
          </w:tcPr>
          <w:p>
            <w:pPr>
              <w:spacing w:after="0"/>
            </w:pPr>
            <w:r>
              <w:rPr>
                <w:rFonts w:ascii="Calibri" w:hAnsi="Calibri"/>
                <w:b w:val="0"/>
                <w:sz w:val="21"/>
              </w:rPr>
              <w:t>3</w:t>
            </w:r>
          </w:p>
        </w:tc>
        <w:tc>
          <w:tcPr>
            <w:tcW w:type="dxa" w:w="3384"/>
          </w:tcPr>
          <w:p>
            <w:pPr>
              <w:spacing w:after="0"/>
            </w:pPr>
            <w:r>
              <w:rPr>
                <w:rFonts w:ascii="Calibri" w:hAnsi="Calibri"/>
                <w:b w:val="0"/>
                <w:sz w:val="21"/>
              </w:rPr>
              <w:t>What is a rule?</w:t>
            </w:r>
          </w:p>
        </w:tc>
        <w:tc>
          <w:tcPr>
            <w:tcW w:type="dxa" w:w="5688"/>
          </w:tcPr>
          <w:p>
            <w:pPr>
              <w:spacing w:after="0"/>
            </w:pPr>
            <w:r>
              <w:rPr>
                <w:rFonts w:ascii="Calibri" w:hAnsi="Calibri"/>
                <w:b w:val="0"/>
                <w:sz w:val="21"/>
              </w:rPr>
              <w:t>A rule is detection logic that checks logs for suspicious patterns or conditions.</w:t>
            </w:r>
          </w:p>
        </w:tc>
      </w:tr>
      <w:tr>
        <w:tc>
          <w:tcPr>
            <w:tcW w:type="dxa" w:w="720"/>
          </w:tcPr>
          <w:p>
            <w:pPr>
              <w:spacing w:after="0"/>
            </w:pPr>
            <w:r>
              <w:rPr>
                <w:rFonts w:ascii="Calibri" w:hAnsi="Calibri"/>
                <w:b w:val="0"/>
                <w:sz w:val="21"/>
              </w:rPr>
              <w:t>4</w:t>
            </w:r>
          </w:p>
        </w:tc>
        <w:tc>
          <w:tcPr>
            <w:tcW w:type="dxa" w:w="3384"/>
          </w:tcPr>
          <w:p>
            <w:pPr>
              <w:spacing w:after="0"/>
            </w:pPr>
            <w:r>
              <w:rPr>
                <w:rFonts w:ascii="Calibri" w:hAnsi="Calibri"/>
                <w:b w:val="0"/>
                <w:sz w:val="21"/>
              </w:rPr>
              <w:t>Where can rules be created?</w:t>
            </w:r>
          </w:p>
        </w:tc>
        <w:tc>
          <w:tcPr>
            <w:tcW w:type="dxa" w:w="5688"/>
          </w:tcPr>
          <w:p>
            <w:pPr>
              <w:spacing w:after="0"/>
            </w:pPr>
            <w:r>
              <w:rPr>
                <w:rFonts w:ascii="Calibri" w:hAnsi="Calibri"/>
                <w:b w:val="0"/>
                <w:sz w:val="21"/>
              </w:rPr>
              <w:t>Rules can be created from the Rules page in the frontend.</w:t>
            </w:r>
          </w:p>
        </w:tc>
      </w:tr>
      <w:tr>
        <w:tc>
          <w:tcPr>
            <w:tcW w:type="dxa" w:w="720"/>
          </w:tcPr>
          <w:p>
            <w:pPr>
              <w:spacing w:after="0"/>
            </w:pPr>
            <w:r>
              <w:rPr>
                <w:rFonts w:ascii="Calibri" w:hAnsi="Calibri"/>
                <w:b w:val="0"/>
                <w:sz w:val="21"/>
              </w:rPr>
              <w:t>5</w:t>
            </w:r>
          </w:p>
        </w:tc>
        <w:tc>
          <w:tcPr>
            <w:tcW w:type="dxa" w:w="3384"/>
          </w:tcPr>
          <w:p>
            <w:pPr>
              <w:spacing w:after="0"/>
            </w:pPr>
            <w:r>
              <w:rPr>
                <w:rFonts w:ascii="Calibri" w:hAnsi="Calibri"/>
                <w:b w:val="0"/>
                <w:sz w:val="21"/>
              </w:rPr>
              <w:t>What are common rule types in this project?</w:t>
            </w:r>
          </w:p>
        </w:tc>
        <w:tc>
          <w:tcPr>
            <w:tcW w:type="dxa" w:w="5688"/>
          </w:tcPr>
          <w:p>
            <w:pPr>
              <w:spacing w:after="0"/>
            </w:pPr>
            <w:r>
              <w:rPr>
                <w:rFonts w:ascii="Calibri" w:hAnsi="Calibri"/>
                <w:b w:val="0"/>
                <w:sz w:val="21"/>
              </w:rPr>
              <w:t>Common rule types include pattern, regex, threshold, field_match, and correlation.</w:t>
            </w:r>
          </w:p>
        </w:tc>
      </w:tr>
      <w:tr>
        <w:tc>
          <w:tcPr>
            <w:tcW w:type="dxa" w:w="720"/>
          </w:tcPr>
          <w:p>
            <w:pPr>
              <w:spacing w:after="0"/>
            </w:pPr>
            <w:r>
              <w:rPr>
                <w:rFonts w:ascii="Calibri" w:hAnsi="Calibri"/>
                <w:b w:val="0"/>
                <w:sz w:val="21"/>
              </w:rPr>
              <w:t>6</w:t>
            </w:r>
          </w:p>
        </w:tc>
        <w:tc>
          <w:tcPr>
            <w:tcW w:type="dxa" w:w="3384"/>
          </w:tcPr>
          <w:p>
            <w:pPr>
              <w:spacing w:after="0"/>
            </w:pPr>
            <w:r>
              <w:rPr>
                <w:rFonts w:ascii="Calibri" w:hAnsi="Calibri"/>
                <w:b w:val="0"/>
                <w:sz w:val="21"/>
              </w:rPr>
              <w:t>What is an alert?</w:t>
            </w:r>
          </w:p>
        </w:tc>
        <w:tc>
          <w:tcPr>
            <w:tcW w:type="dxa" w:w="5688"/>
          </w:tcPr>
          <w:p>
            <w:pPr>
              <w:spacing w:after="0"/>
            </w:pPr>
            <w:r>
              <w:rPr>
                <w:rFonts w:ascii="Calibri" w:hAnsi="Calibri"/>
                <w:b w:val="0"/>
                <w:sz w:val="21"/>
              </w:rPr>
              <w:t>An alert is generated when a log matches an enabled detection rule.</w:t>
            </w:r>
          </w:p>
        </w:tc>
      </w:tr>
      <w:tr>
        <w:tc>
          <w:tcPr>
            <w:tcW w:type="dxa" w:w="720"/>
          </w:tcPr>
          <w:p>
            <w:pPr>
              <w:spacing w:after="0"/>
            </w:pPr>
            <w:r>
              <w:rPr>
                <w:rFonts w:ascii="Calibri" w:hAnsi="Calibri"/>
                <w:b w:val="0"/>
                <w:sz w:val="21"/>
              </w:rPr>
              <w:t>7</w:t>
            </w:r>
          </w:p>
        </w:tc>
        <w:tc>
          <w:tcPr>
            <w:tcW w:type="dxa" w:w="3384"/>
          </w:tcPr>
          <w:p>
            <w:pPr>
              <w:spacing w:after="0"/>
            </w:pPr>
            <w:r>
              <w:rPr>
                <w:rFonts w:ascii="Calibri" w:hAnsi="Calibri"/>
                <w:b w:val="0"/>
                <w:sz w:val="21"/>
              </w:rPr>
              <w:t>What is the alert status flow?</w:t>
            </w:r>
          </w:p>
        </w:tc>
        <w:tc>
          <w:tcPr>
            <w:tcW w:type="dxa" w:w="5688"/>
          </w:tcPr>
          <w:p>
            <w:pPr>
              <w:spacing w:after="0"/>
            </w:pPr>
            <w:r>
              <w:rPr>
                <w:rFonts w:ascii="Calibri" w:hAnsi="Calibri"/>
                <w:b w:val="0"/>
                <w:sz w:val="21"/>
              </w:rPr>
              <w:t>The usual flow is open, acknowledged, and resolved.</w:t>
            </w:r>
          </w:p>
        </w:tc>
      </w:tr>
      <w:tr>
        <w:tc>
          <w:tcPr>
            <w:tcW w:type="dxa" w:w="720"/>
          </w:tcPr>
          <w:p>
            <w:pPr>
              <w:spacing w:after="0"/>
            </w:pPr>
            <w:r>
              <w:rPr>
                <w:rFonts w:ascii="Calibri" w:hAnsi="Calibri"/>
                <w:b w:val="0"/>
                <w:sz w:val="21"/>
              </w:rPr>
              <w:t>8</w:t>
            </w:r>
          </w:p>
        </w:tc>
        <w:tc>
          <w:tcPr>
            <w:tcW w:type="dxa" w:w="3384"/>
          </w:tcPr>
          <w:p>
            <w:pPr>
              <w:spacing w:after="0"/>
            </w:pPr>
            <w:r>
              <w:rPr>
                <w:rFonts w:ascii="Calibri" w:hAnsi="Calibri"/>
                <w:b w:val="0"/>
                <w:sz w:val="21"/>
              </w:rPr>
              <w:t>What does acknowledge mean?</w:t>
            </w:r>
          </w:p>
        </w:tc>
        <w:tc>
          <w:tcPr>
            <w:tcW w:type="dxa" w:w="5688"/>
          </w:tcPr>
          <w:p>
            <w:pPr>
              <w:spacing w:after="0"/>
            </w:pPr>
            <w:r>
              <w:rPr>
                <w:rFonts w:ascii="Calibri" w:hAnsi="Calibri"/>
                <w:b w:val="0"/>
                <w:sz w:val="21"/>
              </w:rPr>
              <w:t>Acknowledge means the SOC analyst has seen the alert and started investigation.</w:t>
            </w:r>
          </w:p>
        </w:tc>
      </w:tr>
      <w:tr>
        <w:tc>
          <w:tcPr>
            <w:tcW w:type="dxa" w:w="720"/>
          </w:tcPr>
          <w:p>
            <w:pPr>
              <w:spacing w:after="0"/>
            </w:pPr>
            <w:r>
              <w:rPr>
                <w:rFonts w:ascii="Calibri" w:hAnsi="Calibri"/>
                <w:b w:val="0"/>
                <w:sz w:val="21"/>
              </w:rPr>
              <w:t>9</w:t>
            </w:r>
          </w:p>
        </w:tc>
        <w:tc>
          <w:tcPr>
            <w:tcW w:type="dxa" w:w="3384"/>
          </w:tcPr>
          <w:p>
            <w:pPr>
              <w:spacing w:after="0"/>
            </w:pPr>
            <w:r>
              <w:rPr>
                <w:rFonts w:ascii="Calibri" w:hAnsi="Calibri"/>
                <w:b w:val="0"/>
                <w:sz w:val="21"/>
              </w:rPr>
              <w:t>What does resolve mean?</w:t>
            </w:r>
          </w:p>
        </w:tc>
        <w:tc>
          <w:tcPr>
            <w:tcW w:type="dxa" w:w="5688"/>
          </w:tcPr>
          <w:p>
            <w:pPr>
              <w:spacing w:after="0"/>
            </w:pPr>
            <w:r>
              <w:rPr>
                <w:rFonts w:ascii="Calibri" w:hAnsi="Calibri"/>
                <w:b w:val="0"/>
                <w:sz w:val="21"/>
              </w:rPr>
              <w:t>Resolve means the alert investigation is completed and the alert is closed.</w:t>
            </w:r>
          </w:p>
        </w:tc>
      </w:tr>
      <w:tr>
        <w:tc>
          <w:tcPr>
            <w:tcW w:type="dxa" w:w="720"/>
          </w:tcPr>
          <w:p>
            <w:pPr>
              <w:spacing w:after="0"/>
            </w:pPr>
            <w:r>
              <w:rPr>
                <w:rFonts w:ascii="Calibri" w:hAnsi="Calibri"/>
                <w:b w:val="0"/>
                <w:sz w:val="21"/>
              </w:rPr>
              <w:t>10</w:t>
            </w:r>
          </w:p>
        </w:tc>
        <w:tc>
          <w:tcPr>
            <w:tcW w:type="dxa" w:w="3384"/>
          </w:tcPr>
          <w:p>
            <w:pPr>
              <w:spacing w:after="0"/>
            </w:pPr>
            <w:r>
              <w:rPr>
                <w:rFonts w:ascii="Calibri" w:hAnsi="Calibri"/>
                <w:b w:val="0"/>
                <w:sz w:val="21"/>
              </w:rPr>
              <w:t>What is bulk acknowledge?</w:t>
            </w:r>
          </w:p>
        </w:tc>
        <w:tc>
          <w:tcPr>
            <w:tcW w:type="dxa" w:w="5688"/>
          </w:tcPr>
          <w:p>
            <w:pPr>
              <w:spacing w:after="0"/>
            </w:pPr>
            <w:r>
              <w:rPr>
                <w:rFonts w:ascii="Calibri" w:hAnsi="Calibri"/>
                <w:b w:val="0"/>
                <w:sz w:val="21"/>
              </w:rPr>
              <w:t>Bulk acknowledge lets the analyst select many alerts and acknowledge them together.</w:t>
            </w:r>
          </w:p>
        </w:tc>
      </w:tr>
    </w:tbl>
    <w:p/>
    <w:p>
      <w:pPr>
        <w:pStyle w:val="Heading1"/>
      </w:pPr>
      <w:r>
        <w:rPr>
          <w:color w:val="2E74B5"/>
          <w:sz w:val="30"/>
        </w:rPr>
        <w:t>5. Incidents And Investigation</w:t>
      </w:r>
    </w:p>
    <w:tbl>
      <w:tblPr>
        <w:tblStyle w:val="TableGrid"/>
        <w:tblW w:type="auto" w:w="0"/>
        <w:tblLayout w:type="fixed"/>
        <w:tblLook w:firstColumn="1" w:firstRow="1" w:lastColumn="0" w:lastRow="0" w:noHBand="0" w:noVBand="1" w:val="04A0"/>
      </w:tblPr>
      <w:tblGrid>
        <w:gridCol w:w="3312"/>
        <w:gridCol w:w="3312"/>
        <w:gridCol w:w="3312"/>
      </w:tblGrid>
      <w:tr>
        <w:tc>
          <w:tcPr>
            <w:tcW w:type="dxa" w:w="720"/>
            <w:shd w:fill="E8EEF5"/>
          </w:tcPr>
          <w:p>
            <w:pPr>
              <w:spacing w:after="0"/>
            </w:pPr>
            <w:r>
              <w:rPr>
                <w:rFonts w:ascii="Calibri" w:hAnsi="Calibri"/>
                <w:b/>
                <w:color w:val="1F4D78"/>
                <w:sz w:val="21"/>
              </w:rPr>
              <w:t>No.</w:t>
            </w:r>
          </w:p>
        </w:tc>
        <w:tc>
          <w:tcPr>
            <w:tcW w:type="dxa" w:w="3384"/>
            <w:shd w:fill="E8EEF5"/>
          </w:tcPr>
          <w:p>
            <w:pPr>
              <w:spacing w:after="0"/>
            </w:pPr>
            <w:r>
              <w:rPr>
                <w:rFonts w:ascii="Calibri" w:hAnsi="Calibri"/>
                <w:b/>
                <w:color w:val="1F4D78"/>
                <w:sz w:val="21"/>
              </w:rPr>
              <w:t>Question</w:t>
            </w:r>
          </w:p>
        </w:tc>
        <w:tc>
          <w:tcPr>
            <w:tcW w:type="dxa" w:w="5688"/>
            <w:shd w:fill="E8EEF5"/>
          </w:tcPr>
          <w:p>
            <w:pPr>
              <w:spacing w:after="0"/>
            </w:pPr>
            <w:r>
              <w:rPr>
                <w:rFonts w:ascii="Calibri" w:hAnsi="Calibri"/>
                <w:b/>
                <w:color w:val="1F4D78"/>
                <w:sz w:val="21"/>
              </w:rPr>
              <w:t>Answer</w:t>
            </w:r>
          </w:p>
        </w:tc>
      </w:tr>
      <w:tr>
        <w:tc>
          <w:tcPr>
            <w:tcW w:type="dxa" w:w="720"/>
          </w:tcPr>
          <w:p>
            <w:pPr>
              <w:spacing w:after="0"/>
            </w:pPr>
            <w:r>
              <w:rPr>
                <w:rFonts w:ascii="Calibri" w:hAnsi="Calibri"/>
                <w:b w:val="0"/>
                <w:sz w:val="21"/>
              </w:rPr>
              <w:t>1</w:t>
            </w:r>
          </w:p>
        </w:tc>
        <w:tc>
          <w:tcPr>
            <w:tcW w:type="dxa" w:w="3384"/>
          </w:tcPr>
          <w:p>
            <w:pPr>
              <w:spacing w:after="0"/>
            </w:pPr>
            <w:r>
              <w:rPr>
                <w:rFonts w:ascii="Calibri" w:hAnsi="Calibri"/>
                <w:b w:val="0"/>
                <w:sz w:val="21"/>
              </w:rPr>
              <w:t>What is an incident?</w:t>
            </w:r>
          </w:p>
        </w:tc>
        <w:tc>
          <w:tcPr>
            <w:tcW w:type="dxa" w:w="5688"/>
          </w:tcPr>
          <w:p>
            <w:pPr>
              <w:spacing w:after="0"/>
            </w:pPr>
            <w:r>
              <w:rPr>
                <w:rFonts w:ascii="Calibri" w:hAnsi="Calibri"/>
                <w:b w:val="0"/>
                <w:sz w:val="21"/>
              </w:rPr>
              <w:t>An incident is a larger investigation case created from one or more related alerts or suspicious events.</w:t>
            </w:r>
          </w:p>
        </w:tc>
      </w:tr>
      <w:tr>
        <w:tc>
          <w:tcPr>
            <w:tcW w:type="dxa" w:w="720"/>
          </w:tcPr>
          <w:p>
            <w:pPr>
              <w:spacing w:after="0"/>
            </w:pPr>
            <w:r>
              <w:rPr>
                <w:rFonts w:ascii="Calibri" w:hAnsi="Calibri"/>
                <w:b w:val="0"/>
                <w:sz w:val="21"/>
              </w:rPr>
              <w:t>2</w:t>
            </w:r>
          </w:p>
        </w:tc>
        <w:tc>
          <w:tcPr>
            <w:tcW w:type="dxa" w:w="3384"/>
          </w:tcPr>
          <w:p>
            <w:pPr>
              <w:spacing w:after="0"/>
            </w:pPr>
            <w:r>
              <w:rPr>
                <w:rFonts w:ascii="Calibri" w:hAnsi="Calibri"/>
                <w:b w:val="0"/>
                <w:sz w:val="21"/>
              </w:rPr>
              <w:t>What is the difference between an alert and an incident?</w:t>
            </w:r>
          </w:p>
        </w:tc>
        <w:tc>
          <w:tcPr>
            <w:tcW w:type="dxa" w:w="5688"/>
          </w:tcPr>
          <w:p>
            <w:pPr>
              <w:spacing w:after="0"/>
            </w:pPr>
            <w:r>
              <w:rPr>
                <w:rFonts w:ascii="Calibri" w:hAnsi="Calibri"/>
                <w:b w:val="0"/>
                <w:sz w:val="21"/>
              </w:rPr>
              <w:t>An alert is a single detection. An incident is a case that groups related alerts and response activity.</w:t>
            </w:r>
          </w:p>
        </w:tc>
      </w:tr>
      <w:tr>
        <w:tc>
          <w:tcPr>
            <w:tcW w:type="dxa" w:w="720"/>
          </w:tcPr>
          <w:p>
            <w:pPr>
              <w:spacing w:after="0"/>
            </w:pPr>
            <w:r>
              <w:rPr>
                <w:rFonts w:ascii="Calibri" w:hAnsi="Calibri"/>
                <w:b w:val="0"/>
                <w:sz w:val="21"/>
              </w:rPr>
              <w:t>3</w:t>
            </w:r>
          </w:p>
        </w:tc>
        <w:tc>
          <w:tcPr>
            <w:tcW w:type="dxa" w:w="3384"/>
          </w:tcPr>
          <w:p>
            <w:pPr>
              <w:spacing w:after="0"/>
            </w:pPr>
            <w:r>
              <w:rPr>
                <w:rFonts w:ascii="Calibri" w:hAnsi="Calibri"/>
                <w:b w:val="0"/>
                <w:sz w:val="21"/>
              </w:rPr>
              <w:t>Where can incidents be created?</w:t>
            </w:r>
          </w:p>
        </w:tc>
        <w:tc>
          <w:tcPr>
            <w:tcW w:type="dxa" w:w="5688"/>
          </w:tcPr>
          <w:p>
            <w:pPr>
              <w:spacing w:after="0"/>
            </w:pPr>
            <w:r>
              <w:rPr>
                <w:rFonts w:ascii="Calibri" w:hAnsi="Calibri"/>
                <w:b w:val="0"/>
                <w:sz w:val="21"/>
              </w:rPr>
              <w:t>Incidents can be created from the Incidents page.</w:t>
            </w:r>
          </w:p>
        </w:tc>
      </w:tr>
      <w:tr>
        <w:tc>
          <w:tcPr>
            <w:tcW w:type="dxa" w:w="720"/>
          </w:tcPr>
          <w:p>
            <w:pPr>
              <w:spacing w:after="0"/>
            </w:pPr>
            <w:r>
              <w:rPr>
                <w:rFonts w:ascii="Calibri" w:hAnsi="Calibri"/>
                <w:b w:val="0"/>
                <w:sz w:val="21"/>
              </w:rPr>
              <w:t>4</w:t>
            </w:r>
          </w:p>
        </w:tc>
        <w:tc>
          <w:tcPr>
            <w:tcW w:type="dxa" w:w="3384"/>
          </w:tcPr>
          <w:p>
            <w:pPr>
              <w:spacing w:after="0"/>
            </w:pPr>
            <w:r>
              <w:rPr>
                <w:rFonts w:ascii="Calibri" w:hAnsi="Calibri"/>
                <w:b w:val="0"/>
                <w:sz w:val="21"/>
              </w:rPr>
              <w:t>What details are needed to create an incident?</w:t>
            </w:r>
          </w:p>
        </w:tc>
        <w:tc>
          <w:tcPr>
            <w:tcW w:type="dxa" w:w="5688"/>
          </w:tcPr>
          <w:p>
            <w:pPr>
              <w:spacing w:after="0"/>
            </w:pPr>
            <w:r>
              <w:rPr>
                <w:rFonts w:ascii="Calibri" w:hAnsi="Calibri"/>
                <w:b w:val="0"/>
                <w:sz w:val="21"/>
              </w:rPr>
              <w:t>The user enters a title, description, and severity.</w:t>
            </w:r>
          </w:p>
        </w:tc>
      </w:tr>
      <w:tr>
        <w:tc>
          <w:tcPr>
            <w:tcW w:type="dxa" w:w="720"/>
          </w:tcPr>
          <w:p>
            <w:pPr>
              <w:spacing w:after="0"/>
            </w:pPr>
            <w:r>
              <w:rPr>
                <w:rFonts w:ascii="Calibri" w:hAnsi="Calibri"/>
                <w:b w:val="0"/>
                <w:sz w:val="21"/>
              </w:rPr>
              <w:t>5</w:t>
            </w:r>
          </w:p>
        </w:tc>
        <w:tc>
          <w:tcPr>
            <w:tcW w:type="dxa" w:w="3384"/>
          </w:tcPr>
          <w:p>
            <w:pPr>
              <w:spacing w:after="0"/>
            </w:pPr>
            <w:r>
              <w:rPr>
                <w:rFonts w:ascii="Calibri" w:hAnsi="Calibri"/>
                <w:b w:val="0"/>
                <w:sz w:val="21"/>
              </w:rPr>
              <w:t>Give one example incident title.</w:t>
            </w:r>
          </w:p>
        </w:tc>
        <w:tc>
          <w:tcPr>
            <w:tcW w:type="dxa" w:w="5688"/>
          </w:tcPr>
          <w:p>
            <w:pPr>
              <w:spacing w:after="0"/>
            </w:pPr>
            <w:r>
              <w:rPr>
                <w:rFonts w:ascii="Calibri" w:hAnsi="Calibri"/>
                <w:b w:val="0"/>
                <w:sz w:val="21"/>
              </w:rPr>
              <w:t>Example: Simulated Attack Campaign - Brute Force and Credential Dumping.</w:t>
            </w:r>
          </w:p>
        </w:tc>
      </w:tr>
      <w:tr>
        <w:tc>
          <w:tcPr>
            <w:tcW w:type="dxa" w:w="720"/>
          </w:tcPr>
          <w:p>
            <w:pPr>
              <w:spacing w:after="0"/>
            </w:pPr>
            <w:r>
              <w:rPr>
                <w:rFonts w:ascii="Calibri" w:hAnsi="Calibri"/>
                <w:b w:val="0"/>
                <w:sz w:val="21"/>
              </w:rPr>
              <w:t>6</w:t>
            </w:r>
          </w:p>
        </w:tc>
        <w:tc>
          <w:tcPr>
            <w:tcW w:type="dxa" w:w="3384"/>
          </w:tcPr>
          <w:p>
            <w:pPr>
              <w:spacing w:after="0"/>
            </w:pPr>
            <w:r>
              <w:rPr>
                <w:rFonts w:ascii="Calibri" w:hAnsi="Calibri"/>
                <w:b w:val="0"/>
                <w:sz w:val="21"/>
              </w:rPr>
              <w:t>Why are incidents important?</w:t>
            </w:r>
          </w:p>
        </w:tc>
        <w:tc>
          <w:tcPr>
            <w:tcW w:type="dxa" w:w="5688"/>
          </w:tcPr>
          <w:p>
            <w:pPr>
              <w:spacing w:after="0"/>
            </w:pPr>
            <w:r>
              <w:rPr>
                <w:rFonts w:ascii="Calibri" w:hAnsi="Calibri"/>
                <w:b w:val="0"/>
                <w:sz w:val="21"/>
              </w:rPr>
              <w:t>They help track investigation progress, response actions, severity, and closure of security cases.</w:t>
            </w:r>
          </w:p>
        </w:tc>
      </w:tr>
    </w:tbl>
    <w:p/>
    <w:p>
      <w:pPr>
        <w:pStyle w:val="Heading1"/>
      </w:pPr>
      <w:r>
        <w:rPr>
          <w:color w:val="2E74B5"/>
          <w:sz w:val="30"/>
        </w:rPr>
        <w:t>6. AI Analysis</w:t>
      </w:r>
    </w:p>
    <w:tbl>
      <w:tblPr>
        <w:tblStyle w:val="TableGrid"/>
        <w:tblW w:type="auto" w:w="0"/>
        <w:tblLayout w:type="fixed"/>
        <w:tblLook w:firstColumn="1" w:firstRow="1" w:lastColumn="0" w:lastRow="0" w:noHBand="0" w:noVBand="1" w:val="04A0"/>
      </w:tblPr>
      <w:tblGrid>
        <w:gridCol w:w="3312"/>
        <w:gridCol w:w="3312"/>
        <w:gridCol w:w="3312"/>
      </w:tblGrid>
      <w:tr>
        <w:tc>
          <w:tcPr>
            <w:tcW w:type="dxa" w:w="720"/>
            <w:shd w:fill="E8EEF5"/>
          </w:tcPr>
          <w:p>
            <w:pPr>
              <w:spacing w:after="0"/>
            </w:pPr>
            <w:r>
              <w:rPr>
                <w:rFonts w:ascii="Calibri" w:hAnsi="Calibri"/>
                <w:b/>
                <w:color w:val="1F4D78"/>
                <w:sz w:val="21"/>
              </w:rPr>
              <w:t>No.</w:t>
            </w:r>
          </w:p>
        </w:tc>
        <w:tc>
          <w:tcPr>
            <w:tcW w:type="dxa" w:w="3384"/>
            <w:shd w:fill="E8EEF5"/>
          </w:tcPr>
          <w:p>
            <w:pPr>
              <w:spacing w:after="0"/>
            </w:pPr>
            <w:r>
              <w:rPr>
                <w:rFonts w:ascii="Calibri" w:hAnsi="Calibri"/>
                <w:b/>
                <w:color w:val="1F4D78"/>
                <w:sz w:val="21"/>
              </w:rPr>
              <w:t>Question</w:t>
            </w:r>
          </w:p>
        </w:tc>
        <w:tc>
          <w:tcPr>
            <w:tcW w:type="dxa" w:w="5688"/>
            <w:shd w:fill="E8EEF5"/>
          </w:tcPr>
          <w:p>
            <w:pPr>
              <w:spacing w:after="0"/>
            </w:pPr>
            <w:r>
              <w:rPr>
                <w:rFonts w:ascii="Calibri" w:hAnsi="Calibri"/>
                <w:b/>
                <w:color w:val="1F4D78"/>
                <w:sz w:val="21"/>
              </w:rPr>
              <w:t>Answer</w:t>
            </w:r>
          </w:p>
        </w:tc>
      </w:tr>
      <w:tr>
        <w:tc>
          <w:tcPr>
            <w:tcW w:type="dxa" w:w="720"/>
          </w:tcPr>
          <w:p>
            <w:pPr>
              <w:spacing w:after="0"/>
            </w:pPr>
            <w:r>
              <w:rPr>
                <w:rFonts w:ascii="Calibri" w:hAnsi="Calibri"/>
                <w:b w:val="0"/>
                <w:sz w:val="21"/>
              </w:rPr>
              <w:t>1</w:t>
            </w:r>
          </w:p>
        </w:tc>
        <w:tc>
          <w:tcPr>
            <w:tcW w:type="dxa" w:w="3384"/>
          </w:tcPr>
          <w:p>
            <w:pPr>
              <w:spacing w:after="0"/>
            </w:pPr>
            <w:r>
              <w:rPr>
                <w:rFonts w:ascii="Calibri" w:hAnsi="Calibri"/>
                <w:b w:val="0"/>
                <w:sz w:val="21"/>
              </w:rPr>
              <w:t>What is the AI Analysis page used for?</w:t>
            </w:r>
          </w:p>
        </w:tc>
        <w:tc>
          <w:tcPr>
            <w:tcW w:type="dxa" w:w="5688"/>
          </w:tcPr>
          <w:p>
            <w:pPr>
              <w:spacing w:after="0"/>
            </w:pPr>
            <w:r>
              <w:rPr>
                <w:rFonts w:ascii="Calibri" w:hAnsi="Calibri"/>
                <w:b w:val="0"/>
                <w:sz w:val="21"/>
              </w:rPr>
              <w:t>It is used to analyze logs, alerts, and investigation context for triage, threat hunting, forensics, anomaly review, and IOC extraction.</w:t>
            </w:r>
          </w:p>
        </w:tc>
      </w:tr>
      <w:tr>
        <w:tc>
          <w:tcPr>
            <w:tcW w:type="dxa" w:w="720"/>
          </w:tcPr>
          <w:p>
            <w:pPr>
              <w:spacing w:after="0"/>
            </w:pPr>
            <w:r>
              <w:rPr>
                <w:rFonts w:ascii="Calibri" w:hAnsi="Calibri"/>
                <w:b w:val="0"/>
                <w:sz w:val="21"/>
              </w:rPr>
              <w:t>2</w:t>
            </w:r>
          </w:p>
        </w:tc>
        <w:tc>
          <w:tcPr>
            <w:tcW w:type="dxa" w:w="3384"/>
          </w:tcPr>
          <w:p>
            <w:pPr>
              <w:spacing w:after="0"/>
            </w:pPr>
            <w:r>
              <w:rPr>
                <w:rFonts w:ascii="Calibri" w:hAnsi="Calibri"/>
                <w:b w:val="0"/>
                <w:sz w:val="21"/>
              </w:rPr>
              <w:t>What are the available AI analysis types?</w:t>
            </w:r>
          </w:p>
        </w:tc>
        <w:tc>
          <w:tcPr>
            <w:tcW w:type="dxa" w:w="5688"/>
          </w:tcPr>
          <w:p>
            <w:pPr>
              <w:spacing w:after="0"/>
            </w:pPr>
            <w:r>
              <w:rPr>
                <w:rFonts w:ascii="Calibri" w:hAnsi="Calibri"/>
                <w:b w:val="0"/>
                <w:sz w:val="21"/>
              </w:rPr>
              <w:t>The available types include AI Runbook, Threat Hunt, Anomaly, Forensics, Triage, and IOC Extraction.</w:t>
            </w:r>
          </w:p>
        </w:tc>
      </w:tr>
      <w:tr>
        <w:tc>
          <w:tcPr>
            <w:tcW w:type="dxa" w:w="720"/>
          </w:tcPr>
          <w:p>
            <w:pPr>
              <w:spacing w:after="0"/>
            </w:pPr>
            <w:r>
              <w:rPr>
                <w:rFonts w:ascii="Calibri" w:hAnsi="Calibri"/>
                <w:b w:val="0"/>
                <w:sz w:val="21"/>
              </w:rPr>
              <w:t>3</w:t>
            </w:r>
          </w:p>
        </w:tc>
        <w:tc>
          <w:tcPr>
            <w:tcW w:type="dxa" w:w="3384"/>
          </w:tcPr>
          <w:p>
            <w:pPr>
              <w:spacing w:after="0"/>
            </w:pPr>
            <w:r>
              <w:rPr>
                <w:rFonts w:ascii="Calibri" w:hAnsi="Calibri"/>
                <w:b w:val="0"/>
                <w:sz w:val="21"/>
              </w:rPr>
              <w:t>What should be pasted into the AI Analysis text box?</w:t>
            </w:r>
          </w:p>
        </w:tc>
        <w:tc>
          <w:tcPr>
            <w:tcW w:type="dxa" w:w="5688"/>
          </w:tcPr>
          <w:p>
            <w:pPr>
              <w:spacing w:after="0"/>
            </w:pPr>
            <w:r>
              <w:rPr>
                <w:rFonts w:ascii="Calibri" w:hAnsi="Calibri"/>
                <w:b w:val="0"/>
                <w:sz w:val="21"/>
              </w:rPr>
              <w:t>The analyst can paste alert messages, log details, incident notes, source IPs, usernames, hostnames, or suspicious activity context.</w:t>
            </w:r>
          </w:p>
        </w:tc>
      </w:tr>
      <w:tr>
        <w:tc>
          <w:tcPr>
            <w:tcW w:type="dxa" w:w="720"/>
          </w:tcPr>
          <w:p>
            <w:pPr>
              <w:spacing w:after="0"/>
            </w:pPr>
            <w:r>
              <w:rPr>
                <w:rFonts w:ascii="Calibri" w:hAnsi="Calibri"/>
                <w:b w:val="0"/>
                <w:sz w:val="21"/>
              </w:rPr>
              <w:t>4</w:t>
            </w:r>
          </w:p>
        </w:tc>
        <w:tc>
          <w:tcPr>
            <w:tcW w:type="dxa" w:w="3384"/>
          </w:tcPr>
          <w:p>
            <w:pPr>
              <w:spacing w:after="0"/>
            </w:pPr>
            <w:r>
              <w:rPr>
                <w:rFonts w:ascii="Calibri" w:hAnsi="Calibri"/>
                <w:b w:val="0"/>
                <w:sz w:val="21"/>
              </w:rPr>
              <w:t>What is IOC extraction?</w:t>
            </w:r>
          </w:p>
        </w:tc>
        <w:tc>
          <w:tcPr>
            <w:tcW w:type="dxa" w:w="5688"/>
          </w:tcPr>
          <w:p>
            <w:pPr>
              <w:spacing w:after="0"/>
            </w:pPr>
            <w:r>
              <w:rPr>
                <w:rFonts w:ascii="Calibri" w:hAnsi="Calibri"/>
                <w:b w:val="0"/>
                <w:sz w:val="21"/>
              </w:rPr>
              <w:t>IOC extraction means identifying indicators of compromise such as IP addresses, usernames, hostnames, file names, hashes, and attack techniques.</w:t>
            </w:r>
          </w:p>
        </w:tc>
      </w:tr>
      <w:tr>
        <w:tc>
          <w:tcPr>
            <w:tcW w:type="dxa" w:w="720"/>
          </w:tcPr>
          <w:p>
            <w:pPr>
              <w:spacing w:after="0"/>
            </w:pPr>
            <w:r>
              <w:rPr>
                <w:rFonts w:ascii="Calibri" w:hAnsi="Calibri"/>
                <w:b w:val="0"/>
                <w:sz w:val="21"/>
              </w:rPr>
              <w:t>5</w:t>
            </w:r>
          </w:p>
        </w:tc>
        <w:tc>
          <w:tcPr>
            <w:tcW w:type="dxa" w:w="3384"/>
          </w:tcPr>
          <w:p>
            <w:pPr>
              <w:spacing w:after="0"/>
            </w:pPr>
            <w:r>
              <w:rPr>
                <w:rFonts w:ascii="Calibri" w:hAnsi="Calibri"/>
                <w:b w:val="0"/>
                <w:sz w:val="21"/>
              </w:rPr>
              <w:t>Does the project require an AI API key to work?</w:t>
            </w:r>
          </w:p>
        </w:tc>
        <w:tc>
          <w:tcPr>
            <w:tcW w:type="dxa" w:w="5688"/>
          </w:tcPr>
          <w:p>
            <w:pPr>
              <w:spacing w:after="0"/>
            </w:pPr>
            <w:r>
              <w:rPr>
                <w:rFonts w:ascii="Calibri" w:hAnsi="Calibri"/>
                <w:b w:val="0"/>
                <w:sz w:val="21"/>
              </w:rPr>
              <w:t>No. If an Anthropic API key is not set, the project can still use an offline SOC-style analysis mode.</w:t>
            </w:r>
          </w:p>
        </w:tc>
      </w:tr>
    </w:tbl>
    <w:p/>
    <w:p>
      <w:pPr>
        <w:pStyle w:val="Heading1"/>
      </w:pPr>
      <w:r>
        <w:rPr>
          <w:color w:val="2E74B5"/>
          <w:sz w:val="30"/>
        </w:rPr>
        <w:t>7. Security And Demo Questions</w:t>
      </w:r>
    </w:p>
    <w:tbl>
      <w:tblPr>
        <w:tblStyle w:val="TableGrid"/>
        <w:tblW w:type="auto" w:w="0"/>
        <w:tblLayout w:type="fixed"/>
        <w:tblLook w:firstColumn="1" w:firstRow="1" w:lastColumn="0" w:lastRow="0" w:noHBand="0" w:noVBand="1" w:val="04A0"/>
      </w:tblPr>
      <w:tblGrid>
        <w:gridCol w:w="3312"/>
        <w:gridCol w:w="3312"/>
        <w:gridCol w:w="3312"/>
      </w:tblGrid>
      <w:tr>
        <w:tc>
          <w:tcPr>
            <w:tcW w:type="dxa" w:w="720"/>
            <w:shd w:fill="E8EEF5"/>
          </w:tcPr>
          <w:p>
            <w:pPr>
              <w:spacing w:after="0"/>
            </w:pPr>
            <w:r>
              <w:rPr>
                <w:rFonts w:ascii="Calibri" w:hAnsi="Calibri"/>
                <w:b/>
                <w:color w:val="1F4D78"/>
                <w:sz w:val="21"/>
              </w:rPr>
              <w:t>No.</w:t>
            </w:r>
          </w:p>
        </w:tc>
        <w:tc>
          <w:tcPr>
            <w:tcW w:type="dxa" w:w="3384"/>
            <w:shd w:fill="E8EEF5"/>
          </w:tcPr>
          <w:p>
            <w:pPr>
              <w:spacing w:after="0"/>
            </w:pPr>
            <w:r>
              <w:rPr>
                <w:rFonts w:ascii="Calibri" w:hAnsi="Calibri"/>
                <w:b/>
                <w:color w:val="1F4D78"/>
                <w:sz w:val="21"/>
              </w:rPr>
              <w:t>Question</w:t>
            </w:r>
          </w:p>
        </w:tc>
        <w:tc>
          <w:tcPr>
            <w:tcW w:type="dxa" w:w="5688"/>
            <w:shd w:fill="E8EEF5"/>
          </w:tcPr>
          <w:p>
            <w:pPr>
              <w:spacing w:after="0"/>
            </w:pPr>
            <w:r>
              <w:rPr>
                <w:rFonts w:ascii="Calibri" w:hAnsi="Calibri"/>
                <w:b/>
                <w:color w:val="1F4D78"/>
                <w:sz w:val="21"/>
              </w:rPr>
              <w:t>Answer</w:t>
            </w:r>
          </w:p>
        </w:tc>
      </w:tr>
      <w:tr>
        <w:tc>
          <w:tcPr>
            <w:tcW w:type="dxa" w:w="720"/>
          </w:tcPr>
          <w:p>
            <w:pPr>
              <w:spacing w:after="0"/>
            </w:pPr>
            <w:r>
              <w:rPr>
                <w:rFonts w:ascii="Calibri" w:hAnsi="Calibri"/>
                <w:b w:val="0"/>
                <w:sz w:val="21"/>
              </w:rPr>
              <w:t>1</w:t>
            </w:r>
          </w:p>
        </w:tc>
        <w:tc>
          <w:tcPr>
            <w:tcW w:type="dxa" w:w="3384"/>
          </w:tcPr>
          <w:p>
            <w:pPr>
              <w:spacing w:after="0"/>
            </w:pPr>
            <w:r>
              <w:rPr>
                <w:rFonts w:ascii="Calibri" w:hAnsi="Calibri"/>
                <w:b w:val="0"/>
                <w:sz w:val="21"/>
              </w:rPr>
              <w:t>How is authentication handled?</w:t>
            </w:r>
          </w:p>
        </w:tc>
        <w:tc>
          <w:tcPr>
            <w:tcW w:type="dxa" w:w="5688"/>
          </w:tcPr>
          <w:p>
            <w:pPr>
              <w:spacing w:after="0"/>
            </w:pPr>
            <w:r>
              <w:rPr>
                <w:rFonts w:ascii="Calibri" w:hAnsi="Calibri"/>
                <w:b w:val="0"/>
                <w:sz w:val="21"/>
              </w:rPr>
              <w:t>Authentication uses login credentials and JWT tokens to protect API routes.</w:t>
            </w:r>
          </w:p>
        </w:tc>
      </w:tr>
      <w:tr>
        <w:tc>
          <w:tcPr>
            <w:tcW w:type="dxa" w:w="720"/>
          </w:tcPr>
          <w:p>
            <w:pPr>
              <w:spacing w:after="0"/>
            </w:pPr>
            <w:r>
              <w:rPr>
                <w:rFonts w:ascii="Calibri" w:hAnsi="Calibri"/>
                <w:b w:val="0"/>
                <w:sz w:val="21"/>
              </w:rPr>
              <w:t>2</w:t>
            </w:r>
          </w:p>
        </w:tc>
        <w:tc>
          <w:tcPr>
            <w:tcW w:type="dxa" w:w="3384"/>
          </w:tcPr>
          <w:p>
            <w:pPr>
              <w:spacing w:after="0"/>
            </w:pPr>
            <w:r>
              <w:rPr>
                <w:rFonts w:ascii="Calibri" w:hAnsi="Calibri"/>
                <w:b w:val="0"/>
                <w:sz w:val="21"/>
              </w:rPr>
              <w:t>What roles are supported?</w:t>
            </w:r>
          </w:p>
        </w:tc>
        <w:tc>
          <w:tcPr>
            <w:tcW w:type="dxa" w:w="5688"/>
          </w:tcPr>
          <w:p>
            <w:pPr>
              <w:spacing w:after="0"/>
            </w:pPr>
            <w:r>
              <w:rPr>
                <w:rFonts w:ascii="Calibri" w:hAnsi="Calibri"/>
                <w:b w:val="0"/>
                <w:sz w:val="21"/>
              </w:rPr>
              <w:t>The project supports roles such as viewer, analyst, and admin.</w:t>
            </w:r>
          </w:p>
        </w:tc>
      </w:tr>
      <w:tr>
        <w:tc>
          <w:tcPr>
            <w:tcW w:type="dxa" w:w="720"/>
          </w:tcPr>
          <w:p>
            <w:pPr>
              <w:spacing w:after="0"/>
            </w:pPr>
            <w:r>
              <w:rPr>
                <w:rFonts w:ascii="Calibri" w:hAnsi="Calibri"/>
                <w:b w:val="0"/>
                <w:sz w:val="21"/>
              </w:rPr>
              <w:t>3</w:t>
            </w:r>
          </w:p>
        </w:tc>
        <w:tc>
          <w:tcPr>
            <w:tcW w:type="dxa" w:w="3384"/>
          </w:tcPr>
          <w:p>
            <w:pPr>
              <w:spacing w:after="0"/>
            </w:pPr>
            <w:r>
              <w:rPr>
                <w:rFonts w:ascii="Calibri" w:hAnsi="Calibri"/>
                <w:b w:val="0"/>
                <w:sz w:val="21"/>
              </w:rPr>
              <w:t>What demo attacks are shown?</w:t>
            </w:r>
          </w:p>
        </w:tc>
        <w:tc>
          <w:tcPr>
            <w:tcW w:type="dxa" w:w="5688"/>
          </w:tcPr>
          <w:p>
            <w:pPr>
              <w:spacing w:after="0"/>
            </w:pPr>
            <w:r>
              <w:rPr>
                <w:rFonts w:ascii="Calibri" w:hAnsi="Calibri"/>
                <w:b w:val="0"/>
                <w:sz w:val="21"/>
              </w:rPr>
              <w:t>The demo includes brute force login, SQL injection, suspicious login success after failures, and credential dumping.</w:t>
            </w:r>
          </w:p>
        </w:tc>
      </w:tr>
      <w:tr>
        <w:tc>
          <w:tcPr>
            <w:tcW w:type="dxa" w:w="720"/>
          </w:tcPr>
          <w:p>
            <w:pPr>
              <w:spacing w:after="0"/>
            </w:pPr>
            <w:r>
              <w:rPr>
                <w:rFonts w:ascii="Calibri" w:hAnsi="Calibri"/>
                <w:b w:val="0"/>
                <w:sz w:val="21"/>
              </w:rPr>
              <w:t>4</w:t>
            </w:r>
          </w:p>
        </w:tc>
        <w:tc>
          <w:tcPr>
            <w:tcW w:type="dxa" w:w="3384"/>
          </w:tcPr>
          <w:p>
            <w:pPr>
              <w:spacing w:after="0"/>
            </w:pPr>
            <w:r>
              <w:rPr>
                <w:rFonts w:ascii="Calibri" w:hAnsi="Calibri"/>
                <w:b w:val="0"/>
                <w:sz w:val="21"/>
              </w:rPr>
              <w:t>What is brute force detection?</w:t>
            </w:r>
          </w:p>
        </w:tc>
        <w:tc>
          <w:tcPr>
            <w:tcW w:type="dxa" w:w="5688"/>
          </w:tcPr>
          <w:p>
            <w:pPr>
              <w:spacing w:after="0"/>
            </w:pPr>
            <w:r>
              <w:rPr>
                <w:rFonts w:ascii="Calibri" w:hAnsi="Calibri"/>
                <w:b w:val="0"/>
                <w:sz w:val="21"/>
              </w:rPr>
              <w:t>It detects repeated failed login attempts from the same user or source.</w:t>
            </w:r>
          </w:p>
        </w:tc>
      </w:tr>
      <w:tr>
        <w:tc>
          <w:tcPr>
            <w:tcW w:type="dxa" w:w="720"/>
          </w:tcPr>
          <w:p>
            <w:pPr>
              <w:spacing w:after="0"/>
            </w:pPr>
            <w:r>
              <w:rPr>
                <w:rFonts w:ascii="Calibri" w:hAnsi="Calibri"/>
                <w:b w:val="0"/>
                <w:sz w:val="21"/>
              </w:rPr>
              <w:t>5</w:t>
            </w:r>
          </w:p>
        </w:tc>
        <w:tc>
          <w:tcPr>
            <w:tcW w:type="dxa" w:w="3384"/>
          </w:tcPr>
          <w:p>
            <w:pPr>
              <w:spacing w:after="0"/>
            </w:pPr>
            <w:r>
              <w:rPr>
                <w:rFonts w:ascii="Calibri" w:hAnsi="Calibri"/>
                <w:b w:val="0"/>
                <w:sz w:val="21"/>
              </w:rPr>
              <w:t>What is SQL injection detection?</w:t>
            </w:r>
          </w:p>
        </w:tc>
        <w:tc>
          <w:tcPr>
            <w:tcW w:type="dxa" w:w="5688"/>
          </w:tcPr>
          <w:p>
            <w:pPr>
              <w:spacing w:after="0"/>
            </w:pPr>
            <w:r>
              <w:rPr>
                <w:rFonts w:ascii="Calibri" w:hAnsi="Calibri"/>
                <w:b w:val="0"/>
                <w:sz w:val="21"/>
              </w:rPr>
              <w:t>It detects suspicious SQL patterns such as UNION SELECT or 1=1 in web request logs.</w:t>
            </w:r>
          </w:p>
        </w:tc>
      </w:tr>
      <w:tr>
        <w:tc>
          <w:tcPr>
            <w:tcW w:type="dxa" w:w="720"/>
          </w:tcPr>
          <w:p>
            <w:pPr>
              <w:spacing w:after="0"/>
            </w:pPr>
            <w:r>
              <w:rPr>
                <w:rFonts w:ascii="Calibri" w:hAnsi="Calibri"/>
                <w:b w:val="0"/>
                <w:sz w:val="21"/>
              </w:rPr>
              <w:t>6</w:t>
            </w:r>
          </w:p>
        </w:tc>
        <w:tc>
          <w:tcPr>
            <w:tcW w:type="dxa" w:w="3384"/>
          </w:tcPr>
          <w:p>
            <w:pPr>
              <w:spacing w:after="0"/>
            </w:pPr>
            <w:r>
              <w:rPr>
                <w:rFonts w:ascii="Calibri" w:hAnsi="Calibri"/>
                <w:b w:val="0"/>
                <w:sz w:val="21"/>
              </w:rPr>
              <w:t>What is credential dumping detection?</w:t>
            </w:r>
          </w:p>
        </w:tc>
        <w:tc>
          <w:tcPr>
            <w:tcW w:type="dxa" w:w="5688"/>
          </w:tcPr>
          <w:p>
            <w:pPr>
              <w:spacing w:after="0"/>
            </w:pPr>
            <w:r>
              <w:rPr>
                <w:rFonts w:ascii="Calibri" w:hAnsi="Calibri"/>
                <w:b w:val="0"/>
                <w:sz w:val="21"/>
              </w:rPr>
              <w:t>It detects tools or behavior related to stealing credentials, such as Mimikatz or LSASS dumping.</w:t>
            </w:r>
          </w:p>
        </w:tc>
      </w:tr>
      <w:tr>
        <w:tc>
          <w:tcPr>
            <w:tcW w:type="dxa" w:w="720"/>
          </w:tcPr>
          <w:p>
            <w:pPr>
              <w:spacing w:after="0"/>
            </w:pPr>
            <w:r>
              <w:rPr>
                <w:rFonts w:ascii="Calibri" w:hAnsi="Calibri"/>
                <w:b w:val="0"/>
                <w:sz w:val="21"/>
              </w:rPr>
              <w:t>7</w:t>
            </w:r>
          </w:p>
        </w:tc>
        <w:tc>
          <w:tcPr>
            <w:tcW w:type="dxa" w:w="3384"/>
          </w:tcPr>
          <w:p>
            <w:pPr>
              <w:spacing w:after="0"/>
            </w:pPr>
            <w:r>
              <w:rPr>
                <w:rFonts w:ascii="Calibri" w:hAnsi="Calibri"/>
                <w:b w:val="0"/>
                <w:sz w:val="21"/>
              </w:rPr>
              <w:t>How can you explain the full workflow in a demo?</w:t>
            </w:r>
          </w:p>
        </w:tc>
        <w:tc>
          <w:tcPr>
            <w:tcW w:type="dxa" w:w="5688"/>
          </w:tcPr>
          <w:p>
            <w:pPr>
              <w:spacing w:after="0"/>
            </w:pPr>
            <w:r>
              <w:rPr>
                <w:rFonts w:ascii="Calibri" w:hAnsi="Calibri"/>
                <w:b w:val="0"/>
                <w:sz w:val="21"/>
              </w:rPr>
              <w:t>Logs are collected, rules check the logs, alerts are created, analysts acknowledge alerts, serious cases become incidents, and AI analysis helps investigation.</w:t>
            </w:r>
          </w:p>
        </w:tc>
      </w:tr>
      <w:tr>
        <w:tc>
          <w:tcPr>
            <w:tcW w:type="dxa" w:w="720"/>
          </w:tcPr>
          <w:p>
            <w:pPr>
              <w:spacing w:after="0"/>
            </w:pPr>
            <w:r>
              <w:rPr>
                <w:rFonts w:ascii="Calibri" w:hAnsi="Calibri"/>
                <w:b w:val="0"/>
                <w:sz w:val="21"/>
              </w:rPr>
              <w:t>8</w:t>
            </w:r>
          </w:p>
        </w:tc>
        <w:tc>
          <w:tcPr>
            <w:tcW w:type="dxa" w:w="3384"/>
          </w:tcPr>
          <w:p>
            <w:pPr>
              <w:spacing w:after="0"/>
            </w:pPr>
            <w:r>
              <w:rPr>
                <w:rFonts w:ascii="Calibri" w:hAnsi="Calibri"/>
                <w:b w:val="0"/>
                <w:sz w:val="21"/>
              </w:rPr>
              <w:t>What is one future improvement for this project?</w:t>
            </w:r>
          </w:p>
        </w:tc>
        <w:tc>
          <w:tcPr>
            <w:tcW w:type="dxa" w:w="5688"/>
          </w:tcPr>
          <w:p>
            <w:pPr>
              <w:spacing w:after="0"/>
            </w:pPr>
            <w:r>
              <w:rPr>
                <w:rFonts w:ascii="Calibri" w:hAnsi="Calibri"/>
                <w:b w:val="0"/>
                <w:sz w:val="21"/>
              </w:rPr>
              <w:t>Future improvements can include HTTPS, stronger password rotation, more automated tests, backup scheduling, and production monitoring.</w:t>
            </w:r>
          </w:p>
        </w:tc>
      </w:tr>
    </w:tbl>
    <w:p/>
    <w:p>
      <w:pPr>
        <w:pStyle w:val="Heading1"/>
      </w:pPr>
      <w:r>
        <w:rPr>
          <w:color w:val="2E74B5"/>
          <w:sz w:val="30"/>
        </w:rPr>
        <w:t>Quick Demo Explanation</w:t>
      </w:r>
    </w:p>
    <w:p>
      <w:r>
        <w:rPr>
          <w:b/>
        </w:rPr>
        <w:t xml:space="preserve">Short answer for presentation: </w:t>
      </w:r>
      <w:r>
        <w:t>This project is an AI-powered SIEM/SOC platform. It collects logs, applies detection rules, generates alerts, lets analysts manage incidents, and uses AI analysis to support triage, threat hunting, forensics, and IOC extraction.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AI SIEM Platform - Basic Project Questions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