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71DD" w14:textId="77777777" w:rsidR="009B7699"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0AA5FA7D" w14:textId="77777777" w:rsidR="009B7699"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Model Performance Test</w:t>
      </w:r>
    </w:p>
    <w:p w14:paraId="1C8740AA" w14:textId="77777777" w:rsidR="009B7699" w:rsidRDefault="009B7699">
      <w:pPr>
        <w:spacing w:line="259" w:lineRule="auto"/>
        <w:jc w:val="center"/>
        <w:rPr>
          <w:rFonts w:ascii="Calibri" w:eastAsia="Calibri" w:hAnsi="Calibri" w:cs="Calibri"/>
          <w:b/>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B7699" w14:paraId="24B6E76D" w14:textId="77777777">
        <w:tc>
          <w:tcPr>
            <w:tcW w:w="4508" w:type="dxa"/>
          </w:tcPr>
          <w:p w14:paraId="0BC87687" w14:textId="77777777" w:rsidR="009B7699" w:rsidRDefault="00000000">
            <w:pPr>
              <w:rPr>
                <w:rFonts w:ascii="Calibri" w:eastAsia="Calibri" w:hAnsi="Calibri" w:cs="Calibri"/>
              </w:rPr>
            </w:pPr>
            <w:r>
              <w:rPr>
                <w:rFonts w:ascii="Calibri" w:eastAsia="Calibri" w:hAnsi="Calibri" w:cs="Calibri"/>
              </w:rPr>
              <w:t>Date</w:t>
            </w:r>
          </w:p>
        </w:tc>
        <w:tc>
          <w:tcPr>
            <w:tcW w:w="4508" w:type="dxa"/>
          </w:tcPr>
          <w:p w14:paraId="2477D86F" w14:textId="54D56B83" w:rsidR="009B7699" w:rsidRDefault="00000000">
            <w:pPr>
              <w:rPr>
                <w:rFonts w:ascii="Calibri" w:eastAsia="Calibri" w:hAnsi="Calibri" w:cs="Calibri"/>
              </w:rPr>
            </w:pPr>
            <w:r>
              <w:rPr>
                <w:rFonts w:ascii="Calibri" w:eastAsia="Calibri" w:hAnsi="Calibri" w:cs="Calibri"/>
              </w:rPr>
              <w:t>1</w:t>
            </w:r>
            <w:r w:rsidR="0093167E">
              <w:rPr>
                <w:rFonts w:ascii="Calibri" w:eastAsia="Calibri" w:hAnsi="Calibri" w:cs="Calibri"/>
              </w:rPr>
              <w:t>2</w:t>
            </w:r>
            <w:r>
              <w:rPr>
                <w:rFonts w:ascii="Calibri" w:eastAsia="Calibri" w:hAnsi="Calibri" w:cs="Calibri"/>
              </w:rPr>
              <w:t xml:space="preserve"> February 202</w:t>
            </w:r>
            <w:r w:rsidR="0093167E">
              <w:rPr>
                <w:rFonts w:ascii="Calibri" w:eastAsia="Calibri" w:hAnsi="Calibri" w:cs="Calibri"/>
              </w:rPr>
              <w:t>6</w:t>
            </w:r>
          </w:p>
        </w:tc>
      </w:tr>
      <w:tr w:rsidR="009B7699" w14:paraId="02718DF4" w14:textId="77777777">
        <w:tc>
          <w:tcPr>
            <w:tcW w:w="4508" w:type="dxa"/>
          </w:tcPr>
          <w:p w14:paraId="17D916EB" w14:textId="77777777" w:rsidR="009B7699" w:rsidRDefault="00000000">
            <w:pPr>
              <w:rPr>
                <w:rFonts w:ascii="Calibri" w:eastAsia="Calibri" w:hAnsi="Calibri" w:cs="Calibri"/>
              </w:rPr>
            </w:pPr>
            <w:r>
              <w:rPr>
                <w:rFonts w:ascii="Calibri" w:eastAsia="Calibri" w:hAnsi="Calibri" w:cs="Calibri"/>
              </w:rPr>
              <w:t>Team ID</w:t>
            </w:r>
          </w:p>
        </w:tc>
        <w:tc>
          <w:tcPr>
            <w:tcW w:w="4508" w:type="dxa"/>
          </w:tcPr>
          <w:p w14:paraId="7E50F26F" w14:textId="3CFD3D27" w:rsidR="009B7699" w:rsidRDefault="00313F70">
            <w:pPr>
              <w:rPr>
                <w:rFonts w:ascii="Calibri" w:eastAsia="Calibri" w:hAnsi="Calibri" w:cs="Calibri"/>
              </w:rPr>
            </w:pPr>
            <w:r w:rsidRPr="00313F70">
              <w:rPr>
                <w:rFonts w:ascii="Calibri" w:eastAsia="Calibri" w:hAnsi="Calibri" w:cs="Calibri"/>
              </w:rPr>
              <w:t>LTVIP2026TMIDS77787</w:t>
            </w:r>
          </w:p>
        </w:tc>
      </w:tr>
      <w:tr w:rsidR="009B7699" w14:paraId="5AAA50DF" w14:textId="77777777">
        <w:tc>
          <w:tcPr>
            <w:tcW w:w="4508" w:type="dxa"/>
          </w:tcPr>
          <w:p w14:paraId="595F8668" w14:textId="77777777" w:rsidR="009B7699" w:rsidRDefault="00000000">
            <w:pPr>
              <w:rPr>
                <w:rFonts w:ascii="Calibri" w:eastAsia="Calibri" w:hAnsi="Calibri" w:cs="Calibri"/>
              </w:rPr>
            </w:pPr>
            <w:r>
              <w:rPr>
                <w:rFonts w:ascii="Calibri" w:eastAsia="Calibri" w:hAnsi="Calibri" w:cs="Calibri"/>
              </w:rPr>
              <w:t>Project Name</w:t>
            </w:r>
          </w:p>
        </w:tc>
        <w:tc>
          <w:tcPr>
            <w:tcW w:w="4508" w:type="dxa"/>
          </w:tcPr>
          <w:p w14:paraId="40B42989" w14:textId="4CF21D73" w:rsidR="009B7699" w:rsidRDefault="00313F70">
            <w:pPr>
              <w:rPr>
                <w:rFonts w:ascii="Calibri" w:eastAsia="Calibri" w:hAnsi="Calibri" w:cs="Calibri"/>
              </w:rPr>
            </w:pPr>
            <w:r w:rsidRPr="00313F70">
              <w:rPr>
                <w:rFonts w:ascii="Calibri" w:eastAsia="Calibri" w:hAnsi="Calibri" w:cs="Calibri"/>
              </w:rPr>
              <w:t>Electric Motor Temperature Prediction using Machine Learning</w:t>
            </w:r>
          </w:p>
        </w:tc>
      </w:tr>
      <w:tr w:rsidR="009B7699" w14:paraId="6915686D" w14:textId="77777777">
        <w:tc>
          <w:tcPr>
            <w:tcW w:w="4508" w:type="dxa"/>
          </w:tcPr>
          <w:p w14:paraId="52ED6EA0" w14:textId="77777777" w:rsidR="009B7699" w:rsidRDefault="00000000">
            <w:pPr>
              <w:rPr>
                <w:rFonts w:ascii="Calibri" w:eastAsia="Calibri" w:hAnsi="Calibri" w:cs="Calibri"/>
              </w:rPr>
            </w:pPr>
            <w:r>
              <w:rPr>
                <w:rFonts w:ascii="Calibri" w:eastAsia="Calibri" w:hAnsi="Calibri" w:cs="Calibri"/>
              </w:rPr>
              <w:t>Maximum Marks</w:t>
            </w:r>
          </w:p>
        </w:tc>
        <w:tc>
          <w:tcPr>
            <w:tcW w:w="4508" w:type="dxa"/>
          </w:tcPr>
          <w:p w14:paraId="79B9D460" w14:textId="77777777" w:rsidR="009B7699" w:rsidRDefault="009B7699">
            <w:pPr>
              <w:rPr>
                <w:rFonts w:ascii="Calibri" w:eastAsia="Calibri" w:hAnsi="Calibri" w:cs="Calibri"/>
              </w:rPr>
            </w:pPr>
          </w:p>
        </w:tc>
      </w:tr>
    </w:tbl>
    <w:p w14:paraId="7553F9AE" w14:textId="77777777" w:rsidR="009B7699" w:rsidRDefault="009B7699">
      <w:pPr>
        <w:spacing w:after="160" w:line="259" w:lineRule="auto"/>
        <w:rPr>
          <w:rFonts w:ascii="Calibri" w:eastAsia="Calibri" w:hAnsi="Calibri" w:cs="Calibri"/>
          <w:b/>
        </w:rPr>
      </w:pPr>
    </w:p>
    <w:p w14:paraId="319E917B" w14:textId="77777777" w:rsidR="009B7699" w:rsidRDefault="00000000">
      <w:pPr>
        <w:spacing w:after="160" w:line="259" w:lineRule="auto"/>
        <w:rPr>
          <w:rFonts w:ascii="Calibri" w:eastAsia="Calibri" w:hAnsi="Calibri" w:cs="Calibri"/>
          <w:b/>
        </w:rPr>
      </w:pPr>
      <w:r>
        <w:rPr>
          <w:rFonts w:ascii="Calibri" w:eastAsia="Calibri" w:hAnsi="Calibri" w:cs="Calibri"/>
          <w:b/>
        </w:rPr>
        <w:t>Model Performance Testing:</w:t>
      </w:r>
    </w:p>
    <w:p w14:paraId="2B3FEC88" w14:textId="77777777" w:rsidR="009B7699"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4"/>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9B7699" w14:paraId="13AFB6D2" w14:textId="77777777">
        <w:trPr>
          <w:trHeight w:val="557"/>
        </w:trPr>
        <w:tc>
          <w:tcPr>
            <w:tcW w:w="735" w:type="dxa"/>
          </w:tcPr>
          <w:p w14:paraId="4E61F6DF" w14:textId="77777777" w:rsidR="009B7699" w:rsidRDefault="00000000">
            <w:pPr>
              <w:rPr>
                <w:rFonts w:ascii="Calibri" w:eastAsia="Calibri" w:hAnsi="Calibri" w:cs="Calibri"/>
                <w:b/>
              </w:rPr>
            </w:pPr>
            <w:r>
              <w:rPr>
                <w:rFonts w:ascii="Calibri" w:eastAsia="Calibri" w:hAnsi="Calibri" w:cs="Calibri"/>
                <w:b/>
              </w:rPr>
              <w:t>S.No.</w:t>
            </w:r>
          </w:p>
        </w:tc>
        <w:tc>
          <w:tcPr>
            <w:tcW w:w="2565" w:type="dxa"/>
          </w:tcPr>
          <w:p w14:paraId="1F489E35" w14:textId="77777777" w:rsidR="009B7699" w:rsidRDefault="00000000">
            <w:pPr>
              <w:rPr>
                <w:rFonts w:ascii="Calibri" w:eastAsia="Calibri" w:hAnsi="Calibri" w:cs="Calibri"/>
                <w:b/>
              </w:rPr>
            </w:pPr>
            <w:r>
              <w:rPr>
                <w:rFonts w:ascii="Calibri" w:eastAsia="Calibri" w:hAnsi="Calibri" w:cs="Calibri"/>
                <w:b/>
              </w:rPr>
              <w:t>Parameter</w:t>
            </w:r>
          </w:p>
        </w:tc>
        <w:tc>
          <w:tcPr>
            <w:tcW w:w="5580" w:type="dxa"/>
          </w:tcPr>
          <w:p w14:paraId="3FEA1EE3" w14:textId="77777777" w:rsidR="009B7699" w:rsidRDefault="00000000">
            <w:pPr>
              <w:rPr>
                <w:rFonts w:ascii="Calibri" w:eastAsia="Calibri" w:hAnsi="Calibri" w:cs="Calibri"/>
                <w:b/>
              </w:rPr>
            </w:pPr>
            <w:r>
              <w:rPr>
                <w:rFonts w:ascii="Calibri" w:eastAsia="Calibri" w:hAnsi="Calibri" w:cs="Calibri"/>
                <w:b/>
              </w:rPr>
              <w:t>Screenshot / Values</w:t>
            </w:r>
          </w:p>
        </w:tc>
      </w:tr>
      <w:tr w:rsidR="009B7699" w14:paraId="427785F6" w14:textId="77777777">
        <w:trPr>
          <w:trHeight w:val="817"/>
        </w:trPr>
        <w:tc>
          <w:tcPr>
            <w:tcW w:w="735" w:type="dxa"/>
          </w:tcPr>
          <w:p w14:paraId="57054D49" w14:textId="77777777" w:rsidR="009B7699" w:rsidRDefault="009B7699">
            <w:pPr>
              <w:numPr>
                <w:ilvl w:val="0"/>
                <w:numId w:val="1"/>
              </w:numPr>
              <w:spacing w:after="160" w:line="259" w:lineRule="auto"/>
              <w:ind w:hanging="360"/>
              <w:rPr>
                <w:rFonts w:ascii="Calibri" w:eastAsia="Calibri" w:hAnsi="Calibri" w:cs="Calibri"/>
              </w:rPr>
            </w:pPr>
          </w:p>
        </w:tc>
        <w:tc>
          <w:tcPr>
            <w:tcW w:w="2565" w:type="dxa"/>
          </w:tcPr>
          <w:p w14:paraId="0172CFCD" w14:textId="77777777" w:rsidR="009B7699" w:rsidRDefault="00000000">
            <w:pPr>
              <w:rPr>
                <w:rFonts w:ascii="Calibri" w:eastAsia="Calibri" w:hAnsi="Calibri" w:cs="Calibri"/>
              </w:rPr>
            </w:pPr>
            <w:r>
              <w:rPr>
                <w:rFonts w:ascii="Calibri" w:eastAsia="Calibri" w:hAnsi="Calibri" w:cs="Calibri"/>
              </w:rPr>
              <w:t xml:space="preserve">Data Rendered </w:t>
            </w:r>
          </w:p>
        </w:tc>
        <w:tc>
          <w:tcPr>
            <w:tcW w:w="5580" w:type="dxa"/>
          </w:tcPr>
          <w:p w14:paraId="1901ADBC" w14:textId="77777777" w:rsidR="00465614" w:rsidRDefault="00465614" w:rsidP="00465614">
            <w:pPr>
              <w:pStyle w:val="NormalWeb"/>
            </w:pPr>
            <w:r>
              <w:rPr>
                <w:noProof/>
              </w:rPr>
              <w:drawing>
                <wp:inline distT="0" distB="0" distL="0" distR="0" wp14:anchorId="7072CF2C" wp14:editId="1EB5CD3D">
                  <wp:extent cx="3223260" cy="1757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9497" cy="1765891"/>
                          </a:xfrm>
                          <a:prstGeom prst="rect">
                            <a:avLst/>
                          </a:prstGeom>
                          <a:noFill/>
                          <a:ln>
                            <a:noFill/>
                          </a:ln>
                        </pic:spPr>
                      </pic:pic>
                    </a:graphicData>
                  </a:graphic>
                </wp:inline>
              </w:drawing>
            </w:r>
          </w:p>
          <w:p w14:paraId="2C9A9CA1" w14:textId="2D9E4F26" w:rsidR="009B7699" w:rsidRPr="00465614" w:rsidRDefault="00465614" w:rsidP="00465614">
            <w:pPr>
              <w:pStyle w:val="NormalWeb"/>
            </w:pPr>
            <w:r w:rsidRPr="00465614">
              <w:t>The dataset containing motor sensor temperature values such as pm, stator_yoke, stator_tooth, and stator_winding was successfully rendered and visualized. Each subplot represents the comparison between actual and predicted temperature values across iterations.</w:t>
            </w:r>
          </w:p>
        </w:tc>
      </w:tr>
      <w:tr w:rsidR="009B7699" w14:paraId="3022580E" w14:textId="77777777">
        <w:trPr>
          <w:trHeight w:val="817"/>
        </w:trPr>
        <w:tc>
          <w:tcPr>
            <w:tcW w:w="735" w:type="dxa"/>
          </w:tcPr>
          <w:p w14:paraId="7E5AF98E" w14:textId="77777777" w:rsidR="009B7699" w:rsidRDefault="009B7699">
            <w:pPr>
              <w:numPr>
                <w:ilvl w:val="0"/>
                <w:numId w:val="1"/>
              </w:numPr>
              <w:spacing w:after="160" w:line="259" w:lineRule="auto"/>
              <w:ind w:hanging="360"/>
              <w:rPr>
                <w:rFonts w:ascii="Calibri" w:eastAsia="Calibri" w:hAnsi="Calibri" w:cs="Calibri"/>
              </w:rPr>
            </w:pPr>
          </w:p>
        </w:tc>
        <w:tc>
          <w:tcPr>
            <w:tcW w:w="2565" w:type="dxa"/>
          </w:tcPr>
          <w:p w14:paraId="0324B42D" w14:textId="77777777" w:rsidR="009B7699" w:rsidRDefault="00000000">
            <w:pPr>
              <w:rPr>
                <w:rFonts w:ascii="Calibri" w:eastAsia="Calibri" w:hAnsi="Calibri" w:cs="Calibri"/>
              </w:rPr>
            </w:pPr>
            <w:r>
              <w:rPr>
                <w:rFonts w:ascii="Calibri" w:eastAsia="Calibri" w:hAnsi="Calibri" w:cs="Calibri"/>
              </w:rPr>
              <w:t>Data Preprocessing</w:t>
            </w:r>
          </w:p>
        </w:tc>
        <w:tc>
          <w:tcPr>
            <w:tcW w:w="5580" w:type="dxa"/>
          </w:tcPr>
          <w:p w14:paraId="5BB2EF34" w14:textId="77777777" w:rsidR="00465614" w:rsidRDefault="00465614" w:rsidP="00465614">
            <w:pPr>
              <w:pStyle w:val="NormalWeb"/>
            </w:pPr>
            <w:r>
              <w:rPr>
                <w:noProof/>
              </w:rPr>
              <w:drawing>
                <wp:inline distT="0" distB="0" distL="0" distR="0" wp14:anchorId="7A8F952C" wp14:editId="403DD233">
                  <wp:extent cx="3201136" cy="1744980"/>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19810" cy="1755159"/>
                          </a:xfrm>
                          <a:prstGeom prst="rect">
                            <a:avLst/>
                          </a:prstGeom>
                          <a:noFill/>
                          <a:ln>
                            <a:noFill/>
                          </a:ln>
                        </pic:spPr>
                      </pic:pic>
                    </a:graphicData>
                  </a:graphic>
                </wp:inline>
              </w:drawing>
            </w:r>
          </w:p>
          <w:p w14:paraId="3220D1EE" w14:textId="64A98E66" w:rsidR="009B7699" w:rsidRPr="00465614" w:rsidRDefault="00465614" w:rsidP="00465614">
            <w:pPr>
              <w:pStyle w:val="NormalWeb"/>
            </w:pPr>
            <w:r w:rsidRPr="00465614">
              <w:rPr>
                <w:lang w:val="en"/>
              </w:rPr>
              <w:t xml:space="preserve">The dataset was preprocessed by handling missing values, normalizing numerical features, and preparing </w:t>
            </w:r>
            <w:r w:rsidRPr="00465614">
              <w:rPr>
                <w:lang w:val="en"/>
              </w:rPr>
              <w:lastRenderedPageBreak/>
              <w:t>training and testing sets. This ensured consistent model performance and reduced prediction error.</w:t>
            </w:r>
          </w:p>
        </w:tc>
      </w:tr>
      <w:tr w:rsidR="009B7699" w14:paraId="0AF1749D" w14:textId="77777777">
        <w:trPr>
          <w:trHeight w:val="817"/>
        </w:trPr>
        <w:tc>
          <w:tcPr>
            <w:tcW w:w="735" w:type="dxa"/>
          </w:tcPr>
          <w:p w14:paraId="3098CB3B" w14:textId="77777777" w:rsidR="009B7699" w:rsidRDefault="00000000">
            <w:pPr>
              <w:spacing w:after="160" w:line="259" w:lineRule="auto"/>
              <w:ind w:left="644" w:hanging="360"/>
              <w:rPr>
                <w:rFonts w:ascii="Calibri" w:eastAsia="Calibri" w:hAnsi="Calibri" w:cs="Calibri"/>
              </w:rPr>
            </w:pPr>
            <w:r>
              <w:rPr>
                <w:rFonts w:ascii="Calibri" w:eastAsia="Calibri" w:hAnsi="Calibri" w:cs="Calibri"/>
              </w:rPr>
              <w:lastRenderedPageBreak/>
              <w:t>3.</w:t>
            </w:r>
          </w:p>
        </w:tc>
        <w:tc>
          <w:tcPr>
            <w:tcW w:w="2565" w:type="dxa"/>
          </w:tcPr>
          <w:p w14:paraId="70B96E79" w14:textId="77777777" w:rsidR="009B7699" w:rsidRDefault="00000000">
            <w:pPr>
              <w:rPr>
                <w:rFonts w:ascii="Calibri" w:eastAsia="Calibri" w:hAnsi="Calibri" w:cs="Calibri"/>
                <w:color w:val="222222"/>
              </w:rPr>
            </w:pPr>
            <w:r>
              <w:rPr>
                <w:rFonts w:ascii="Calibri" w:eastAsia="Calibri" w:hAnsi="Calibri" w:cs="Calibri"/>
                <w:color w:val="222222"/>
              </w:rPr>
              <w:t>Utilization of Data Filters</w:t>
            </w:r>
          </w:p>
        </w:tc>
        <w:tc>
          <w:tcPr>
            <w:tcW w:w="5580" w:type="dxa"/>
          </w:tcPr>
          <w:p w14:paraId="14D00235" w14:textId="6A951BD4" w:rsidR="009B7699" w:rsidRDefault="00465614">
            <w:pPr>
              <w:rPr>
                <w:rFonts w:ascii="Calibri" w:eastAsia="Calibri" w:hAnsi="Calibri" w:cs="Calibri"/>
              </w:rPr>
            </w:pPr>
            <w:r w:rsidRPr="00465614">
              <w:rPr>
                <w:rFonts w:ascii="Calibri" w:eastAsia="Calibri" w:hAnsi="Calibri" w:cs="Calibri"/>
              </w:rPr>
              <w:t>Data filtering techniques were applied to isolate specific motor components such as pm, stator_yoke, stator_tooth, and stator_winding. This allowed individual performance analysis of each temperature profile.</w:t>
            </w:r>
          </w:p>
        </w:tc>
      </w:tr>
      <w:tr w:rsidR="009B7699" w14:paraId="78D869FB" w14:textId="77777777">
        <w:trPr>
          <w:trHeight w:val="817"/>
        </w:trPr>
        <w:tc>
          <w:tcPr>
            <w:tcW w:w="735" w:type="dxa"/>
          </w:tcPr>
          <w:p w14:paraId="6C1357D7" w14:textId="77777777" w:rsidR="009B7699" w:rsidRDefault="00000000">
            <w:pPr>
              <w:spacing w:after="160" w:line="259" w:lineRule="auto"/>
              <w:ind w:left="644" w:hanging="360"/>
              <w:rPr>
                <w:rFonts w:ascii="Calibri" w:eastAsia="Calibri" w:hAnsi="Calibri" w:cs="Calibri"/>
              </w:rPr>
            </w:pPr>
            <w:r>
              <w:rPr>
                <w:rFonts w:ascii="Calibri" w:eastAsia="Calibri" w:hAnsi="Calibri" w:cs="Calibri"/>
              </w:rPr>
              <w:t>4.</w:t>
            </w:r>
          </w:p>
        </w:tc>
        <w:tc>
          <w:tcPr>
            <w:tcW w:w="2565" w:type="dxa"/>
          </w:tcPr>
          <w:p w14:paraId="3D1DC4C6" w14:textId="77777777" w:rsidR="009B7699" w:rsidRDefault="00000000">
            <w:pPr>
              <w:rPr>
                <w:rFonts w:ascii="Calibri" w:eastAsia="Calibri" w:hAnsi="Calibri" w:cs="Calibri"/>
                <w:color w:val="222222"/>
              </w:rPr>
            </w:pPr>
            <w:r>
              <w:rPr>
                <w:rFonts w:ascii="Calibri" w:eastAsia="Calibri" w:hAnsi="Calibri" w:cs="Calibri"/>
                <w:color w:val="222222"/>
              </w:rPr>
              <w:t>DAX Queries Used</w:t>
            </w:r>
          </w:p>
        </w:tc>
        <w:tc>
          <w:tcPr>
            <w:tcW w:w="5580" w:type="dxa"/>
          </w:tcPr>
          <w:p w14:paraId="3A12A889" w14:textId="10558718" w:rsidR="009B7699" w:rsidRPr="00465614" w:rsidRDefault="00465614">
            <w:pPr>
              <w:rPr>
                <w:rFonts w:ascii="Calibri" w:eastAsia="Calibri" w:hAnsi="Calibri" w:cs="Calibri"/>
                <w:lang w:val="en-IN"/>
              </w:rPr>
            </w:pPr>
            <w:r w:rsidRPr="00465614">
              <w:rPr>
                <w:rFonts w:ascii="Calibri" w:eastAsia="Calibri" w:hAnsi="Calibri" w:cs="Calibri"/>
                <w:lang w:val="en-IN"/>
              </w:rPr>
              <w:t>Not Applicable – The project uses Python-based data processing and machine learning techniques instead of DAX queries.</w:t>
            </w:r>
          </w:p>
        </w:tc>
      </w:tr>
      <w:tr w:rsidR="009B7699" w14:paraId="0C6AE9F2" w14:textId="77777777">
        <w:trPr>
          <w:trHeight w:val="817"/>
        </w:trPr>
        <w:tc>
          <w:tcPr>
            <w:tcW w:w="735" w:type="dxa"/>
          </w:tcPr>
          <w:p w14:paraId="2166B6B3" w14:textId="77777777" w:rsidR="009B7699" w:rsidRDefault="00000000">
            <w:pPr>
              <w:spacing w:after="160" w:line="259" w:lineRule="auto"/>
              <w:ind w:left="644" w:hanging="360"/>
              <w:rPr>
                <w:rFonts w:ascii="Calibri" w:eastAsia="Calibri" w:hAnsi="Calibri" w:cs="Calibri"/>
              </w:rPr>
            </w:pPr>
            <w:r>
              <w:rPr>
                <w:rFonts w:ascii="Calibri" w:eastAsia="Calibri" w:hAnsi="Calibri" w:cs="Calibri"/>
              </w:rPr>
              <w:t>5.</w:t>
            </w:r>
          </w:p>
        </w:tc>
        <w:tc>
          <w:tcPr>
            <w:tcW w:w="2565" w:type="dxa"/>
          </w:tcPr>
          <w:p w14:paraId="7C7BB5E2" w14:textId="77777777" w:rsidR="009B7699" w:rsidRDefault="00000000">
            <w:pPr>
              <w:rPr>
                <w:rFonts w:ascii="Calibri" w:eastAsia="Calibri" w:hAnsi="Calibri" w:cs="Calibri"/>
              </w:rPr>
            </w:pPr>
            <w:r>
              <w:rPr>
                <w:rFonts w:ascii="Calibri" w:eastAsia="Calibri" w:hAnsi="Calibri" w:cs="Calibri"/>
                <w:color w:val="222222"/>
              </w:rPr>
              <w:t>Dashboard design</w:t>
            </w:r>
          </w:p>
        </w:tc>
        <w:tc>
          <w:tcPr>
            <w:tcW w:w="5580" w:type="dxa"/>
          </w:tcPr>
          <w:p w14:paraId="1F2B0AF9" w14:textId="1DE95446" w:rsidR="009B7699" w:rsidRDefault="00000000">
            <w:pPr>
              <w:rPr>
                <w:rFonts w:ascii="Calibri" w:eastAsia="Calibri" w:hAnsi="Calibri" w:cs="Calibri"/>
              </w:rPr>
            </w:pPr>
            <w:r>
              <w:rPr>
                <w:rFonts w:ascii="Calibri" w:eastAsia="Calibri" w:hAnsi="Calibri" w:cs="Calibri"/>
              </w:rPr>
              <w:t xml:space="preserve">No of Visualizations / Graphs </w:t>
            </w:r>
            <w:r w:rsidR="00465614">
              <w:rPr>
                <w:rFonts w:ascii="Calibri" w:eastAsia="Calibri" w:hAnsi="Calibri" w:cs="Calibri"/>
              </w:rPr>
              <w:t>–</w:t>
            </w:r>
            <w:r>
              <w:rPr>
                <w:rFonts w:ascii="Calibri" w:eastAsia="Calibri" w:hAnsi="Calibri" w:cs="Calibri"/>
              </w:rPr>
              <w:t xml:space="preserve"> </w:t>
            </w:r>
            <w:r w:rsidR="00465614">
              <w:rPr>
                <w:rFonts w:ascii="Calibri" w:eastAsia="Calibri" w:hAnsi="Calibri" w:cs="Calibri"/>
              </w:rPr>
              <w:t>12</w:t>
            </w:r>
          </w:p>
          <w:p w14:paraId="30FD9C88" w14:textId="4C4E62C5" w:rsidR="00465614" w:rsidRDefault="00465614">
            <w:pPr>
              <w:rPr>
                <w:rFonts w:ascii="Calibri" w:eastAsia="Calibri" w:hAnsi="Calibri" w:cs="Calibri"/>
              </w:rPr>
            </w:pPr>
            <w:r w:rsidRPr="00465614">
              <w:rPr>
                <w:rFonts w:ascii="Calibri" w:eastAsia="Calibri" w:hAnsi="Calibri" w:cs="Calibri"/>
              </w:rPr>
              <w:t>The dashboard includes multiple line charts comparing actual vs predicted temperature values for different motor components. Performance metrics such as MSE and maximum absolute error are also displayed within each visualization.</w:t>
            </w:r>
          </w:p>
        </w:tc>
      </w:tr>
      <w:tr w:rsidR="009B7699" w14:paraId="24A69B4A" w14:textId="77777777">
        <w:trPr>
          <w:trHeight w:val="817"/>
        </w:trPr>
        <w:tc>
          <w:tcPr>
            <w:tcW w:w="735" w:type="dxa"/>
          </w:tcPr>
          <w:p w14:paraId="7C9DA8E6" w14:textId="77777777" w:rsidR="009B7699" w:rsidRDefault="00000000">
            <w:pPr>
              <w:spacing w:after="160" w:line="259" w:lineRule="auto"/>
              <w:ind w:left="644" w:hanging="360"/>
              <w:rPr>
                <w:rFonts w:ascii="Calibri" w:eastAsia="Calibri" w:hAnsi="Calibri" w:cs="Calibri"/>
              </w:rPr>
            </w:pPr>
            <w:r>
              <w:rPr>
                <w:rFonts w:ascii="Calibri" w:eastAsia="Calibri" w:hAnsi="Calibri" w:cs="Calibri"/>
              </w:rPr>
              <w:t>6</w:t>
            </w:r>
          </w:p>
        </w:tc>
        <w:tc>
          <w:tcPr>
            <w:tcW w:w="2565" w:type="dxa"/>
          </w:tcPr>
          <w:p w14:paraId="47658467" w14:textId="77777777" w:rsidR="009B7699" w:rsidRDefault="00000000">
            <w:pPr>
              <w:rPr>
                <w:rFonts w:ascii="Calibri" w:eastAsia="Calibri" w:hAnsi="Calibri" w:cs="Calibri"/>
              </w:rPr>
            </w:pPr>
            <w:r>
              <w:rPr>
                <w:rFonts w:ascii="Calibri" w:eastAsia="Calibri" w:hAnsi="Calibri" w:cs="Calibri"/>
                <w:color w:val="222222"/>
              </w:rPr>
              <w:t>Report Design</w:t>
            </w:r>
          </w:p>
        </w:tc>
        <w:tc>
          <w:tcPr>
            <w:tcW w:w="5580" w:type="dxa"/>
          </w:tcPr>
          <w:p w14:paraId="56AFF36E" w14:textId="77777777" w:rsidR="009B7699" w:rsidRDefault="00000000">
            <w:pPr>
              <w:rPr>
                <w:rFonts w:ascii="Calibri" w:eastAsia="Calibri" w:hAnsi="Calibri" w:cs="Calibri"/>
              </w:rPr>
            </w:pPr>
            <w:r>
              <w:rPr>
                <w:rFonts w:ascii="Calibri" w:eastAsia="Calibri" w:hAnsi="Calibri" w:cs="Calibri"/>
              </w:rPr>
              <w:t>No of Visualizations / Graphs -</w:t>
            </w:r>
            <w:r w:rsidR="00465614">
              <w:rPr>
                <w:rFonts w:ascii="Calibri" w:eastAsia="Calibri" w:hAnsi="Calibri" w:cs="Calibri"/>
              </w:rPr>
              <w:t>12</w:t>
            </w:r>
          </w:p>
          <w:p w14:paraId="1C953F35" w14:textId="7EC5DB00" w:rsidR="00465614" w:rsidRDefault="00465614">
            <w:pPr>
              <w:rPr>
                <w:rFonts w:ascii="Calibri" w:eastAsia="Calibri" w:hAnsi="Calibri" w:cs="Calibri"/>
              </w:rPr>
            </w:pPr>
            <w:r w:rsidRPr="00465614">
              <w:rPr>
                <w:rFonts w:ascii="Calibri" w:eastAsia="Calibri" w:hAnsi="Calibri" w:cs="Calibri"/>
              </w:rPr>
              <w:t>The report presents model evaluation through graphical comparisons and error metrics for each temperature profile. The visualization layout supports clear understanding of prediction accuracy and model stability.</w:t>
            </w:r>
          </w:p>
        </w:tc>
      </w:tr>
    </w:tbl>
    <w:p w14:paraId="26A020DA" w14:textId="77777777" w:rsidR="009B7699" w:rsidRDefault="009B7699">
      <w:pPr>
        <w:spacing w:after="160" w:line="259" w:lineRule="auto"/>
        <w:rPr>
          <w:rFonts w:ascii="Calibri" w:eastAsia="Calibri" w:hAnsi="Calibri" w:cs="Calibri"/>
        </w:rPr>
      </w:pPr>
    </w:p>
    <w:p w14:paraId="68192329" w14:textId="77777777" w:rsidR="009B7699" w:rsidRDefault="009B7699"/>
    <w:p w14:paraId="2766BF2D" w14:textId="77777777" w:rsidR="009B7699" w:rsidRDefault="009B7699"/>
    <w:p w14:paraId="2BC0EEAD" w14:textId="77777777" w:rsidR="009B7699" w:rsidRDefault="009B7699"/>
    <w:sectPr w:rsidR="009B76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48DE"/>
    <w:multiLevelType w:val="multilevel"/>
    <w:tmpl w:val="23CA4E4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01209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699"/>
    <w:rsid w:val="00313F70"/>
    <w:rsid w:val="00465614"/>
    <w:rsid w:val="00500407"/>
    <w:rsid w:val="007A5799"/>
    <w:rsid w:val="0093167E"/>
    <w:rsid w:val="009B7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3244"/>
  <w15:docId w15:val="{275646D1-2470-4F8D-B2B0-5F10EC44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paragraph" w:styleId="NormalWeb">
    <w:name w:val="Normal (Web)"/>
    <w:basedOn w:val="Normal"/>
    <w:uiPriority w:val="99"/>
    <w:unhideWhenUsed/>
    <w:rsid w:val="00465614"/>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pJy9cpHDFdO2mufiCwq3BDAVQ==">CgMxLjA4AHIhMTA5aGExeWpmSncyTW14aUpVTFBKLXl4OFBsWFNaUDZp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chandini divya</cp:lastModifiedBy>
  <cp:revision>4</cp:revision>
  <dcterms:created xsi:type="dcterms:W3CDTF">2026-02-20T03:55:00Z</dcterms:created>
  <dcterms:modified xsi:type="dcterms:W3CDTF">2026-02-20T04:46:00Z</dcterms:modified>
</cp:coreProperties>
</file>