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4BDF3D99" w:rsidR="0002066B" w:rsidRPr="0002066B" w:rsidRDefault="00EE48F6" w:rsidP="0002066B">
            <w:pPr>
              <w:spacing w:after="0" w:line="240" w:lineRule="auto"/>
              <w:rPr>
                <w:rFonts w:ascii="Times New Roman" w:eastAsia="Times New Roman" w:hAnsi="Times New Roman" w:cs="Times New Roman"/>
                <w:kern w:val="0"/>
                <w:sz w:val="24"/>
                <w:szCs w:val="24"/>
                <w:lang w:eastAsia="en-IN"/>
                <w14:ligatures w14:val="none"/>
              </w:rPr>
            </w:pPr>
            <w:r w:rsidRPr="00EE48F6">
              <w:rPr>
                <w:rFonts w:ascii="Times New Roman" w:eastAsia="Times New Roman" w:hAnsi="Times New Roman" w:cs="Times New Roman"/>
                <w:kern w:val="0"/>
                <w:sz w:val="24"/>
                <w:szCs w:val="24"/>
                <w:lang w:eastAsia="en-IN"/>
                <w14:ligatures w14:val="none"/>
              </w:rPr>
              <w:t>1</w:t>
            </w:r>
            <w:r w:rsidR="00AD33CC">
              <w:rPr>
                <w:rFonts w:ascii="Times New Roman" w:eastAsia="Times New Roman" w:hAnsi="Times New Roman" w:cs="Times New Roman"/>
                <w:kern w:val="0"/>
                <w:sz w:val="24"/>
                <w:szCs w:val="24"/>
                <w:lang w:eastAsia="en-IN"/>
                <w14:ligatures w14:val="none"/>
              </w:rPr>
              <w:t>5</w:t>
            </w:r>
            <w:r w:rsidRPr="00EE48F6">
              <w:rPr>
                <w:rFonts w:ascii="Times New Roman" w:eastAsia="Times New Roman" w:hAnsi="Times New Roman" w:cs="Times New Roman"/>
                <w:kern w:val="0"/>
                <w:sz w:val="24"/>
                <w:szCs w:val="24"/>
                <w:lang w:eastAsia="en-IN"/>
                <w14:ligatures w14:val="none"/>
              </w:rPr>
              <w:t xml:space="preserve"> February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3F0E4F32" w:rsidR="0002066B" w:rsidRPr="0002066B" w:rsidRDefault="00AD33CC" w:rsidP="0002066B">
            <w:pPr>
              <w:spacing w:after="0" w:line="240" w:lineRule="auto"/>
              <w:rPr>
                <w:rFonts w:ascii="Times New Roman" w:eastAsia="Times New Roman" w:hAnsi="Times New Roman" w:cs="Times New Roman"/>
                <w:kern w:val="0"/>
                <w:sz w:val="24"/>
                <w:szCs w:val="24"/>
                <w:lang w:eastAsia="en-IN"/>
                <w14:ligatures w14:val="none"/>
              </w:rPr>
            </w:pPr>
            <w:r w:rsidRPr="00AD33CC">
              <w:rPr>
                <w:rFonts w:ascii="Times New Roman" w:eastAsia="Times New Roman" w:hAnsi="Times New Roman" w:cs="Times New Roman"/>
                <w:kern w:val="0"/>
                <w:sz w:val="24"/>
                <w:szCs w:val="24"/>
                <w:lang w:eastAsia="en-IN"/>
                <w14:ligatures w14:val="none"/>
              </w:rPr>
              <w:t>LTVIP2026TMIDS77787</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5B0B2A0E" w:rsidR="0002066B" w:rsidRPr="00EE48F6" w:rsidRDefault="00EE48F6" w:rsidP="0002066B">
            <w:pPr>
              <w:spacing w:after="0" w:line="240" w:lineRule="auto"/>
              <w:rPr>
                <w:rFonts w:ascii="Times New Roman" w:eastAsia="Times New Roman" w:hAnsi="Times New Roman" w:cs="Times New Roman"/>
                <w:b/>
                <w:bCs/>
                <w:kern w:val="0"/>
                <w:sz w:val="24"/>
                <w:szCs w:val="24"/>
                <w:lang w:eastAsia="en-IN"/>
                <w14:ligatures w14:val="none"/>
              </w:rPr>
            </w:pPr>
            <w:r w:rsidRPr="00EE48F6">
              <w:rPr>
                <w:rFonts w:ascii="Times New Roman" w:eastAsia="Times New Roman" w:hAnsi="Times New Roman" w:cs="Times New Roman"/>
                <w:b/>
                <w:bCs/>
                <w:kern w:val="0"/>
                <w:sz w:val="24"/>
                <w:szCs w:val="24"/>
                <w:lang w:eastAsia="en-IN"/>
                <w14:ligatures w14:val="none"/>
              </w:rPr>
              <w:t>Electric Motor Temperature Prediction using Machine Learning</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34A8BE5" w14:textId="77777777" w:rsidR="00EE48F6" w:rsidRDefault="00C415A7" w:rsidP="00C415A7">
      <w:r w:rsidRPr="00EE48F6">
        <w:t>Project Name</w:t>
      </w:r>
      <w:r>
        <w:t xml:space="preserve">: </w:t>
      </w:r>
      <w:r w:rsidR="00EE48F6" w:rsidRPr="00EE48F6">
        <w:t>Electric Motor Temperature Prediction using Machine Learning</w:t>
      </w:r>
    </w:p>
    <w:p w14:paraId="3933466B" w14:textId="77777777" w:rsidR="00EE48F6" w:rsidRDefault="00C415A7" w:rsidP="00C415A7">
      <w:r>
        <w:t xml:space="preserve">Project Description: </w:t>
      </w:r>
      <w:r w:rsidR="00EE48F6" w:rsidRPr="00EE48F6">
        <w:t>This project develops a regression-based machine learning system to predict electric motor temperature using sensor data such as voltage, current, torque, and speed. The system generates early temperature predictions and alerts to prevent overheating and equipment failure.</w:t>
      </w:r>
    </w:p>
    <w:p w14:paraId="793E7356" w14:textId="11F22A54" w:rsidR="00C415A7" w:rsidRDefault="00C415A7" w:rsidP="00C415A7">
      <w:r>
        <w:t>Project Version: [</w:t>
      </w:r>
      <w:r w:rsidR="00EE48F6">
        <w:t>1.0</w:t>
      </w:r>
      <w:r>
        <w:t>]</w:t>
      </w:r>
    </w:p>
    <w:p w14:paraId="6BDBB130" w14:textId="2A7DF8B4" w:rsidR="00C415A7" w:rsidRDefault="00C415A7" w:rsidP="00C415A7">
      <w:r>
        <w:t>Testing Period: [</w:t>
      </w:r>
      <w:r w:rsidR="00EE48F6" w:rsidRPr="00EE48F6">
        <w:t>10 February 2026 to 19 February 2026</w:t>
      </w:r>
      <w:r w:rsidR="00EE48F6">
        <w:t>]</w:t>
      </w:r>
    </w:p>
    <w:p w14:paraId="66295D85" w14:textId="77777777" w:rsidR="00C415A7" w:rsidRPr="00C415A7" w:rsidRDefault="00C415A7" w:rsidP="00C415A7">
      <w:pPr>
        <w:rPr>
          <w:b/>
          <w:bCs/>
        </w:rPr>
      </w:pPr>
      <w:r w:rsidRPr="00C415A7">
        <w:rPr>
          <w:b/>
          <w:bCs/>
        </w:rPr>
        <w:t>Testing Scope:</w:t>
      </w:r>
    </w:p>
    <w:p w14:paraId="1C540D6D" w14:textId="450A66A0" w:rsidR="00EE48F6" w:rsidRPr="00EE48F6" w:rsidRDefault="00EE48F6" w:rsidP="00EE48F6">
      <w:pPr>
        <w:pStyle w:val="ListParagraph"/>
        <w:numPr>
          <w:ilvl w:val="0"/>
          <w:numId w:val="2"/>
        </w:numPr>
      </w:pPr>
      <w:r w:rsidRPr="00EE48F6">
        <w:t>Dataset validation</w:t>
      </w:r>
    </w:p>
    <w:p w14:paraId="5F93DCBF" w14:textId="0129ABDC" w:rsidR="00EE48F6" w:rsidRPr="00EE48F6" w:rsidRDefault="00EE48F6" w:rsidP="00EE48F6">
      <w:pPr>
        <w:pStyle w:val="ListParagraph"/>
        <w:numPr>
          <w:ilvl w:val="0"/>
          <w:numId w:val="2"/>
        </w:numPr>
      </w:pPr>
      <w:r w:rsidRPr="00EE48F6">
        <w:t>Data preprocessing</w:t>
      </w:r>
    </w:p>
    <w:p w14:paraId="46887689" w14:textId="12B4031F" w:rsidR="00EE48F6" w:rsidRPr="00EE48F6" w:rsidRDefault="00EE48F6" w:rsidP="00EE48F6">
      <w:pPr>
        <w:pStyle w:val="ListParagraph"/>
        <w:numPr>
          <w:ilvl w:val="0"/>
          <w:numId w:val="2"/>
        </w:numPr>
      </w:pPr>
      <w:r w:rsidRPr="00EE48F6">
        <w:t>Model training</w:t>
      </w:r>
    </w:p>
    <w:p w14:paraId="7C3835DD" w14:textId="46DBF516" w:rsidR="00EE48F6" w:rsidRPr="00EE48F6" w:rsidRDefault="00EE48F6" w:rsidP="00EE48F6">
      <w:pPr>
        <w:pStyle w:val="ListParagraph"/>
        <w:numPr>
          <w:ilvl w:val="0"/>
          <w:numId w:val="2"/>
        </w:numPr>
      </w:pPr>
      <w:r w:rsidRPr="00EE48F6">
        <w:t>Temperature prediction</w:t>
      </w:r>
    </w:p>
    <w:p w14:paraId="13776629" w14:textId="500D91AF" w:rsidR="00EE48F6" w:rsidRPr="00EE48F6" w:rsidRDefault="00EE48F6" w:rsidP="00EE48F6">
      <w:pPr>
        <w:pStyle w:val="ListParagraph"/>
        <w:numPr>
          <w:ilvl w:val="0"/>
          <w:numId w:val="2"/>
        </w:numPr>
      </w:pPr>
      <w:r w:rsidRPr="00EE48F6">
        <w:t>Alert generation</w:t>
      </w:r>
    </w:p>
    <w:p w14:paraId="6696E492" w14:textId="2C0D6EDF" w:rsidR="00EE48F6" w:rsidRPr="00EE48F6" w:rsidRDefault="00EE48F6" w:rsidP="00EE48F6">
      <w:pPr>
        <w:pStyle w:val="ListParagraph"/>
        <w:numPr>
          <w:ilvl w:val="0"/>
          <w:numId w:val="2"/>
        </w:numPr>
      </w:pPr>
      <w:r w:rsidRPr="00EE48F6">
        <w:t>Visualization of results</w:t>
      </w:r>
    </w:p>
    <w:p w14:paraId="0EA39E3A" w14:textId="77777777" w:rsidR="00EE48F6" w:rsidRPr="00EE48F6" w:rsidRDefault="00EE48F6" w:rsidP="00EE48F6">
      <w:r w:rsidRPr="00EE48F6">
        <w:t>User Stories Tested:</w:t>
      </w:r>
    </w:p>
    <w:p w14:paraId="35F9DEBD" w14:textId="77777777" w:rsidR="00EE48F6" w:rsidRPr="00EE48F6" w:rsidRDefault="00EE48F6" w:rsidP="00EE48F6">
      <w:pPr>
        <w:numPr>
          <w:ilvl w:val="0"/>
          <w:numId w:val="4"/>
        </w:numPr>
      </w:pPr>
      <w:r w:rsidRPr="00EE48F6">
        <w:t>Sensor data input handling</w:t>
      </w:r>
    </w:p>
    <w:p w14:paraId="4DE2DBAD" w14:textId="77777777" w:rsidR="00EE48F6" w:rsidRPr="00EE48F6" w:rsidRDefault="00EE48F6" w:rsidP="00EE48F6">
      <w:pPr>
        <w:numPr>
          <w:ilvl w:val="0"/>
          <w:numId w:val="4"/>
        </w:numPr>
      </w:pPr>
      <w:r w:rsidRPr="00EE48F6">
        <w:t>Model training and evaluation</w:t>
      </w:r>
    </w:p>
    <w:p w14:paraId="13126A4C" w14:textId="77777777" w:rsidR="00EE48F6" w:rsidRPr="00EE48F6" w:rsidRDefault="00EE48F6" w:rsidP="00EE48F6">
      <w:pPr>
        <w:numPr>
          <w:ilvl w:val="0"/>
          <w:numId w:val="4"/>
        </w:numPr>
      </w:pPr>
      <w:r w:rsidRPr="00EE48F6">
        <w:t>Prediction output generation</w:t>
      </w:r>
    </w:p>
    <w:p w14:paraId="44848F0B" w14:textId="77777777" w:rsidR="00EE48F6" w:rsidRPr="00EE48F6" w:rsidRDefault="00EE48F6" w:rsidP="00EE48F6">
      <w:pPr>
        <w:numPr>
          <w:ilvl w:val="0"/>
          <w:numId w:val="4"/>
        </w:numPr>
      </w:pPr>
      <w:r w:rsidRPr="00EE48F6">
        <w:t>Threshold-based alert mechanism</w:t>
      </w:r>
    </w:p>
    <w:p w14:paraId="0D9CC513" w14:textId="77777777" w:rsidR="00C415A7" w:rsidRPr="00C415A7" w:rsidRDefault="00C415A7" w:rsidP="00C415A7">
      <w:pPr>
        <w:rPr>
          <w:b/>
          <w:bCs/>
        </w:rPr>
      </w:pPr>
      <w:r w:rsidRPr="00C415A7">
        <w:rPr>
          <w:b/>
          <w:bCs/>
        </w:rPr>
        <w:t>Testing Environment:</w:t>
      </w:r>
    </w:p>
    <w:p w14:paraId="4FA05DA5" w14:textId="77777777" w:rsidR="00EE48F6" w:rsidRDefault="00EE48F6" w:rsidP="00C415A7">
      <w:r w:rsidRPr="00EE48F6">
        <w:t>URL/Location: Local Machine (Python / Jupyter Notebook)</w:t>
      </w:r>
    </w:p>
    <w:p w14:paraId="09B064DD" w14:textId="77777777" w:rsidR="00EE48F6" w:rsidRPr="00EE48F6" w:rsidRDefault="00EE48F6" w:rsidP="00EE48F6">
      <w:r w:rsidRPr="00EE48F6">
        <w:t>Credentials: Not Required</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TC-001</w:t>
            </w:r>
          </w:p>
        </w:tc>
        <w:tc>
          <w:tcPr>
            <w:tcW w:w="1285" w:type="dxa"/>
          </w:tcPr>
          <w:p w14:paraId="5A9EBD58" w14:textId="23E13963" w:rsidR="000A7CAF" w:rsidRPr="000A7CAF" w:rsidRDefault="00EE48F6" w:rsidP="000A7CAF">
            <w:pPr>
              <w:widowControl/>
              <w:spacing w:after="160" w:line="259" w:lineRule="auto"/>
              <w:rPr>
                <w:rFonts w:asciiTheme="minorHAnsi" w:eastAsiaTheme="minorHAnsi" w:hAnsiTheme="minorHAnsi" w:cstheme="minorBidi"/>
                <w:kern w:val="2"/>
                <w:lang w:eastAsia="en-US"/>
                <w14:ligatures w14:val="standardContextual"/>
              </w:rPr>
            </w:pPr>
            <w:r w:rsidRPr="00EE48F6">
              <w:rPr>
                <w:rFonts w:asciiTheme="minorHAnsi" w:eastAsiaTheme="minorHAnsi" w:hAnsiTheme="minorHAnsi" w:cstheme="minorBidi"/>
                <w:kern w:val="2"/>
                <w:lang w:eastAsia="en-US"/>
                <w14:ligatures w14:val="standardContextual"/>
              </w:rPr>
              <w:t xml:space="preserve">Dataset Upload </w:t>
            </w:r>
            <w:r w:rsidRPr="00EE48F6">
              <w:rPr>
                <w:rFonts w:asciiTheme="minorHAnsi" w:eastAsiaTheme="minorHAnsi" w:hAnsiTheme="minorHAnsi" w:cstheme="minorBidi"/>
                <w:kern w:val="2"/>
                <w:lang w:eastAsia="en-US"/>
                <w14:ligatures w14:val="standardContextual"/>
              </w:rPr>
              <w:lastRenderedPageBreak/>
              <w:t>Validation</w:t>
            </w:r>
          </w:p>
        </w:tc>
        <w:tc>
          <w:tcPr>
            <w:tcW w:w="2245" w:type="dxa"/>
          </w:tcPr>
          <w:p w14:paraId="16D2B236" w14:textId="2207CC9B" w:rsidR="000A7CAF" w:rsidRPr="000A7CAF" w:rsidRDefault="00EE48F6" w:rsidP="000A7CAF">
            <w:pPr>
              <w:widowControl/>
              <w:spacing w:after="160" w:line="259" w:lineRule="auto"/>
              <w:rPr>
                <w:rFonts w:asciiTheme="minorHAnsi" w:eastAsiaTheme="minorHAnsi" w:hAnsiTheme="minorHAnsi" w:cstheme="minorBidi"/>
                <w:kern w:val="2"/>
                <w:lang w:eastAsia="en-US"/>
                <w14:ligatures w14:val="standardContextual"/>
              </w:rPr>
            </w:pPr>
            <w:r w:rsidRPr="00EE48F6">
              <w:lastRenderedPageBreak/>
              <w:t>Step 1: Upload valid CSV dataset</w:t>
            </w:r>
            <w:r w:rsidRPr="00EE48F6">
              <w:br/>
            </w:r>
            <w:r w:rsidRPr="00EE48F6">
              <w:lastRenderedPageBreak/>
              <w:t>Step 2: Upload invalid file format</w:t>
            </w:r>
            <w:r w:rsidRPr="00EE48F6">
              <w:br/>
              <w:t>Step 3: Observe system response</w:t>
            </w:r>
          </w:p>
        </w:tc>
        <w:tc>
          <w:tcPr>
            <w:tcW w:w="1276" w:type="dxa"/>
          </w:tcPr>
          <w:p w14:paraId="2C0B81E8" w14:textId="37083A50" w:rsidR="000A7CAF" w:rsidRPr="000A7CAF" w:rsidRDefault="00EE48F6" w:rsidP="000A7CAF">
            <w:pPr>
              <w:widowControl/>
              <w:spacing w:after="160" w:line="259" w:lineRule="auto"/>
              <w:rPr>
                <w:rFonts w:asciiTheme="minorHAnsi" w:eastAsiaTheme="minorHAnsi" w:hAnsiTheme="minorHAnsi" w:cstheme="minorBidi"/>
                <w:kern w:val="2"/>
                <w:lang w:eastAsia="en-US"/>
                <w14:ligatures w14:val="standardContextual"/>
              </w:rPr>
            </w:pPr>
            <w:r w:rsidRPr="00EE48F6">
              <w:rPr>
                <w:rFonts w:asciiTheme="minorHAnsi" w:eastAsiaTheme="minorHAnsi" w:hAnsiTheme="minorHAnsi" w:cstheme="minorBidi"/>
                <w:kern w:val="2"/>
                <w:lang w:eastAsia="en-US"/>
                <w14:ligatures w14:val="standardContextual"/>
              </w:rPr>
              <w:lastRenderedPageBreak/>
              <w:t xml:space="preserve">Valid dataset </w:t>
            </w:r>
            <w:r w:rsidRPr="00EE48F6">
              <w:rPr>
                <w:rFonts w:asciiTheme="minorHAnsi" w:eastAsiaTheme="minorHAnsi" w:hAnsiTheme="minorHAnsi" w:cstheme="minorBidi"/>
                <w:kern w:val="2"/>
                <w:lang w:eastAsia="en-US"/>
                <w14:ligatures w14:val="standardContextual"/>
              </w:rPr>
              <w:lastRenderedPageBreak/>
              <w:t>should load successfully; invalid format should show error</w:t>
            </w:r>
          </w:p>
        </w:tc>
        <w:tc>
          <w:tcPr>
            <w:tcW w:w="1275" w:type="dxa"/>
          </w:tcPr>
          <w:p w14:paraId="50837546" w14:textId="00623B5A" w:rsidR="000A7CAF" w:rsidRPr="000A7CAF" w:rsidRDefault="00EE48F6" w:rsidP="000A7CAF">
            <w:pPr>
              <w:widowControl/>
              <w:spacing w:after="160" w:line="259" w:lineRule="auto"/>
              <w:rPr>
                <w:rFonts w:asciiTheme="minorHAnsi" w:eastAsiaTheme="minorHAnsi" w:hAnsiTheme="minorHAnsi" w:cstheme="minorBidi"/>
                <w:kern w:val="2"/>
                <w:lang w:eastAsia="en-US"/>
                <w14:ligatures w14:val="standardContextual"/>
              </w:rPr>
            </w:pPr>
            <w:r w:rsidRPr="00EE48F6">
              <w:rPr>
                <w:rFonts w:asciiTheme="minorHAnsi" w:eastAsiaTheme="minorHAnsi" w:hAnsiTheme="minorHAnsi" w:cstheme="minorBidi"/>
                <w:kern w:val="2"/>
                <w:lang w:eastAsia="en-US"/>
                <w14:ligatures w14:val="standardContextual"/>
              </w:rPr>
              <w:lastRenderedPageBreak/>
              <w:t xml:space="preserve">Valid dataset </w:t>
            </w:r>
            <w:r w:rsidRPr="00EE48F6">
              <w:rPr>
                <w:rFonts w:asciiTheme="minorHAnsi" w:eastAsiaTheme="minorHAnsi" w:hAnsiTheme="minorHAnsi" w:cstheme="minorBidi"/>
                <w:kern w:val="2"/>
                <w:lang w:eastAsia="en-US"/>
                <w14:ligatures w14:val="standardContextual"/>
              </w:rPr>
              <w:lastRenderedPageBreak/>
              <w:t>loaded successfully; invalid format rejected</w:t>
            </w:r>
          </w:p>
        </w:tc>
        <w:tc>
          <w:tcPr>
            <w:tcW w:w="1276" w:type="dxa"/>
          </w:tcPr>
          <w:p w14:paraId="5E36F005" w14:textId="29E8D26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lastRenderedPageBreak/>
              <w:t>Pas</w:t>
            </w:r>
            <w:r>
              <w:rPr>
                <w:rFonts w:asciiTheme="minorHAnsi" w:eastAsiaTheme="minorHAnsi" w:hAnsiTheme="minorHAnsi" w:cstheme="minorBidi"/>
                <w:kern w:val="2"/>
                <w:lang w:eastAsia="en-US"/>
                <w14:ligatures w14:val="standardContextual"/>
              </w:rPr>
              <w:t>s</w:t>
            </w:r>
          </w:p>
        </w:tc>
      </w:tr>
      <w:tr w:rsidR="00C415A7" w14:paraId="5B44B74F" w14:textId="77777777" w:rsidTr="00C415A7">
        <w:tc>
          <w:tcPr>
            <w:tcW w:w="1285" w:type="dxa"/>
          </w:tcPr>
          <w:p w14:paraId="1767E47A" w14:textId="518C77C9" w:rsidR="00C415A7" w:rsidRDefault="00EE48F6">
            <w:pPr>
              <w:spacing w:before="240" w:after="240"/>
              <w:rPr>
                <w:color w:val="1F1F1F"/>
              </w:rPr>
            </w:pPr>
            <w:r w:rsidRPr="00EE48F6">
              <w:rPr>
                <w:color w:val="1F1F1F"/>
              </w:rPr>
              <w:t>TC-002</w:t>
            </w:r>
          </w:p>
        </w:tc>
        <w:tc>
          <w:tcPr>
            <w:tcW w:w="1285" w:type="dxa"/>
          </w:tcPr>
          <w:p w14:paraId="07B4E155" w14:textId="43946B43" w:rsidR="00C415A7" w:rsidRDefault="00EE48F6">
            <w:pPr>
              <w:spacing w:before="240" w:after="240"/>
              <w:rPr>
                <w:color w:val="1F1F1F"/>
              </w:rPr>
            </w:pPr>
            <w:r w:rsidRPr="00EE48F6">
              <w:rPr>
                <w:color w:val="1F1F1F"/>
              </w:rPr>
              <w:t>Data Preprocessing</w:t>
            </w:r>
          </w:p>
        </w:tc>
        <w:tc>
          <w:tcPr>
            <w:tcW w:w="2245" w:type="dxa"/>
          </w:tcPr>
          <w:p w14:paraId="41353885" w14:textId="1D64F83A" w:rsidR="00C415A7" w:rsidRDefault="00EE48F6">
            <w:pPr>
              <w:spacing w:before="240" w:after="240"/>
              <w:rPr>
                <w:color w:val="1F1F1F"/>
              </w:rPr>
            </w:pPr>
            <w:r w:rsidRPr="00EE48F6">
              <w:rPr>
                <w:color w:val="1F1F1F"/>
              </w:rPr>
              <w:t>Step 1: Run preprocessing script</w:t>
            </w:r>
            <w:r w:rsidRPr="00EE48F6">
              <w:rPr>
                <w:color w:val="1F1F1F"/>
              </w:rPr>
              <w:br/>
              <w:t>Step 2: Check missing value handling</w:t>
            </w:r>
            <w:r w:rsidRPr="00EE48F6">
              <w:rPr>
                <w:color w:val="1F1F1F"/>
              </w:rPr>
              <w:br/>
              <w:t>Step 3: Verify cleaned dataset</w:t>
            </w:r>
          </w:p>
        </w:tc>
        <w:tc>
          <w:tcPr>
            <w:tcW w:w="1276" w:type="dxa"/>
          </w:tcPr>
          <w:p w14:paraId="31C61A76" w14:textId="4EF33154" w:rsidR="00C415A7" w:rsidRDefault="00EE48F6">
            <w:pPr>
              <w:spacing w:before="240" w:after="240"/>
              <w:rPr>
                <w:color w:val="1F1F1F"/>
              </w:rPr>
            </w:pPr>
            <w:r w:rsidRPr="00EE48F6">
              <w:rPr>
                <w:color w:val="1F1F1F"/>
              </w:rPr>
              <w:t>Missing values handled correctly and dataset cleaned</w:t>
            </w:r>
          </w:p>
        </w:tc>
        <w:tc>
          <w:tcPr>
            <w:tcW w:w="1275" w:type="dxa"/>
          </w:tcPr>
          <w:p w14:paraId="17F1FA09" w14:textId="14A8137F" w:rsidR="00C415A7" w:rsidRDefault="00EE48F6">
            <w:pPr>
              <w:spacing w:before="240" w:after="240"/>
              <w:rPr>
                <w:color w:val="1F1F1F"/>
              </w:rPr>
            </w:pPr>
            <w:r w:rsidRPr="00EE48F6">
              <w:rPr>
                <w:color w:val="1F1F1F"/>
              </w:rPr>
              <w:t>Dataset cleaned successfully</w:t>
            </w:r>
          </w:p>
        </w:tc>
        <w:tc>
          <w:tcPr>
            <w:tcW w:w="1276" w:type="dxa"/>
          </w:tcPr>
          <w:p w14:paraId="3911E497" w14:textId="12150333" w:rsidR="00C415A7" w:rsidRDefault="00EE48F6">
            <w:pPr>
              <w:spacing w:before="240" w:after="240"/>
              <w:rPr>
                <w:color w:val="1F1F1F"/>
              </w:rPr>
            </w:pPr>
            <w:r>
              <w:rPr>
                <w:color w:val="1F1F1F"/>
              </w:rPr>
              <w:t>Pass</w:t>
            </w:r>
          </w:p>
        </w:tc>
      </w:tr>
      <w:tr w:rsidR="00EE48F6" w14:paraId="4CD6CB38" w14:textId="77777777" w:rsidTr="00C415A7">
        <w:tc>
          <w:tcPr>
            <w:tcW w:w="1285" w:type="dxa"/>
          </w:tcPr>
          <w:p w14:paraId="020B1E26" w14:textId="7DC42F28" w:rsidR="00EE48F6" w:rsidRPr="00EE48F6" w:rsidRDefault="00EE48F6">
            <w:pPr>
              <w:spacing w:before="240" w:after="240"/>
              <w:rPr>
                <w:color w:val="1F1F1F"/>
              </w:rPr>
            </w:pPr>
            <w:r w:rsidRPr="00EE48F6">
              <w:rPr>
                <w:color w:val="1F1F1F"/>
              </w:rPr>
              <w:t>TC-003</w:t>
            </w:r>
          </w:p>
        </w:tc>
        <w:tc>
          <w:tcPr>
            <w:tcW w:w="1285" w:type="dxa"/>
          </w:tcPr>
          <w:p w14:paraId="7F90432F" w14:textId="27AF82B4" w:rsidR="00EE48F6" w:rsidRPr="00EE48F6" w:rsidRDefault="00EE48F6">
            <w:pPr>
              <w:spacing w:before="240" w:after="240"/>
              <w:rPr>
                <w:color w:val="1F1F1F"/>
              </w:rPr>
            </w:pPr>
            <w:r w:rsidRPr="00EE48F6">
              <w:rPr>
                <w:color w:val="1F1F1F"/>
              </w:rPr>
              <w:t>Model Training</w:t>
            </w:r>
          </w:p>
        </w:tc>
        <w:tc>
          <w:tcPr>
            <w:tcW w:w="2245" w:type="dxa"/>
          </w:tcPr>
          <w:p w14:paraId="5C6E68CC" w14:textId="0C01569F" w:rsidR="00EE48F6" w:rsidRPr="00EE48F6" w:rsidRDefault="00EE48F6">
            <w:pPr>
              <w:spacing w:before="240" w:after="240"/>
              <w:rPr>
                <w:color w:val="1F1F1F"/>
              </w:rPr>
            </w:pPr>
            <w:r w:rsidRPr="00EE48F6">
              <w:rPr>
                <w:color w:val="1F1F1F"/>
              </w:rPr>
              <w:t>Step 1: Train regression model</w:t>
            </w:r>
            <w:r w:rsidRPr="00EE48F6">
              <w:rPr>
                <w:color w:val="1F1F1F"/>
              </w:rPr>
              <w:br/>
              <w:t>Step 2: Evaluate performance metrics</w:t>
            </w:r>
          </w:p>
        </w:tc>
        <w:tc>
          <w:tcPr>
            <w:tcW w:w="1276" w:type="dxa"/>
          </w:tcPr>
          <w:p w14:paraId="12B73B4B" w14:textId="773628DA" w:rsidR="00EE48F6" w:rsidRPr="00EE48F6" w:rsidRDefault="00EE48F6">
            <w:pPr>
              <w:spacing w:before="240" w:after="240"/>
              <w:rPr>
                <w:color w:val="1F1F1F"/>
              </w:rPr>
            </w:pPr>
            <w:r w:rsidRPr="00EE48F6">
              <w:rPr>
                <w:color w:val="1F1F1F"/>
              </w:rPr>
              <w:t>Model should train successfully and generate R² score</w:t>
            </w:r>
          </w:p>
        </w:tc>
        <w:tc>
          <w:tcPr>
            <w:tcW w:w="1275" w:type="dxa"/>
          </w:tcPr>
          <w:p w14:paraId="1A6A7647" w14:textId="6D69EA73" w:rsidR="00EE48F6" w:rsidRPr="00EE48F6" w:rsidRDefault="00EE48F6">
            <w:pPr>
              <w:spacing w:before="240" w:after="240"/>
              <w:rPr>
                <w:color w:val="1F1F1F"/>
              </w:rPr>
            </w:pPr>
            <w:r w:rsidRPr="00EE48F6">
              <w:rPr>
                <w:color w:val="1F1F1F"/>
              </w:rPr>
              <w:t>Model trained successfully with expected performance</w:t>
            </w:r>
          </w:p>
        </w:tc>
        <w:tc>
          <w:tcPr>
            <w:tcW w:w="1276" w:type="dxa"/>
          </w:tcPr>
          <w:p w14:paraId="014846F5" w14:textId="2DCC0AEF" w:rsidR="00EE48F6" w:rsidRDefault="00EE48F6">
            <w:pPr>
              <w:spacing w:before="240" w:after="240"/>
              <w:rPr>
                <w:color w:val="1F1F1F"/>
              </w:rPr>
            </w:pPr>
            <w:r>
              <w:rPr>
                <w:color w:val="1F1F1F"/>
              </w:rPr>
              <w:t>Pass</w:t>
            </w:r>
          </w:p>
        </w:tc>
      </w:tr>
      <w:tr w:rsidR="00EE48F6" w14:paraId="75C09141" w14:textId="77777777" w:rsidTr="00C415A7">
        <w:tc>
          <w:tcPr>
            <w:tcW w:w="1285" w:type="dxa"/>
          </w:tcPr>
          <w:p w14:paraId="42CB147A" w14:textId="502E6E1A" w:rsidR="00EE48F6" w:rsidRPr="00EE48F6" w:rsidRDefault="00EE48F6">
            <w:pPr>
              <w:spacing w:before="240" w:after="240"/>
              <w:rPr>
                <w:color w:val="1F1F1F"/>
              </w:rPr>
            </w:pPr>
            <w:r w:rsidRPr="00EE48F6">
              <w:rPr>
                <w:color w:val="1F1F1F"/>
              </w:rPr>
              <w:t>TC-004</w:t>
            </w:r>
          </w:p>
        </w:tc>
        <w:tc>
          <w:tcPr>
            <w:tcW w:w="1285" w:type="dxa"/>
          </w:tcPr>
          <w:p w14:paraId="03DD5382" w14:textId="0C789B2B" w:rsidR="00EE48F6" w:rsidRPr="00EE48F6" w:rsidRDefault="00EE48F6">
            <w:pPr>
              <w:spacing w:before="240" w:after="240"/>
              <w:rPr>
                <w:color w:val="1F1F1F"/>
              </w:rPr>
            </w:pPr>
            <w:r w:rsidRPr="00EE48F6">
              <w:rPr>
                <w:color w:val="1F1F1F"/>
              </w:rPr>
              <w:t>Temperature Prediction</w:t>
            </w:r>
          </w:p>
        </w:tc>
        <w:tc>
          <w:tcPr>
            <w:tcW w:w="2245" w:type="dxa"/>
          </w:tcPr>
          <w:p w14:paraId="5CD944C4" w14:textId="5898B80D" w:rsidR="00EE48F6" w:rsidRPr="00EE48F6" w:rsidRDefault="00EE48F6">
            <w:pPr>
              <w:spacing w:before="240" w:after="240"/>
              <w:rPr>
                <w:color w:val="1F1F1F"/>
              </w:rPr>
            </w:pPr>
            <w:r w:rsidRPr="00EE48F6">
              <w:rPr>
                <w:color w:val="1F1F1F"/>
              </w:rPr>
              <w:t>Step 1: Input new sensor values</w:t>
            </w:r>
            <w:r w:rsidRPr="00EE48F6">
              <w:rPr>
                <w:color w:val="1F1F1F"/>
              </w:rPr>
              <w:br/>
              <w:t>Step 2: Run prediction function</w:t>
            </w:r>
          </w:p>
        </w:tc>
        <w:tc>
          <w:tcPr>
            <w:tcW w:w="1276" w:type="dxa"/>
          </w:tcPr>
          <w:p w14:paraId="1630094B" w14:textId="5EABB381" w:rsidR="00EE48F6" w:rsidRPr="00EE48F6" w:rsidRDefault="00EE48F6">
            <w:pPr>
              <w:spacing w:before="240" w:after="240"/>
              <w:rPr>
                <w:color w:val="1F1F1F"/>
              </w:rPr>
            </w:pPr>
            <w:r w:rsidRPr="00EE48F6">
              <w:rPr>
                <w:color w:val="1F1F1F"/>
              </w:rPr>
              <w:t>System should predict temperature value</w:t>
            </w:r>
          </w:p>
        </w:tc>
        <w:tc>
          <w:tcPr>
            <w:tcW w:w="1275" w:type="dxa"/>
          </w:tcPr>
          <w:p w14:paraId="4BE13FE9" w14:textId="62E40D5D" w:rsidR="00EE48F6" w:rsidRPr="00EE48F6" w:rsidRDefault="00EE48F6">
            <w:pPr>
              <w:spacing w:before="240" w:after="240"/>
              <w:rPr>
                <w:color w:val="1F1F1F"/>
              </w:rPr>
            </w:pPr>
            <w:r w:rsidRPr="00EE48F6">
              <w:rPr>
                <w:color w:val="1F1F1F"/>
              </w:rPr>
              <w:t>Temperature predicted accurately</w:t>
            </w:r>
          </w:p>
        </w:tc>
        <w:tc>
          <w:tcPr>
            <w:tcW w:w="1276" w:type="dxa"/>
          </w:tcPr>
          <w:p w14:paraId="1B5DBA4B" w14:textId="2E624B58" w:rsidR="00EE48F6" w:rsidRDefault="00EE48F6">
            <w:pPr>
              <w:spacing w:before="240" w:after="240"/>
              <w:rPr>
                <w:color w:val="1F1F1F"/>
              </w:rPr>
            </w:pPr>
            <w:r>
              <w:rPr>
                <w:color w:val="1F1F1F"/>
              </w:rPr>
              <w:t>Pass</w:t>
            </w:r>
          </w:p>
        </w:tc>
      </w:tr>
      <w:tr w:rsidR="00EE48F6" w14:paraId="64A6BA08" w14:textId="77777777" w:rsidTr="00C415A7">
        <w:tc>
          <w:tcPr>
            <w:tcW w:w="1285" w:type="dxa"/>
          </w:tcPr>
          <w:p w14:paraId="10999940" w14:textId="77519E9B" w:rsidR="00EE48F6" w:rsidRPr="00EE48F6" w:rsidRDefault="00EE48F6">
            <w:pPr>
              <w:spacing w:before="240" w:after="240"/>
              <w:rPr>
                <w:color w:val="1F1F1F"/>
              </w:rPr>
            </w:pPr>
            <w:r w:rsidRPr="00EE48F6">
              <w:rPr>
                <w:color w:val="1F1F1F"/>
              </w:rPr>
              <w:t>TC-005</w:t>
            </w:r>
          </w:p>
        </w:tc>
        <w:tc>
          <w:tcPr>
            <w:tcW w:w="1285" w:type="dxa"/>
          </w:tcPr>
          <w:p w14:paraId="6F98F800" w14:textId="6DE1C4DE" w:rsidR="00EE48F6" w:rsidRPr="00EE48F6" w:rsidRDefault="00EE48F6">
            <w:pPr>
              <w:spacing w:before="240" w:after="240"/>
              <w:rPr>
                <w:color w:val="1F1F1F"/>
              </w:rPr>
            </w:pPr>
            <w:r w:rsidRPr="00EE48F6">
              <w:rPr>
                <w:color w:val="1F1F1F"/>
              </w:rPr>
              <w:t>Alert Generation</w:t>
            </w:r>
          </w:p>
        </w:tc>
        <w:tc>
          <w:tcPr>
            <w:tcW w:w="2245" w:type="dxa"/>
          </w:tcPr>
          <w:p w14:paraId="5A6F0A57" w14:textId="54D59387" w:rsidR="00EE48F6" w:rsidRPr="00EE48F6" w:rsidRDefault="00EE48F6">
            <w:pPr>
              <w:spacing w:before="240" w:after="240"/>
              <w:rPr>
                <w:color w:val="1F1F1F"/>
              </w:rPr>
            </w:pPr>
            <w:r w:rsidRPr="00EE48F6">
              <w:rPr>
                <w:color w:val="1F1F1F"/>
              </w:rPr>
              <w:t>Step 1: Input high temperature values</w:t>
            </w:r>
            <w:r w:rsidRPr="00EE48F6">
              <w:rPr>
                <w:color w:val="1F1F1F"/>
              </w:rPr>
              <w:br/>
              <w:t>Step 2: Check alert output</w:t>
            </w:r>
          </w:p>
        </w:tc>
        <w:tc>
          <w:tcPr>
            <w:tcW w:w="1276" w:type="dxa"/>
          </w:tcPr>
          <w:p w14:paraId="70EC8CA3" w14:textId="4FC3CFB6" w:rsidR="00EE48F6" w:rsidRPr="00EE48F6" w:rsidRDefault="00EE48F6">
            <w:pPr>
              <w:spacing w:before="240" w:after="240"/>
              <w:rPr>
                <w:color w:val="1F1F1F"/>
              </w:rPr>
            </w:pPr>
            <w:r w:rsidRPr="00EE48F6">
              <w:rPr>
                <w:color w:val="1F1F1F"/>
              </w:rPr>
              <w:t>Alert should trigger when threshold exceeded</w:t>
            </w:r>
          </w:p>
        </w:tc>
        <w:tc>
          <w:tcPr>
            <w:tcW w:w="1275" w:type="dxa"/>
          </w:tcPr>
          <w:p w14:paraId="3DDC2BAC" w14:textId="2E5DAEF0" w:rsidR="00EE48F6" w:rsidRPr="00EE48F6" w:rsidRDefault="00EE48F6">
            <w:pPr>
              <w:spacing w:before="240" w:after="240"/>
              <w:rPr>
                <w:color w:val="1F1F1F"/>
              </w:rPr>
            </w:pPr>
            <w:r w:rsidRPr="00EE48F6">
              <w:rPr>
                <w:color w:val="1F1F1F"/>
              </w:rPr>
              <w:t>Alert triggered successfully</w:t>
            </w:r>
          </w:p>
        </w:tc>
        <w:tc>
          <w:tcPr>
            <w:tcW w:w="1276" w:type="dxa"/>
          </w:tcPr>
          <w:p w14:paraId="42843309" w14:textId="0BFF39F4" w:rsidR="00EE48F6" w:rsidRDefault="00EE48F6">
            <w:pPr>
              <w:spacing w:before="240" w:after="240"/>
              <w:rPr>
                <w:color w:val="1F1F1F"/>
              </w:rPr>
            </w:pPr>
            <w:r>
              <w:rPr>
                <w:color w:val="1F1F1F"/>
              </w:rP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2C04183D" w14:textId="69C1250A" w:rsidR="00C415A7" w:rsidRPr="000A7CAF" w:rsidRDefault="00EE48F6" w:rsidP="000A7CAF">
            <w:pPr>
              <w:widowControl/>
              <w:spacing w:after="160" w:line="259" w:lineRule="auto"/>
              <w:rPr>
                <w:rFonts w:asciiTheme="minorHAnsi" w:eastAsiaTheme="minorHAnsi" w:hAnsiTheme="minorHAnsi" w:cstheme="minorBidi"/>
                <w:kern w:val="2"/>
                <w:lang w:eastAsia="en-US"/>
                <w14:ligatures w14:val="standardContextual"/>
              </w:rPr>
            </w:pPr>
            <w:r w:rsidRPr="00EE48F6">
              <w:t>None identified during testing</w:t>
            </w:r>
          </w:p>
        </w:tc>
        <w:tc>
          <w:tcPr>
            <w:tcW w:w="2245" w:type="dxa"/>
          </w:tcPr>
          <w:p w14:paraId="3422B2B4" w14:textId="679F173F" w:rsidR="00C415A7" w:rsidRPr="000A7CAF" w:rsidRDefault="00D42D71" w:rsidP="000A7CAF">
            <w:pPr>
              <w:widowControl/>
              <w:spacing w:after="160" w:line="259" w:lineRule="auto"/>
              <w:rPr>
                <w:rFonts w:asciiTheme="minorHAnsi" w:eastAsiaTheme="minorHAnsi" w:hAnsiTheme="minorHAnsi" w:cstheme="minorBidi"/>
                <w:kern w:val="2"/>
                <w:lang w:eastAsia="en-US"/>
                <w14:ligatures w14:val="standardContextual"/>
              </w:rPr>
            </w:pPr>
            <w:r w:rsidRPr="00D42D71">
              <w:t>Not Applicable</w:t>
            </w:r>
          </w:p>
        </w:tc>
        <w:tc>
          <w:tcPr>
            <w:tcW w:w="1276" w:type="dxa"/>
          </w:tcPr>
          <w:p w14:paraId="322E755D" w14:textId="3E6FFE9E" w:rsidR="00C415A7" w:rsidRPr="000A7CAF" w:rsidRDefault="00D42D71" w:rsidP="000A7CAF">
            <w:pPr>
              <w:widowControl/>
              <w:spacing w:after="160" w:line="259" w:lineRule="auto"/>
              <w:rPr>
                <w:rFonts w:asciiTheme="minorHAnsi" w:eastAsiaTheme="minorHAnsi" w:hAnsiTheme="minorHAnsi" w:cstheme="minorBidi"/>
                <w:kern w:val="2"/>
                <w:lang w:eastAsia="en-US"/>
                <w14:ligatures w14:val="standardContextual"/>
              </w:rPr>
            </w:pPr>
            <w:r w:rsidRPr="00D42D71">
              <w:rPr>
                <w:rFonts w:asciiTheme="minorHAnsi" w:eastAsiaTheme="minorHAnsi" w:hAnsiTheme="minorHAnsi" w:cstheme="minorBidi"/>
                <w:kern w:val="2"/>
                <w:lang w:eastAsia="en-US"/>
                <w14:ligatures w14:val="standardContextual"/>
              </w:rPr>
              <w:t>Low</w:t>
            </w:r>
          </w:p>
        </w:tc>
        <w:tc>
          <w:tcPr>
            <w:tcW w:w="1134" w:type="dxa"/>
          </w:tcPr>
          <w:p w14:paraId="3B593FAF" w14:textId="5DDF1EA0" w:rsidR="00C415A7" w:rsidRPr="000A7CAF" w:rsidRDefault="00D42D71" w:rsidP="000A7CAF">
            <w:pPr>
              <w:widowControl/>
              <w:spacing w:after="160" w:line="259" w:lineRule="auto"/>
              <w:rPr>
                <w:rFonts w:asciiTheme="minorHAnsi" w:eastAsiaTheme="minorHAnsi" w:hAnsiTheme="minorHAnsi" w:cstheme="minorBidi"/>
                <w:kern w:val="2"/>
                <w:lang w:eastAsia="en-US"/>
                <w14:ligatures w14:val="standardContextual"/>
              </w:rPr>
            </w:pPr>
            <w:r w:rsidRPr="00D42D71">
              <w:rPr>
                <w:rFonts w:asciiTheme="minorHAnsi" w:eastAsiaTheme="minorHAnsi" w:hAnsiTheme="minorHAnsi" w:cstheme="minorBidi"/>
                <w:kern w:val="2"/>
                <w:lang w:eastAsia="en-US"/>
                <w14:ligatures w14:val="standardContextual"/>
              </w:rPr>
              <w:t>Closed</w:t>
            </w:r>
          </w:p>
        </w:tc>
        <w:tc>
          <w:tcPr>
            <w:tcW w:w="1417" w:type="dxa"/>
          </w:tcPr>
          <w:p w14:paraId="69ED00AD" w14:textId="372154A3" w:rsidR="00C415A7" w:rsidRPr="000A7CAF" w:rsidRDefault="00D42D71" w:rsidP="000A7CAF">
            <w:pPr>
              <w:widowControl/>
              <w:spacing w:after="160" w:line="259" w:lineRule="auto"/>
              <w:rPr>
                <w:rFonts w:asciiTheme="minorHAnsi" w:eastAsiaTheme="minorHAnsi" w:hAnsiTheme="minorHAnsi" w:cstheme="minorBidi"/>
                <w:kern w:val="2"/>
                <w:lang w:eastAsia="en-US"/>
                <w14:ligatures w14:val="standardContextual"/>
              </w:rPr>
            </w:pPr>
            <w:r w:rsidRPr="00D42D71">
              <w:t>System performed as expected during UAT phase.</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lastRenderedPageBreak/>
        <w:t>Sign-off:</w:t>
      </w:r>
    </w:p>
    <w:p w14:paraId="21BF1573" w14:textId="63B63F43" w:rsidR="00C415A7" w:rsidRDefault="00C415A7" w:rsidP="00C415A7">
      <w:r>
        <w:t>Tester Name:</w:t>
      </w:r>
      <w:r w:rsidR="00D42D71">
        <w:t xml:space="preserve"> Chandini Divya Thatikonda , Naga Rama Devi Pithani</w:t>
      </w:r>
    </w:p>
    <w:p w14:paraId="382E9138" w14:textId="77777777" w:rsidR="00D42D71" w:rsidRDefault="00C415A7" w:rsidP="00C415A7">
      <w:r>
        <w:t xml:space="preserve">Date: </w:t>
      </w:r>
      <w:r w:rsidR="00D42D71" w:rsidRPr="00D42D71">
        <w:t>19 February 2026</w:t>
      </w:r>
    </w:p>
    <w:p w14:paraId="4EECE5DD" w14:textId="77777777" w:rsidR="00D42D71" w:rsidRDefault="00C415A7" w:rsidP="00D42D71">
      <w:r>
        <w:t xml:space="preserve">Signature: </w:t>
      </w:r>
      <w:r w:rsidR="00D42D71">
        <w:t>Chandini Divya Thatikonda , Naga Rama Devi Pithani</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EB25AB"/>
    <w:multiLevelType w:val="hybridMultilevel"/>
    <w:tmpl w:val="7334F3E4"/>
    <w:lvl w:ilvl="0" w:tplc="CC1CDA9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7100A8"/>
    <w:multiLevelType w:val="hybridMultilevel"/>
    <w:tmpl w:val="9920F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8C2B32"/>
    <w:multiLevelType w:val="multilevel"/>
    <w:tmpl w:val="C6A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1865558490">
    <w:abstractNumId w:val="2"/>
  </w:num>
  <w:num w:numId="3" w16cid:durableId="1337002146">
    <w:abstractNumId w:val="1"/>
  </w:num>
  <w:num w:numId="4" w16cid:durableId="664893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7221C0"/>
    <w:rsid w:val="00A53BA6"/>
    <w:rsid w:val="00AD33CC"/>
    <w:rsid w:val="00C415A7"/>
    <w:rsid w:val="00C66CD9"/>
    <w:rsid w:val="00D42D71"/>
    <w:rsid w:val="00EE4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D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5928</TotalTime>
  <Pages>3</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chandini divya</cp:lastModifiedBy>
  <cp:revision>4</cp:revision>
  <dcterms:created xsi:type="dcterms:W3CDTF">2024-01-27T08:24:00Z</dcterms:created>
  <dcterms:modified xsi:type="dcterms:W3CDTF">2026-02-20T04:47:00Z</dcterms:modified>
</cp:coreProperties>
</file>