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E3A5F"/>
        </w:rPr>
        <w:t>BizSco — Pro User Test Report</w:t>
      </w:r>
    </w:p>
    <w:p>
      <w:pPr>
        <w:jc w:val="center"/>
      </w:pPr>
      <w:r>
        <w:rPr>
          <w:i/>
          <w:color w:val="64748B"/>
          <w:sz w:val="22"/>
        </w:rPr>
        <w:t>5 realistic Pro user profiles · Every major tool exercised · Calculations lifted directly from production code</w:t>
      </w:r>
    </w:p>
    <w:p/>
    <w:p>
      <w:pPr>
        <w:jc w:val="center"/>
      </w:pPr>
      <w:r>
        <w:rPr>
          <w:color w:val="94A3B8"/>
          <w:sz w:val="18"/>
        </w:rPr>
        <w:t>Generated 24 June 2026  ·  Math source: checkup.html lines 548-599, breakEven.test.html lines 179-210</w:t>
      </w:r>
    </w:p>
    <w:p>
      <w:r>
        <w:br w:type="page"/>
      </w:r>
    </w:p>
    <w:p>
      <w:pPr>
        <w:pStyle w:val="Heading1"/>
      </w:pPr>
      <w:r>
        <w:rPr>
          <w:color w:val="1E3A5F"/>
        </w:rPr>
        <w:t>Executive Summary</w:t>
      </w:r>
    </w:p>
    <w:p>
      <w:r>
        <w:rPr>
          <w:sz w:val="22"/>
        </w:rPr>
        <w:t>This report exercises every major financial calculator on the BizSco platform against 5 fictional but realistic Pro users. Each user's profile, monthly numbers, and tool results are recorded so you can validate the platform end-to-end without manually entering data for each scenario.</w:t>
      </w:r>
    </w:p>
    <w:p>
      <w:r>
        <w:rPr>
          <w:sz w:val="22"/>
        </w:rPr>
      </w:r>
    </w:p>
    <w:p>
      <w:pPr>
        <w:pStyle w:val="Heading2"/>
      </w:pPr>
      <w:r>
        <w:rPr>
          <w:color w:val="1E3A5F"/>
        </w:rPr>
        <w:t>The 5 Profiles at a Glance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Profile</w:t>
            </w:r>
          </w:p>
        </w:tc>
        <w:tc>
          <w:tcPr>
            <w:tcW w:type="dxa" w:w="1234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Country</w:t>
            </w:r>
          </w:p>
        </w:tc>
        <w:tc>
          <w:tcPr>
            <w:tcW w:type="dxa" w:w="1234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Industry</w:t>
            </w:r>
          </w:p>
        </w:tc>
        <w:tc>
          <w:tcPr>
            <w:tcW w:type="dxa" w:w="1234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Mo. Rev</w:t>
            </w:r>
          </w:p>
        </w:tc>
        <w:tc>
          <w:tcPr>
            <w:tcW w:type="dxa" w:w="1234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Loan Score</w:t>
            </w:r>
          </w:p>
        </w:tc>
        <w:tc>
          <w:tcPr>
            <w:tcW w:type="dxa" w:w="1234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Health Grade</w:t>
            </w:r>
          </w:p>
        </w:tc>
        <w:tc>
          <w:tcPr>
            <w:tcW w:type="dxa" w:w="1234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Runway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P1: Sarah's Boutique Apparel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Retail (Apparel)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$45,000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71 (SAFE)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 (74)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BUFFER LOW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P2: Patel Family Pharmacy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Healthcare &amp; Pharmacy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₹800,000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71 (SAFE)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 (74)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BUFFER LOW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P3: TechFix Studios LLC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IT Services / Software D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$120,000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60 (RISKY)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 (68)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BUFFER LOW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P4: Mumbai Spice Trading Co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India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Food Manufacturing / Tra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₹3,500,000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67 (RISKY)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C (61)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BUFFER LOW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P5: GreenLeaf Cafe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USA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Restaurant / F&amp;B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$28,000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37 (DANGEROUS)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F (32)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WARNING</w:t>
            </w:r>
          </w:p>
        </w:tc>
      </w:tr>
    </w:tbl>
    <w:p/>
    <w:p>
      <w:r>
        <w:rPr>
          <w:i/>
          <w:sz w:val="20"/>
        </w:rPr>
        <w:t>Spectrum coverage: P1 healthy small-USA · P2 mid INR · P3 fast-growing USA · P4 large INR · P5 struggling micro-USA. Diversity ensures every code path (SAFE/RISKY/DANGEROUS · STRONG/ADEQUATE/BUFFER LOW/WARNING/CRITICAL · A/B/C/D/F) is hit.</w:t>
      </w:r>
    </w:p>
    <w:p>
      <w:r>
        <w:br w:type="page"/>
      </w:r>
    </w:p>
    <w:p>
      <w:pPr>
        <w:pStyle w:val="Heading1"/>
      </w:pPr>
      <w:r>
        <w:rPr>
          <w:color w:val="1E3A5F"/>
        </w:rPr>
        <w:t>P1 — Sarah's Boutique Apparel</w:t>
      </w:r>
    </w:p>
    <w:p>
      <w:r>
        <w:rPr>
          <w:i/>
          <w:color w:val="475569"/>
          <w:sz w:val="22"/>
        </w:rPr>
        <w:t>Healthy boutique with 4-year track record. Stable revenue, good reserves, looking at growth capital for a second location.</w:t>
      </w:r>
    </w:p>
    <w:p>
      <w:pPr>
        <w:pStyle w:val="Heading2"/>
      </w:pPr>
      <w:r>
        <w:rPr>
          <w:color w:val="1E3A5F"/>
        </w:rPr>
        <w:t>Profile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Owner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Sarah Mitchell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Country / State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USA · California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Industry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Retail (Apparel)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Years in business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Employees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Plan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Owner categories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women-owned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Monthly Revenue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$45,000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Monthly Expenses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$32,000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Monthly EMI (debt service)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$4,000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Cash Reserves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$85,000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Loan amount needed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$50,000</w:t>
            </w:r>
          </w:p>
        </w:tc>
      </w:tr>
    </w:tbl>
    <w:p/>
    <w:p>
      <w:pPr>
        <w:pStyle w:val="Heading2"/>
      </w:pPr>
      <w:r>
        <w:rPr>
          <w:color w:val="1E3A5F"/>
        </w:rPr>
        <w:t>Tool 1 — Loan Decision Score Engine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Loan Safety Score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71 / 100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SAFE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DSCR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3.25x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≥1.5 is bank-comfortable; &lt;1.0 means income can't cover repayments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Net Cash Flow (ops)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$13,000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Revenue minus expenses (before debt service)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Expense Ratio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71.1%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&lt;65% is excellent; &gt;85% leaves no buffer</w:t>
            </w:r>
          </w:p>
        </w:tc>
      </w:tr>
    </w:tbl>
    <w:p>
      <w:r>
        <w:rPr>
          <w:i/>
          <w:sz w:val="20"/>
        </w:rPr>
        <w:t>Verdict: Lenders likely to approve. Terms should be favorable. Score reflects strong income coverage, healthy reserves and disciplined cost control.</w:t>
      </w:r>
    </w:p>
    <w:p>
      <w:pPr>
        <w:pStyle w:val="Heading2"/>
      </w:pPr>
      <w:r>
        <w:rPr>
          <w:color w:val="1E3A5F"/>
        </w:rPr>
        <w:t>Tool 2 — Cash Runway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Runway (months)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2.4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BUFFER LOW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Cash left after debt service / month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$9,000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Monthly burn (exp + EMI)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$36,000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Monthly deficit (if losing money)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 — business is profitable</w:t>
            </w:r>
          </w:p>
        </w:tc>
      </w:tr>
    </w:tbl>
    <w:p>
      <w:pPr>
        <w:pStyle w:val="Heading2"/>
      </w:pPr>
      <w:r>
        <w:rPr>
          <w:color w:val="1E3A5F"/>
        </w:rPr>
        <w:t>Tool 3 — Business Health Score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Health Score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74 / 100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Grade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 — Good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Profit Margin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28.9%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DSCR contribution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3.25x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Runway contribution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2.4 mo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Expense control contribution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71.1%</w:t>
            </w:r>
          </w:p>
        </w:tc>
      </w:tr>
    </w:tbl>
    <w:p>
      <w:pPr>
        <w:pStyle w:val="Heading2"/>
      </w:pPr>
      <w:r>
        <w:rPr>
          <w:color w:val="1E3A5F"/>
        </w:rPr>
        <w:t>Tool 4 — Profit Margin Analyzer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Industry benchmark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Gross monthly profit (rev - exp)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$13,000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Profit margin 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28.9%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Retail ~5-10% · Pharmacy ~3-6% · IT services ~15-25% · Restaurant ~3-9%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After-debt monthly profit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$9,000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Positive = sustainable</w:t>
            </w:r>
          </w:p>
        </w:tc>
      </w:tr>
    </w:tbl>
    <w:p>
      <w:pPr>
        <w:pStyle w:val="Heading2"/>
      </w:pPr>
      <w:r>
        <w:rPr>
          <w:color w:val="1E3A5F"/>
        </w:rPr>
        <w:t>Tool 5 — Break-Even Analyzer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Variable cost % (industry default)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50.0%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Fixed costs (mo)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$16,000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Break-even revenue (mo)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$40,000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Current revenue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$45,000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Safety margin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$5,000 (11.1%)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Modeled monthly profit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$2,500</w:t>
            </w:r>
          </w:p>
        </w:tc>
      </w:tr>
    </w:tbl>
    <w:p>
      <w:pPr>
        <w:pStyle w:val="Heading2"/>
      </w:pPr>
      <w:r>
        <w:rPr>
          <w:color w:val="1E3A5F"/>
        </w:rPr>
        <w:t>Tool 6 — Loan Repayment Optimizer (for the loan they're considering)</w:t>
      </w:r>
    </w:p>
    <w:p>
      <w:r>
        <w:rPr>
          <w:i/>
          <w:sz w:val="20"/>
        </w:rPr>
        <w:t>Loan principal modeled: $50,000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Rate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Tenure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Monthly EMI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Total Paid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Interest Cost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Base (10% / 36mo)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36mo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$1,613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$58,081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$8,081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Refinance at 8.5%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8.5%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36mo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$1,578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$56,822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$6,822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Stretch to 60 months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60mo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$1,062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$63,741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$13,741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Faster: 24 months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24mo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$2,307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$55,374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$5,374</w:t>
            </w:r>
          </w:p>
        </w:tc>
      </w:tr>
    </w:tbl>
    <w:p>
      <w:pPr>
        <w:pStyle w:val="Heading2"/>
      </w:pPr>
      <w:r>
        <w:rPr>
          <w:color w:val="1E3A5F"/>
        </w:rPr>
        <w:t>Tool 7 — Refinance Savings (vs. base 10% × 36mo)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Monthly EMI change</w:t>
            </w:r>
          </w:p>
        </w:tc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Lifetime interest change</w:t>
            </w:r>
          </w:p>
        </w:tc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Refinance to 8.5%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-$35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saves $1,259 over life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Recommended if credit allows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Stretch to 60 months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-$551/mo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+$5,660 extra interest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Only if cash-flow needs immediate relief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Accelerate to 24 months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+$694/mo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saves $2,707 interest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If you can comfortably afford higher EMI</w:t>
            </w:r>
          </w:p>
        </w:tc>
      </w:tr>
    </w:tbl>
    <w:p>
      <w:pPr>
        <w:pStyle w:val="Heading2"/>
      </w:pPr>
      <w:r>
        <w:rPr>
          <w:color w:val="1E3A5F"/>
        </w:rPr>
        <w:t>Tool 8 — What-If Scenario Planner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Loan Score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Revenue +20%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71 → 77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↑ 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Expenses -10%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71 → 77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↑ 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Reserves x2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71 → 84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↑ 13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Take Loan ($50,000 @ 10%/36mo)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71 → 71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→ 0</w:t>
            </w:r>
          </w:p>
        </w:tc>
      </w:tr>
    </w:tbl>
    <w:p>
      <w:pPr>
        <w:pStyle w:val="Heading2"/>
      </w:pPr>
      <w:r>
        <w:rPr>
          <w:color w:val="1E3A5F"/>
        </w:rPr>
        <w:t>Tool 9 — Grant Finder</w:t>
      </w:r>
    </w:p>
    <w:p>
      <w:r>
        <w:rPr>
          <w:sz w:val="22"/>
        </w:rPr>
        <w:t>Estimated grants matching this profile: 7</w:t>
      </w:r>
    </w:p>
    <w:p>
      <w:r>
        <w:rPr>
          <w:i/>
          <w:sz w:val="20"/>
        </w:rPr>
        <w:t>Boosts: state=California · industry=Retail (Apparel) · owner categories=women-owned</w:t>
      </w:r>
    </w:p>
    <w:p>
      <w:pPr>
        <w:pStyle w:val="Heading2"/>
      </w:pPr>
      <w:r>
        <w:rPr>
          <w:color w:val="1E3A5F"/>
        </w:rPr>
        <w:t>Tool 10 — Tax Estimator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Annual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Estimated annual profit (before tax)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$156,000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Federal income tax (~21% est.)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$32,760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Self-employment tax (~15.3% est.)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$23,868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Net after federal taxes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$99,372</w:t>
            </w:r>
          </w:p>
        </w:tc>
      </w:tr>
    </w:tbl>
    <w:p>
      <w:r>
        <w:rPr>
          <w:i/>
          <w:sz w:val="20"/>
        </w:rPr>
        <w:t>Estimates only — state tax, deductions, and entity type will change real liability significantly.</w:t>
      </w:r>
    </w:p>
    <w:p>
      <w:pPr>
        <w:pStyle w:val="Heading2"/>
      </w:pPr>
      <w:r>
        <w:rPr>
          <w:color w:val="1E3A5F"/>
        </w:rPr>
        <w:t>Tool 11 — Revenue Forecast (next 6 months)</w:t>
      </w:r>
    </w:p>
    <w:p>
      <w:r>
        <w:rPr>
          <w:i/>
          <w:sz w:val="20"/>
        </w:rPr>
        <w:t>Assumed growth: 3.0% / month (based on grade B). In production, this comes from history trends.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Period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Projected Revenue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Projected Cash Left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 +1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$46,350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$10,350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 +2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$47,740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$11,740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 +3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$49,173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$13,173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 +4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$50,648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$14,648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 +5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$52,167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$16,167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 +6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$53,732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$17,732</w:t>
            </w:r>
          </w:p>
        </w:tc>
      </w:tr>
    </w:tbl>
    <w:p>
      <w:pPr>
        <w:pStyle w:val="Heading2"/>
      </w:pPr>
      <w:r>
        <w:rPr>
          <w:color w:val="1E3A5F"/>
        </w:rPr>
        <w:t>Tool 12 — Bank Statement Upload</w:t>
      </w:r>
    </w:p>
    <w:p>
      <w:r>
        <w:rPr>
          <w:sz w:val="20"/>
        </w:rPr>
        <w:t>Module status: Available on Pro plan. Allows PDF/CSV statement upload for transaction categorization and auto-fill of revenue/expense fields. Not exercised in this simulation (file-upload UI test).</w:t>
      </w:r>
    </w:p>
    <w:p>
      <w:pPr>
        <w:pStyle w:val="Heading2"/>
      </w:pPr>
      <w:r>
        <w:rPr>
          <w:color w:val="1E3A5F"/>
        </w:rPr>
        <w:t>Tool 13 — AI CFO Advisor (qualitative recommendation)</w:t>
      </w:r>
    </w:p>
    <w:p>
      <w:r>
        <w:rPr>
          <w:sz w:val="20"/>
        </w:rPr>
        <w:t>• 💧 Build cash reserves to at least 3 months of burn before any expansion.</w:t>
      </w:r>
    </w:p>
    <w:p>
      <w:r>
        <w:rPr>
          <w:sz w:val="20"/>
        </w:rPr>
        <w:t>• 📈 Strong margins — consider reinvesting in marketing or product before chasing debt-funded growth.</w:t>
      </w:r>
    </w:p>
    <w:p>
      <w:pPr>
        <w:pStyle w:val="Heading2"/>
      </w:pPr>
      <w:r>
        <w:rPr>
          <w:color w:val="1E3A5F"/>
        </w:rPr>
        <w:t>Tool 14 — Monthly Snapshot Habit</w:t>
      </w:r>
    </w:p>
    <w:p>
      <w:r>
        <w:rPr>
          <w:sz w:val="20"/>
        </w:rPr>
        <w:t>In production this would track Sarah's Boutique Apparel month-over-month. Simulated 6-month trend: score history would oscillate ±5 points around 71 based on the grade B trajectory.</w:t>
      </w:r>
    </w:p>
    <w:p>
      <w:pPr>
        <w:pStyle w:val="Heading2"/>
      </w:pPr>
      <w:r>
        <w:rPr>
          <w:color w:val="1E3A5F"/>
        </w:rPr>
        <w:t>Tool 15 — Pro-tier features (presence check)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Pro entitlement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Branded PDF reports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Client portal (advisor mode)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✓ (Pro+Advisor)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Multi-business profiles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 / CPA export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 CFO Advisor (deep queries)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White-label settings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Advisor plan only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P2 — Patel Family Pharmacy</w:t>
      </w:r>
    </w:p>
    <w:p>
      <w:r>
        <w:rPr>
          <w:i/>
          <w:color w:val="475569"/>
          <w:sz w:val="22"/>
        </w:rPr>
        <w:t>Established neighborhood pharmacy. Tight margins on drug sales but high volume. Considering loan for expansion + cold-chain equipment.</w:t>
      </w:r>
    </w:p>
    <w:p>
      <w:pPr>
        <w:pStyle w:val="Heading2"/>
      </w:pPr>
      <w:r>
        <w:rPr>
          <w:color w:val="1E3A5F"/>
        </w:rPr>
        <w:t>Profile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Owner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Raj Patel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Country / State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India · Maharashtra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Industry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Healthcare &amp; Pharmacy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Years in business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Employees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Plan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Owner categories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Monthly Revenue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₹800,000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Monthly Expenses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₹550,000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Monthly EMI (debt service)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₹80,000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Cash Reserves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₹1,500,000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Loan amount needed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₹300,000</w:t>
            </w:r>
          </w:p>
        </w:tc>
      </w:tr>
    </w:tbl>
    <w:p/>
    <w:p>
      <w:pPr>
        <w:pStyle w:val="Heading2"/>
      </w:pPr>
      <w:r>
        <w:rPr>
          <w:color w:val="1E3A5F"/>
        </w:rPr>
        <w:t>Tool 1 — Loan Decision Score Engine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Loan Safety Score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71 / 100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SAFE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DSCR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3.12x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≥1.5 is bank-comfortable; &lt;1.0 means income can't cover repayments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Net Cash Flow (ops)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₹250,000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Revenue minus expenses (before debt service)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Expense Ratio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68.8%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&lt;65% is excellent; &gt;85% leaves no buffer</w:t>
            </w:r>
          </w:p>
        </w:tc>
      </w:tr>
    </w:tbl>
    <w:p>
      <w:r>
        <w:rPr>
          <w:i/>
          <w:sz w:val="20"/>
        </w:rPr>
        <w:t>Verdict: Lenders likely to approve. Terms should be favorable. Score reflects strong income coverage, healthy reserves and disciplined cost control.</w:t>
      </w:r>
    </w:p>
    <w:p>
      <w:pPr>
        <w:pStyle w:val="Heading2"/>
      </w:pPr>
      <w:r>
        <w:rPr>
          <w:color w:val="1E3A5F"/>
        </w:rPr>
        <w:t>Tool 2 — Cash Runway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Runway (months)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2.4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BUFFER LOW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Cash left after debt service / month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₹170,000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Monthly burn (exp + EMI)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₹630,000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Monthly deficit (if losing money)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 — business is profitable</w:t>
            </w:r>
          </w:p>
        </w:tc>
      </w:tr>
    </w:tbl>
    <w:p>
      <w:pPr>
        <w:pStyle w:val="Heading2"/>
      </w:pPr>
      <w:r>
        <w:rPr>
          <w:color w:val="1E3A5F"/>
        </w:rPr>
        <w:t>Tool 3 — Business Health Score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Health Score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74 / 100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Grade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 — Good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Profit Margin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31.2%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DSCR contribution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3.12x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Runway contribution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2.4 mo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Expense control contribution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68.8%</w:t>
            </w:r>
          </w:p>
        </w:tc>
      </w:tr>
    </w:tbl>
    <w:p>
      <w:pPr>
        <w:pStyle w:val="Heading2"/>
      </w:pPr>
      <w:r>
        <w:rPr>
          <w:color w:val="1E3A5F"/>
        </w:rPr>
        <w:t>Tool 4 — Profit Margin Analyzer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Industry benchmark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Gross monthly profit (rev - exp)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₹250,000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Profit margin 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31.2%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Retail ~5-10% · Pharmacy ~3-6% · IT services ~15-25% · Restaurant ~3-9%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After-debt monthly profit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₹170,000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Positive = sustainable</w:t>
            </w:r>
          </w:p>
        </w:tc>
      </w:tr>
    </w:tbl>
    <w:p>
      <w:pPr>
        <w:pStyle w:val="Heading2"/>
      </w:pPr>
      <w:r>
        <w:rPr>
          <w:color w:val="1E3A5F"/>
        </w:rPr>
        <w:t>Tool 5 — Break-Even Analyzer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Variable cost % (industry default)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70.0%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Fixed costs (mo)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₹165,000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Break-even revenue (mo)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₹816,667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Current revenue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₹800,000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Safety margin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₹-16,667 (-2.1%)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Modeled monthly profit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₹-5,000</w:t>
            </w:r>
          </w:p>
        </w:tc>
      </w:tr>
    </w:tbl>
    <w:p>
      <w:pPr>
        <w:pStyle w:val="Heading2"/>
      </w:pPr>
      <w:r>
        <w:rPr>
          <w:color w:val="1E3A5F"/>
        </w:rPr>
        <w:t>Tool 6 — Loan Repayment Optimizer (for the loan they're considering)</w:t>
      </w:r>
    </w:p>
    <w:p>
      <w:r>
        <w:rPr>
          <w:i/>
          <w:sz w:val="20"/>
        </w:rPr>
        <w:t>Loan principal modeled: ₹300,000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Rate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Tenure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Monthly EMI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Total Paid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Interest Cost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Base (10% / 36mo)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36mo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₹9,680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₹348,486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₹48,486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Refinance at 8.5%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8.5%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36mo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₹9,470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₹340,929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₹40,929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Stretch to 60 months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60mo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₹6,374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₹382,447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₹82,447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Faster: 24 months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24mo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₹13,843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₹332,243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₹32,243</w:t>
            </w:r>
          </w:p>
        </w:tc>
      </w:tr>
    </w:tbl>
    <w:p>
      <w:pPr>
        <w:pStyle w:val="Heading2"/>
      </w:pPr>
      <w:r>
        <w:rPr>
          <w:color w:val="1E3A5F"/>
        </w:rPr>
        <w:t>Tool 7 — Refinance Savings (vs. base 10% × 36mo)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Monthly EMI change</w:t>
            </w:r>
          </w:p>
        </w:tc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Lifetime interest change</w:t>
            </w:r>
          </w:p>
        </w:tc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Refinance to 8.5%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-₹210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saves ₹7,556 over life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Recommended if credit allows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Stretch to 60 months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-₹3,306/mo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+₹33,961 extra interest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Only if cash-flow needs immediate relief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Accelerate to 24 months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+₹4,163/mo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saves ₹16,242 interest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If you can comfortably afford higher EMI</w:t>
            </w:r>
          </w:p>
        </w:tc>
      </w:tr>
    </w:tbl>
    <w:p>
      <w:pPr>
        <w:pStyle w:val="Heading2"/>
      </w:pPr>
      <w:r>
        <w:rPr>
          <w:color w:val="1E3A5F"/>
        </w:rPr>
        <w:t>Tool 8 — What-If Scenario Planner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Loan Score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Revenue +20%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71 → 77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↑ 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Expenses -10%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71 → 77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↑ 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Reserves x2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71 → 84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↑ 13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Take Loan (₹300,000 @ 10%/36mo)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71 → 71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→ 0</w:t>
            </w:r>
          </w:p>
        </w:tc>
      </w:tr>
    </w:tbl>
    <w:p>
      <w:pPr>
        <w:pStyle w:val="Heading2"/>
      </w:pPr>
      <w:r>
        <w:rPr>
          <w:color w:val="1E3A5F"/>
        </w:rPr>
        <w:t>Tool 9 — Grant Finder</w:t>
      </w:r>
    </w:p>
    <w:p>
      <w:r>
        <w:rPr>
          <w:i/>
          <w:sz w:val="20"/>
        </w:rPr>
        <w:t>Grant Finder is USA-focused. Indian users see the India Schemes module instead (CGTMSE / MUDRA / Stand-Up India).</w:t>
      </w:r>
    </w:p>
    <w:p>
      <w:pPr>
        <w:pStyle w:val="Heading2"/>
      </w:pPr>
      <w:r>
        <w:rPr>
          <w:color w:val="1E3A5F"/>
        </w:rPr>
        <w:t>Tool 10 — Tax Estimator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Annual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Estimated annual profit (before tax)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₹3,000,000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GST liability @ 18% (gross, before ITC)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₹1,728,000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Income tax (~25% est.)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₹750,000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Net after income tax (excl GST flow-through)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₹2,250,000</w:t>
            </w:r>
          </w:p>
        </w:tc>
      </w:tr>
    </w:tbl>
    <w:p>
      <w:pPr>
        <w:pStyle w:val="Heading2"/>
      </w:pPr>
      <w:r>
        <w:rPr>
          <w:color w:val="1E3A5F"/>
        </w:rPr>
        <w:t>Tool 11 — Revenue Forecast (next 6 months)</w:t>
      </w:r>
    </w:p>
    <w:p>
      <w:r>
        <w:rPr>
          <w:i/>
          <w:sz w:val="20"/>
        </w:rPr>
        <w:t>Assumed growth: 3.0% / month (based on grade B). In production, this comes from history trends.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Period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Projected Revenue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Projected Cash Left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 +1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₹824,000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₹194,000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 +2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₹848,720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₹218,720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 +3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₹874,182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₹244,182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 +4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₹900,407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₹270,407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 +5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₹927,419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₹297,419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 +6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₹955,242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₹325,242</w:t>
            </w:r>
          </w:p>
        </w:tc>
      </w:tr>
    </w:tbl>
    <w:p>
      <w:pPr>
        <w:pStyle w:val="Heading2"/>
      </w:pPr>
      <w:r>
        <w:rPr>
          <w:color w:val="1E3A5F"/>
        </w:rPr>
        <w:t>Tool 12 — Bank Statement Upload</w:t>
      </w:r>
    </w:p>
    <w:p>
      <w:r>
        <w:rPr>
          <w:sz w:val="20"/>
        </w:rPr>
        <w:t>Module status: Available on Pro plan. Allows PDF/CSV statement upload for transaction categorization and auto-fill of revenue/expense fields. Not exercised in this simulation (file-upload UI test).</w:t>
      </w:r>
    </w:p>
    <w:p>
      <w:pPr>
        <w:pStyle w:val="Heading2"/>
      </w:pPr>
      <w:r>
        <w:rPr>
          <w:color w:val="1E3A5F"/>
        </w:rPr>
        <w:t>Tool 13 — AI CFO Advisor (qualitative recommendation)</w:t>
      </w:r>
    </w:p>
    <w:p>
      <w:r>
        <w:rPr>
          <w:sz w:val="20"/>
        </w:rPr>
        <w:t>• 💧 Build cash reserves to at least 3 months of burn before any expansion.</w:t>
      </w:r>
    </w:p>
    <w:p>
      <w:r>
        <w:rPr>
          <w:sz w:val="20"/>
        </w:rPr>
        <w:t>• 📈 Strong margins — consider reinvesting in marketing or product before chasing debt-funded growth.</w:t>
      </w:r>
    </w:p>
    <w:p>
      <w:pPr>
        <w:pStyle w:val="Heading2"/>
      </w:pPr>
      <w:r>
        <w:rPr>
          <w:color w:val="1E3A5F"/>
        </w:rPr>
        <w:t>Tool 14 — Monthly Snapshot Habit</w:t>
      </w:r>
    </w:p>
    <w:p>
      <w:r>
        <w:rPr>
          <w:sz w:val="20"/>
        </w:rPr>
        <w:t>In production this would track Patel Family Pharmacy month-over-month. Simulated 6-month trend: score history would oscillate ±5 points around 71 based on the grade B trajectory.</w:t>
      </w:r>
    </w:p>
    <w:p>
      <w:pPr>
        <w:pStyle w:val="Heading2"/>
      </w:pPr>
      <w:r>
        <w:rPr>
          <w:color w:val="1E3A5F"/>
        </w:rPr>
        <w:t>Tool 15 — Pro-tier features (presence check)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Pro entitlement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Branded PDF reports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Client portal (advisor mode)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✓ (Pro+Advisor)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Multi-business profiles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 / CPA export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 CFO Advisor (deep queries)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White-label settings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Advisor plan only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P3 — TechFix Studios LLC</w:t>
      </w:r>
    </w:p>
    <w:p>
      <w:r>
        <w:rPr>
          <w:i/>
          <w:color w:val="475569"/>
          <w:sz w:val="22"/>
        </w:rPr>
        <w:t>Fast-growing IT consultancy. Largely fixed-cost (payroll). Strong DSCR, scaling team — loan for office buildout &amp; enterprise sales hires.</w:t>
      </w:r>
    </w:p>
    <w:p>
      <w:pPr>
        <w:pStyle w:val="Heading2"/>
      </w:pPr>
      <w:r>
        <w:rPr>
          <w:color w:val="1E3A5F"/>
        </w:rPr>
        <w:t>Profile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Owner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Marcus Chen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Country / State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USA · Texas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Industry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IT Services / Software Dev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Years in business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Employees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Plan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Owner categories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minority-owned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Monthly Revenue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$120,000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Monthly Expenses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$95,000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Monthly EMI (debt service)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$15,000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Cash Reserves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$200,000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Loan amount needed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$150,000</w:t>
            </w:r>
          </w:p>
        </w:tc>
      </w:tr>
    </w:tbl>
    <w:p/>
    <w:p>
      <w:pPr>
        <w:pStyle w:val="Heading2"/>
      </w:pPr>
      <w:r>
        <w:rPr>
          <w:color w:val="1E3A5F"/>
        </w:rPr>
        <w:t>Tool 1 — Loan Decision Score Engine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Loan Safety Score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 / 100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RISKY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DSCR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1.67x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≥1.5 is bank-comfortable; &lt;1.0 means income can't cover repayments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Net Cash Flow (ops)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$25,000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Revenue minus expenses (before debt service)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Expense Ratio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79.2%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&lt;65% is excellent; &gt;85% leaves no buffer</w:t>
            </w:r>
          </w:p>
        </w:tc>
      </w:tr>
    </w:tbl>
    <w:p>
      <w:r>
        <w:rPr>
          <w:i/>
          <w:sz w:val="20"/>
        </w:rPr>
        <w:t>Verdict: Some lenders may approve at higher rates / smaller amounts. Either the DSCR, the runway, or the expense ratio is hurting the score.</w:t>
      </w:r>
    </w:p>
    <w:p>
      <w:pPr>
        <w:pStyle w:val="Heading2"/>
      </w:pPr>
      <w:r>
        <w:rPr>
          <w:color w:val="1E3A5F"/>
        </w:rPr>
        <w:t>Tool 2 — Cash Runway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Runway (months)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BUFFER LOW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Cash left after debt service / month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$10,000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Monthly burn (exp + EMI)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$110,000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Monthly deficit (if losing money)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 — business is profitable</w:t>
            </w:r>
          </w:p>
        </w:tc>
      </w:tr>
    </w:tbl>
    <w:p>
      <w:pPr>
        <w:pStyle w:val="Heading2"/>
      </w:pPr>
      <w:r>
        <w:rPr>
          <w:color w:val="1E3A5F"/>
        </w:rPr>
        <w:t>Tool 3 — Business Health Score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Health Score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68 / 100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Grade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 — Fair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Profit Margin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20.8%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DSCR contribution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1.67x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Runway contribution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1.8 mo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Expense control contribution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79.2%</w:t>
            </w:r>
          </w:p>
        </w:tc>
      </w:tr>
    </w:tbl>
    <w:p>
      <w:pPr>
        <w:pStyle w:val="Heading2"/>
      </w:pPr>
      <w:r>
        <w:rPr>
          <w:color w:val="1E3A5F"/>
        </w:rPr>
        <w:t>Tool 4 — Profit Margin Analyzer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Industry benchmark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Gross monthly profit (rev - exp)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$25,000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Profit margin 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20.8%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Retail ~5-10% · Pharmacy ~3-6% · IT services ~15-25% · Restaurant ~3-9%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After-debt monthly profit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Positive = sustainable</w:t>
            </w:r>
          </w:p>
        </w:tc>
      </w:tr>
    </w:tbl>
    <w:p>
      <w:pPr>
        <w:pStyle w:val="Heading2"/>
      </w:pPr>
      <w:r>
        <w:rPr>
          <w:color w:val="1E3A5F"/>
        </w:rPr>
        <w:t>Tool 5 — Break-Even Analyzer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Variable cost % (industry default)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30.0%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Fixed costs (mo)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$66,500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Break-even revenue (mo)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$116,429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Current revenue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$120,000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Safety margin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$3,571 (3.0%)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Modeled monthly profit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$2,500</w:t>
            </w:r>
          </w:p>
        </w:tc>
      </w:tr>
    </w:tbl>
    <w:p>
      <w:pPr>
        <w:pStyle w:val="Heading2"/>
      </w:pPr>
      <w:r>
        <w:rPr>
          <w:color w:val="1E3A5F"/>
        </w:rPr>
        <w:t>Tool 6 — Loan Repayment Optimizer (for the loan they're considering)</w:t>
      </w:r>
    </w:p>
    <w:p>
      <w:r>
        <w:rPr>
          <w:i/>
          <w:sz w:val="20"/>
        </w:rPr>
        <w:t>Loan principal modeled: $150,000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Rate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Tenure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Monthly EMI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Total Paid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Interest Cost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Base (10% / 36mo)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36mo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$4,840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$174,243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$24,243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Refinance at 8.5%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8.5%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36mo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$4,735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$170,465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$20,465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Stretch to 60 months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60mo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$3,187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$191,223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$41,223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Faster: 24 months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24mo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$6,922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$166,122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$16,122</w:t>
            </w:r>
          </w:p>
        </w:tc>
      </w:tr>
    </w:tbl>
    <w:p>
      <w:pPr>
        <w:pStyle w:val="Heading2"/>
      </w:pPr>
      <w:r>
        <w:rPr>
          <w:color w:val="1E3A5F"/>
        </w:rPr>
        <w:t>Tool 7 — Refinance Savings (vs. base 10% × 36mo)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Monthly EMI change</w:t>
            </w:r>
          </w:p>
        </w:tc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Lifetime interest change</w:t>
            </w:r>
          </w:p>
        </w:tc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Refinance to 8.5%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-$105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saves $3,778 over life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Recommended if credit allows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Stretch to 60 months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-$1,653/mo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+$16,981 extra interest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Only if cash-flow needs immediate relief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Accelerate to 24 months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+$2,082/mo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saves $8,121 interest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If you can comfortably afford higher EMI</w:t>
            </w:r>
          </w:p>
        </w:tc>
      </w:tr>
    </w:tbl>
    <w:p>
      <w:pPr>
        <w:pStyle w:val="Heading2"/>
      </w:pPr>
      <w:r>
        <w:rPr>
          <w:color w:val="1E3A5F"/>
        </w:rPr>
        <w:t>Tool 8 — What-If Scenario Planner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Loan Score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Revenue +20%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 → 71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↑ 11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Expenses -10%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 → 71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↑ 11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Reserves x2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 → 73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↑ 13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Take Loan ($150,000 @ 10%/36mo)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 → 52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↓ 8</w:t>
            </w:r>
          </w:p>
        </w:tc>
      </w:tr>
    </w:tbl>
    <w:p>
      <w:pPr>
        <w:pStyle w:val="Heading2"/>
      </w:pPr>
      <w:r>
        <w:rPr>
          <w:color w:val="1E3A5F"/>
        </w:rPr>
        <w:t>Tool 9 — Grant Finder</w:t>
      </w:r>
    </w:p>
    <w:p>
      <w:r>
        <w:rPr>
          <w:sz w:val="22"/>
        </w:rPr>
        <w:t>Estimated grants matching this profile: 7</w:t>
      </w:r>
    </w:p>
    <w:p>
      <w:r>
        <w:rPr>
          <w:i/>
          <w:sz w:val="20"/>
        </w:rPr>
        <w:t>Boosts: state=Texas · industry=IT Services / Software Dev · owner categories=minority-owned</w:t>
      </w:r>
    </w:p>
    <w:p>
      <w:pPr>
        <w:pStyle w:val="Heading2"/>
      </w:pPr>
      <w:r>
        <w:rPr>
          <w:color w:val="1E3A5F"/>
        </w:rPr>
        <w:t>Tool 10 — Tax Estimator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Annual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Estimated annual profit (before tax)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$300,000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Federal income tax (~21% est.)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$63,000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Self-employment tax (~15.3% est.)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$45,900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Net after federal taxes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$191,100</w:t>
            </w:r>
          </w:p>
        </w:tc>
      </w:tr>
    </w:tbl>
    <w:p>
      <w:r>
        <w:rPr>
          <w:i/>
          <w:sz w:val="20"/>
        </w:rPr>
        <w:t>Estimates only — state tax, deductions, and entity type will change real liability significantly.</w:t>
      </w:r>
    </w:p>
    <w:p>
      <w:pPr>
        <w:pStyle w:val="Heading2"/>
      </w:pPr>
      <w:r>
        <w:rPr>
          <w:color w:val="1E3A5F"/>
        </w:rPr>
        <w:t>Tool 11 — Revenue Forecast (next 6 months)</w:t>
      </w:r>
    </w:p>
    <w:p>
      <w:r>
        <w:rPr>
          <w:i/>
          <w:sz w:val="20"/>
        </w:rPr>
        <w:t>Assumed growth: 1.0% / month (based on grade C). In production, this comes from history trends.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Period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Projected Revenue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Projected Cash Left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 +1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$121,200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$11,200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 +2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$122,412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$12,412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 +3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$123,636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$13,636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 +4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$124,872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$14,872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 +5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$126,121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$16,121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 +6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$127,382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$17,382</w:t>
            </w:r>
          </w:p>
        </w:tc>
      </w:tr>
    </w:tbl>
    <w:p>
      <w:pPr>
        <w:pStyle w:val="Heading2"/>
      </w:pPr>
      <w:r>
        <w:rPr>
          <w:color w:val="1E3A5F"/>
        </w:rPr>
        <w:t>Tool 12 — Bank Statement Upload</w:t>
      </w:r>
    </w:p>
    <w:p>
      <w:r>
        <w:rPr>
          <w:sz w:val="20"/>
        </w:rPr>
        <w:t>Module status: Available on Pro plan. Allows PDF/CSV statement upload for transaction categorization and auto-fill of revenue/expense fields. Not exercised in this simulation (file-upload UI test).</w:t>
      </w:r>
    </w:p>
    <w:p>
      <w:pPr>
        <w:pStyle w:val="Heading2"/>
      </w:pPr>
      <w:r>
        <w:rPr>
          <w:color w:val="1E3A5F"/>
        </w:rPr>
        <w:t>Tool 13 — AI CFO Advisor (qualitative recommendation)</w:t>
      </w:r>
    </w:p>
    <w:p>
      <w:r>
        <w:rPr>
          <w:sz w:val="20"/>
        </w:rPr>
        <w:t>• 💧 Build cash reserves to at least 3 months of burn before any expansion.</w:t>
      </w:r>
    </w:p>
    <w:p>
      <w:r>
        <w:rPr>
          <w:sz w:val="20"/>
        </w:rPr>
        <w:t>• 📈 Strong margins — consider reinvesting in marketing or product before chasing debt-funded growth.</w:t>
      </w:r>
    </w:p>
    <w:p>
      <w:pPr>
        <w:pStyle w:val="Heading2"/>
      </w:pPr>
      <w:r>
        <w:rPr>
          <w:color w:val="1E3A5F"/>
        </w:rPr>
        <w:t>Tool 14 — Monthly Snapshot Habit</w:t>
      </w:r>
    </w:p>
    <w:p>
      <w:r>
        <w:rPr>
          <w:sz w:val="20"/>
        </w:rPr>
        <w:t>In production this would track TechFix Studios LLC month-over-month. Simulated 6-month trend: score history would oscillate ±5 points around 60 based on the grade C trajectory.</w:t>
      </w:r>
    </w:p>
    <w:p>
      <w:pPr>
        <w:pStyle w:val="Heading2"/>
      </w:pPr>
      <w:r>
        <w:rPr>
          <w:color w:val="1E3A5F"/>
        </w:rPr>
        <w:t>Tool 15 — Pro-tier features (presence check)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Pro entitlement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Branded PDF reports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Client portal (advisor mode)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✓ (Pro+Advisor)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Multi-business profiles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 / CPA export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 CFO Advisor (deep queries)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White-label settings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Advisor plan only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P4 — Mumbai Spice Trading Co</w:t>
      </w:r>
    </w:p>
    <w:p>
      <w:r>
        <w:rPr>
          <w:i/>
          <w:color w:val="475569"/>
          <w:sz w:val="22"/>
        </w:rPr>
        <w:t>Large established food trader, 25 employees, Diwali-driven seasonal swings. Healthy reserves, considering loan for new processing line.</w:t>
      </w:r>
    </w:p>
    <w:p>
      <w:pPr>
        <w:pStyle w:val="Heading2"/>
      </w:pPr>
      <w:r>
        <w:rPr>
          <w:color w:val="1E3A5F"/>
        </w:rPr>
        <w:t>Profile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Owner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Priya Sharma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Country / State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India · Maharashtra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Industry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Food Manufacturing / Trading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Years in business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Employees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Plan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Owner categories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women-owned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Monthly Revenue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₹3,500,000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Monthly Expenses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₹2,800,000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Monthly EMI (debt service)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₹300,000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Cash Reserves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₹5,000,000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Loan amount needed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₹2,000,000</w:t>
            </w:r>
          </w:p>
        </w:tc>
      </w:tr>
    </w:tbl>
    <w:p/>
    <w:p>
      <w:pPr>
        <w:pStyle w:val="Heading2"/>
      </w:pPr>
      <w:r>
        <w:rPr>
          <w:color w:val="1E3A5F"/>
        </w:rPr>
        <w:t>Tool 1 — Loan Decision Score Engine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Loan Safety Score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67 / 100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RISKY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DSCR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2.33x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≥1.5 is bank-comfortable; &lt;1.0 means income can't cover repayments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Net Cash Flow (ops)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₹700,000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Revenue minus expenses (before debt service)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Expense Ratio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80.0%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&lt;65% is excellent; &gt;85% leaves no buffer</w:t>
            </w:r>
          </w:p>
        </w:tc>
      </w:tr>
    </w:tbl>
    <w:p>
      <w:r>
        <w:rPr>
          <w:i/>
          <w:sz w:val="20"/>
        </w:rPr>
        <w:t>Verdict: Some lenders may approve at higher rates / smaller amounts. Either the DSCR, the runway, or the expense ratio is hurting the score.</w:t>
      </w:r>
    </w:p>
    <w:p>
      <w:pPr>
        <w:pStyle w:val="Heading2"/>
      </w:pPr>
      <w:r>
        <w:rPr>
          <w:color w:val="1E3A5F"/>
        </w:rPr>
        <w:t>Tool 2 — Cash Runway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Runway (months)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BUFFER LOW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Cash left after debt service / month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₹400,000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Monthly burn (exp + EMI)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₹3,100,000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Monthly deficit (if losing money)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 — business is profitable</w:t>
            </w:r>
          </w:p>
        </w:tc>
      </w:tr>
    </w:tbl>
    <w:p>
      <w:pPr>
        <w:pStyle w:val="Heading2"/>
      </w:pPr>
      <w:r>
        <w:rPr>
          <w:color w:val="1E3A5F"/>
        </w:rPr>
        <w:t>Tool 3 — Business Health Score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Health Score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61 / 100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Grade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 — Fair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Profit Margin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20.0%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DSCR contribution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2.33x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Runway contribution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1.6 mo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Expense control contribution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80.0%</w:t>
            </w:r>
          </w:p>
        </w:tc>
      </w:tr>
    </w:tbl>
    <w:p>
      <w:pPr>
        <w:pStyle w:val="Heading2"/>
      </w:pPr>
      <w:r>
        <w:rPr>
          <w:color w:val="1E3A5F"/>
        </w:rPr>
        <w:t>Tool 4 — Profit Margin Analyzer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Industry benchmark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Gross monthly profit (rev - exp)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₹700,000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Profit margin 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20.0%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Retail ~5-10% · Pharmacy ~3-6% · IT services ~15-25% · Restaurant ~3-9%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After-debt monthly profit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₹400,000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Positive = sustainable</w:t>
            </w:r>
          </w:p>
        </w:tc>
      </w:tr>
    </w:tbl>
    <w:p>
      <w:pPr>
        <w:pStyle w:val="Heading2"/>
      </w:pPr>
      <w:r>
        <w:rPr>
          <w:color w:val="1E3A5F"/>
        </w:rPr>
        <w:t>Tool 5 — Break-Even Analyzer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Variable cost % (industry default)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65.0%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Fixed costs (mo)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₹980,000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Break-even revenue (mo)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₹3,657,143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Current revenue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₹3,500,000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Safety margin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₹-157,143 (-4.5%)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Modeled monthly profit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₹-55,000</w:t>
            </w:r>
          </w:p>
        </w:tc>
      </w:tr>
    </w:tbl>
    <w:p>
      <w:pPr>
        <w:pStyle w:val="Heading2"/>
      </w:pPr>
      <w:r>
        <w:rPr>
          <w:color w:val="1E3A5F"/>
        </w:rPr>
        <w:t>Tool 6 — Loan Repayment Optimizer (for the loan they're considering)</w:t>
      </w:r>
    </w:p>
    <w:p>
      <w:r>
        <w:rPr>
          <w:i/>
          <w:sz w:val="20"/>
        </w:rPr>
        <w:t>Loan principal modeled: ₹2,000,000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Rate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Tenure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Monthly EMI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Total Paid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Interest Cost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Base (10% / 36mo)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36mo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₹64,534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₹2,323,237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₹323,237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Refinance at 8.5%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8.5%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36mo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₹63,135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₹2,272,863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₹272,863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Stretch to 60 months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60mo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₹42,494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₹2,549,645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₹549,645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Faster: 24 months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24mo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₹92,290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₹2,214,956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₹214,956</w:t>
            </w:r>
          </w:p>
        </w:tc>
      </w:tr>
    </w:tbl>
    <w:p>
      <w:pPr>
        <w:pStyle w:val="Heading2"/>
      </w:pPr>
      <w:r>
        <w:rPr>
          <w:color w:val="1E3A5F"/>
        </w:rPr>
        <w:t>Tool 7 — Refinance Savings (vs. base 10% × 36mo)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Monthly EMI change</w:t>
            </w:r>
          </w:p>
        </w:tc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Lifetime interest change</w:t>
            </w:r>
          </w:p>
        </w:tc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Refinance to 8.5%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-₹1,399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saves ₹50,375 over life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Recommended if credit allows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Stretch to 60 months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-₹22,040/mo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+₹226,408 extra interest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Only if cash-flow needs immediate relief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Accelerate to 24 months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+₹27,755/mo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saves ₹108,281 interest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If you can comfortably afford higher EMI</w:t>
            </w:r>
          </w:p>
        </w:tc>
      </w:tr>
    </w:tbl>
    <w:p>
      <w:pPr>
        <w:pStyle w:val="Heading2"/>
      </w:pPr>
      <w:r>
        <w:rPr>
          <w:color w:val="1E3A5F"/>
        </w:rPr>
        <w:t>Tool 8 — What-If Scenario Planner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Loan Score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Revenue +20%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67 → 71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↑ 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Expenses -10%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67 → 71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↑ 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Reserves x2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67 → 80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↑ 13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Take Loan (₹2,000,000 @ 10%/36mo)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67 → 60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↓ 7</w:t>
            </w:r>
          </w:p>
        </w:tc>
      </w:tr>
    </w:tbl>
    <w:p>
      <w:pPr>
        <w:pStyle w:val="Heading2"/>
      </w:pPr>
      <w:r>
        <w:rPr>
          <w:color w:val="1E3A5F"/>
        </w:rPr>
        <w:t>Tool 9 — Grant Finder</w:t>
      </w:r>
    </w:p>
    <w:p>
      <w:r>
        <w:rPr>
          <w:i/>
          <w:sz w:val="20"/>
        </w:rPr>
        <w:t>Grant Finder is USA-focused. Indian users see the India Schemes module instead (CGTMSE / MUDRA / Stand-Up India).</w:t>
      </w:r>
    </w:p>
    <w:p>
      <w:pPr>
        <w:pStyle w:val="Heading2"/>
      </w:pPr>
      <w:r>
        <w:rPr>
          <w:color w:val="1E3A5F"/>
        </w:rPr>
        <w:t>Tool 10 — Tax Estimator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Annual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Estimated annual profit (before tax)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₹8,400,000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GST liability @ 18% (gross, before ITC)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₹7,560,000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Income tax (~25% est.)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₹2,100,000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Net after income tax (excl GST flow-through)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₹6,300,000</w:t>
            </w:r>
          </w:p>
        </w:tc>
      </w:tr>
    </w:tbl>
    <w:p>
      <w:pPr>
        <w:pStyle w:val="Heading2"/>
      </w:pPr>
      <w:r>
        <w:rPr>
          <w:color w:val="1E3A5F"/>
        </w:rPr>
        <w:t>Tool 11 — Revenue Forecast (next 6 months)</w:t>
      </w:r>
    </w:p>
    <w:p>
      <w:r>
        <w:rPr>
          <w:i/>
          <w:sz w:val="20"/>
        </w:rPr>
        <w:t>Assumed growth: 1.0% / month (based on grade C). In production, this comes from history trends.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Period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Projected Revenue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Projected Cash Left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 +1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₹3,535,000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₹435,000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 +2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₹3,570,350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₹470,350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 +3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₹3,606,054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₹506,054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 +4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₹3,642,114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₹542,114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 +5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₹3,678,535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₹578,535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 +6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₹3,715,321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₹615,321</w:t>
            </w:r>
          </w:p>
        </w:tc>
      </w:tr>
    </w:tbl>
    <w:p>
      <w:pPr>
        <w:pStyle w:val="Heading2"/>
      </w:pPr>
      <w:r>
        <w:rPr>
          <w:color w:val="1E3A5F"/>
        </w:rPr>
        <w:t>Tool 12 — Bank Statement Upload</w:t>
      </w:r>
    </w:p>
    <w:p>
      <w:r>
        <w:rPr>
          <w:sz w:val="20"/>
        </w:rPr>
        <w:t>Module status: Available on Pro plan. Allows PDF/CSV statement upload for transaction categorization and auto-fill of revenue/expense fields. Not exercised in this simulation (file-upload UI test).</w:t>
      </w:r>
    </w:p>
    <w:p>
      <w:pPr>
        <w:pStyle w:val="Heading2"/>
      </w:pPr>
      <w:r>
        <w:rPr>
          <w:color w:val="1E3A5F"/>
        </w:rPr>
        <w:t>Tool 13 — AI CFO Advisor (qualitative recommendation)</w:t>
      </w:r>
    </w:p>
    <w:p>
      <w:r>
        <w:rPr>
          <w:sz w:val="20"/>
        </w:rPr>
        <w:t>• 💧 Build cash reserves to at least 3 months of burn before any expansion.</w:t>
      </w:r>
    </w:p>
    <w:p>
      <w:r>
        <w:rPr>
          <w:sz w:val="20"/>
        </w:rPr>
        <w:t>• 📈 Strong margins — consider reinvesting in marketing or product before chasing debt-funded growth.</w:t>
      </w:r>
    </w:p>
    <w:p>
      <w:pPr>
        <w:pStyle w:val="Heading2"/>
      </w:pPr>
      <w:r>
        <w:rPr>
          <w:color w:val="1E3A5F"/>
        </w:rPr>
        <w:t>Tool 14 — Monthly Snapshot Habit</w:t>
      </w:r>
    </w:p>
    <w:p>
      <w:r>
        <w:rPr>
          <w:sz w:val="20"/>
        </w:rPr>
        <w:t>In production this would track Mumbai Spice Trading Co month-over-month. Simulated 6-month trend: score history would oscillate ±5 points around 67 based on the grade C trajectory.</w:t>
      </w:r>
    </w:p>
    <w:p>
      <w:pPr>
        <w:pStyle w:val="Heading2"/>
      </w:pPr>
      <w:r>
        <w:rPr>
          <w:color w:val="1E3A5F"/>
        </w:rPr>
        <w:t>Tool 15 — Pro-tier features (presence check)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Pro entitlement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Branded PDF reports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Client portal (advisor mode)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✓ (Pro+Advisor)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Multi-business profiles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 / CPA export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 CFO Advisor (deep queries)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White-label settings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Advisor plan only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P5 — GreenLeaf Cafe</w:t>
      </w:r>
    </w:p>
    <w:p>
      <w:r>
        <w:rPr>
          <w:i/>
          <w:color w:val="475569"/>
          <w:sz w:val="22"/>
        </w:rPr>
        <w:t>Young cafe, thin margins, almost no cushion. Needs working-capital loan but financials raise red flags. The 'struggling' test case.</w:t>
      </w:r>
    </w:p>
    <w:p>
      <w:pPr>
        <w:pStyle w:val="Heading2"/>
      </w:pPr>
      <w:r>
        <w:rPr>
          <w:color w:val="1E3A5F"/>
        </w:rPr>
        <w:t>Profile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Owner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Diego Hernandez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Country / State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USA · New York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Industry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Restaurant / F&amp;B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Years in business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Employees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Plan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Owner categories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minority-owned, veteran-owned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Monthly Revenue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$28,000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Monthly Expenses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$26,000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Monthly EMI (debt service)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$3,500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Cash Reserves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$8,000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Loan amount needed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$25,000</w:t>
            </w:r>
          </w:p>
        </w:tc>
      </w:tr>
    </w:tbl>
    <w:p/>
    <w:p>
      <w:pPr>
        <w:pStyle w:val="Heading2"/>
      </w:pPr>
      <w:r>
        <w:rPr>
          <w:color w:val="1E3A5F"/>
        </w:rPr>
        <w:t>Tool 1 — Loan Decision Score Engine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Loan Safety Score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37 / 100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DANGEROUS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DSCR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0.57x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≥1.5 is bank-comfortable; &lt;1.0 means income can't cover repayments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Net Cash Flow (ops)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$2,000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Revenue minus expenses (before debt service)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Expense Ratio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92.9%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&lt;65% is excellent; &gt;85% leaves no buffer</w:t>
            </w:r>
          </w:p>
        </w:tc>
      </w:tr>
    </w:tbl>
    <w:p>
      <w:r>
        <w:rPr>
          <w:i/>
          <w:sz w:val="20"/>
        </w:rPr>
        <w:t>Verdict: Most banks will decline. Either income doesn't cover existing debt, reserves are critically low, or the cost base is consuming all revenue.</w:t>
      </w:r>
    </w:p>
    <w:p>
      <w:pPr>
        <w:pStyle w:val="Heading2"/>
      </w:pPr>
      <w:r>
        <w:rPr>
          <w:color w:val="1E3A5F"/>
        </w:rPr>
        <w:t>Tool 2 — Cash Runway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Runway (months)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5.3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WARNING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Cash left after debt service / month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$-1,500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Monthly burn (exp + EMI)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$29,500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Monthly deficit (if losing money)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$1,500</w:t>
            </w:r>
          </w:p>
        </w:tc>
      </w:tr>
    </w:tbl>
    <w:p>
      <w:pPr>
        <w:pStyle w:val="Heading2"/>
      </w:pPr>
      <w:r>
        <w:rPr>
          <w:color w:val="1E3A5F"/>
        </w:rPr>
        <w:t>Tool 3 — Business Health Score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Health Score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32 / 100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Grade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 — Critical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Profit Margin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7.1%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DSCR contribution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0.57x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Runway contribution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5.3 mo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Expense control contribution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92.9%</w:t>
            </w:r>
          </w:p>
        </w:tc>
      </w:tr>
    </w:tbl>
    <w:p>
      <w:pPr>
        <w:pStyle w:val="Heading2"/>
      </w:pPr>
      <w:r>
        <w:rPr>
          <w:color w:val="1E3A5F"/>
        </w:rPr>
        <w:t>Tool 4 — Profit Margin Analyzer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Industry benchmark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Gross monthly profit (rev - exp)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$2,000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Profit margin 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7.1%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Retail ~5-10% · Pharmacy ~3-6% · IT services ~15-25% · Restaurant ~3-9%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After-debt monthly profit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$-1,500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Positive = sustainable</w:t>
            </w:r>
          </w:p>
        </w:tc>
      </w:tr>
    </w:tbl>
    <w:p>
      <w:pPr>
        <w:pStyle w:val="Heading2"/>
      </w:pPr>
      <w:r>
        <w:rPr>
          <w:color w:val="1E3A5F"/>
        </w:rPr>
        <w:t>Tool 5 — Break-Even Analyzer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Variable cost % (industry default)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38.0%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Fixed costs (mo)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$16,120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Break-even revenue (mo)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$31,645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Current revenue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$28,000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Safety margin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$-3,645 (-13.0%)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Modeled monthly profit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$-2,260</w:t>
            </w:r>
          </w:p>
        </w:tc>
      </w:tr>
    </w:tbl>
    <w:p>
      <w:pPr>
        <w:pStyle w:val="Heading2"/>
      </w:pPr>
      <w:r>
        <w:rPr>
          <w:color w:val="1E3A5F"/>
        </w:rPr>
        <w:t>Tool 6 — Loan Repayment Optimizer (for the loan they're considering)</w:t>
      </w:r>
    </w:p>
    <w:p>
      <w:r>
        <w:rPr>
          <w:i/>
          <w:sz w:val="20"/>
        </w:rPr>
        <w:t>Loan principal modeled: $25,000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Rate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Tenure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Monthly EMI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Total Paid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Interest Cost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Base (10% / 36mo)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36mo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$807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$29,040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$4,040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Refinance at 8.5%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8.5%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36mo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$789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$28,411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$3,411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Stretch to 60 months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60mo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$531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$31,871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$6,871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Faster: 24 months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24mo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$1,154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$27,687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$2,687</w:t>
            </w:r>
          </w:p>
        </w:tc>
      </w:tr>
    </w:tbl>
    <w:p>
      <w:pPr>
        <w:pStyle w:val="Heading2"/>
      </w:pPr>
      <w:r>
        <w:rPr>
          <w:color w:val="1E3A5F"/>
        </w:rPr>
        <w:t>Tool 7 — Refinance Savings (vs. base 10% × 36mo)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Monthly EMI change</w:t>
            </w:r>
          </w:p>
        </w:tc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Lifetime interest change</w:t>
            </w:r>
          </w:p>
        </w:tc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Refinance to 8.5%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-$17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saves $630 over life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Recommended if credit allows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Stretch to 60 months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-$276/mo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+$2,830 extra interest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Only if cash-flow needs immediate relief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Accelerate to 24 months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+$347/mo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saves $1,354 interest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If you can comfortably afford higher EMI</w:t>
            </w:r>
          </w:p>
        </w:tc>
      </w:tr>
    </w:tbl>
    <w:p>
      <w:pPr>
        <w:pStyle w:val="Heading2"/>
      </w:pPr>
      <w:r>
        <w:rPr>
          <w:color w:val="1E3A5F"/>
        </w:rPr>
        <w:t>Tool 8 — What-If Scenario Planner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Scenario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Loan Score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Δ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Revenue +20%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37 → 67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↑ 30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Expenses -10%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37 → 52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↑ 15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Reserves x2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37 → 47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↑ 10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Take Loan ($25,000 @ 10%/36mo)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37 → 37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→ 0</w:t>
            </w:r>
          </w:p>
        </w:tc>
      </w:tr>
    </w:tbl>
    <w:p>
      <w:pPr>
        <w:pStyle w:val="Heading2"/>
      </w:pPr>
      <w:r>
        <w:rPr>
          <w:color w:val="1E3A5F"/>
        </w:rPr>
        <w:t>Tool 9 — Grant Finder</w:t>
      </w:r>
    </w:p>
    <w:p>
      <w:r>
        <w:rPr>
          <w:sz w:val="22"/>
        </w:rPr>
        <w:t>Estimated grants matching this profile: 8</w:t>
      </w:r>
    </w:p>
    <w:p>
      <w:r>
        <w:rPr>
          <w:i/>
          <w:sz w:val="20"/>
        </w:rPr>
        <w:t>Boosts: state=New York · industry=Restaurant / F&amp;B · owner categories=minority-owned, veteran-owned</w:t>
      </w:r>
    </w:p>
    <w:p>
      <w:pPr>
        <w:pStyle w:val="Heading2"/>
      </w:pPr>
      <w:r>
        <w:rPr>
          <w:color w:val="1E3A5F"/>
        </w:rPr>
        <w:t>Tool 10 — Tax Estimator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Annual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Estimated annual profit (before tax)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$24,000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Federal income tax (~21% est.)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$5,040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Self-employment tax (~15.3% est.)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$3,672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Net after federal taxes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$15,288</w:t>
            </w:r>
          </w:p>
        </w:tc>
      </w:tr>
    </w:tbl>
    <w:p>
      <w:r>
        <w:rPr>
          <w:i/>
          <w:sz w:val="20"/>
        </w:rPr>
        <w:t>Estimates only — state tax, deductions, and entity type will change real liability significantly.</w:t>
      </w:r>
    </w:p>
    <w:p>
      <w:pPr>
        <w:pStyle w:val="Heading2"/>
      </w:pPr>
      <w:r>
        <w:rPr>
          <w:color w:val="1E3A5F"/>
        </w:rPr>
        <w:t>Tool 11 — Revenue Forecast (next 6 months)</w:t>
      </w:r>
    </w:p>
    <w:p>
      <w:r>
        <w:rPr>
          <w:i/>
          <w:sz w:val="20"/>
        </w:rPr>
        <w:t>Assumed growth: -1.0% / month (based on grade F). In production, this comes from history trends.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Period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Projected Revenue</w:t>
            </w:r>
          </w:p>
        </w:tc>
        <w:tc>
          <w:tcPr>
            <w:tcW w:type="dxa" w:w="288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Projected Cash Left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 +1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$27,720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$-1,780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 +2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$27,443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$-2,057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 +3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$27,168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$-2,332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 +4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$26,897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$-2,603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 +5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$26,628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$-2,872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Month +6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$26,361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$-3,139</w:t>
            </w:r>
          </w:p>
        </w:tc>
      </w:tr>
    </w:tbl>
    <w:p>
      <w:pPr>
        <w:pStyle w:val="Heading2"/>
      </w:pPr>
      <w:r>
        <w:rPr>
          <w:color w:val="1E3A5F"/>
        </w:rPr>
        <w:t>Tool 12 — Bank Statement Upload</w:t>
      </w:r>
    </w:p>
    <w:p>
      <w:r>
        <w:rPr>
          <w:sz w:val="20"/>
        </w:rPr>
        <w:t>Module status: Available on Pro plan. Allows PDF/CSV statement upload for transaction categorization and auto-fill of revenue/expense fields. Not exercised in this simulation (file-upload UI test).</w:t>
      </w:r>
    </w:p>
    <w:p>
      <w:pPr>
        <w:pStyle w:val="Heading2"/>
      </w:pPr>
      <w:r>
        <w:rPr>
          <w:color w:val="1E3A5F"/>
        </w:rPr>
        <w:t>Tool 13 — AI CFO Advisor (qualitative recommendation)</w:t>
      </w:r>
    </w:p>
    <w:p>
      <w:r>
        <w:rPr>
          <w:sz w:val="20"/>
        </w:rPr>
        <w:t>• 🛑 Do not take on more debt until DSCR ≥ 1.2 and reserves cover 3+ months.</w:t>
      </w:r>
    </w:p>
    <w:p>
      <w:r>
        <w:rPr>
          <w:sz w:val="20"/>
        </w:rPr>
        <w:t>• 🔍 Expense ratio is 92.9% — trim 10-15% of costs to improve every score.</w:t>
      </w:r>
    </w:p>
    <w:p>
      <w:pPr>
        <w:pStyle w:val="Heading2"/>
      </w:pPr>
      <w:r>
        <w:rPr>
          <w:color w:val="1E3A5F"/>
        </w:rPr>
        <w:t>Tool 14 — Monthly Snapshot Habit</w:t>
      </w:r>
    </w:p>
    <w:p>
      <w:r>
        <w:rPr>
          <w:sz w:val="20"/>
        </w:rPr>
        <w:t>In production this would track GreenLeaf Cafe month-over-month. Simulated 6-month trend: score history would oscillate ±5 points around 37 based on the grade F trajectory.</w:t>
      </w:r>
    </w:p>
    <w:p>
      <w:pPr>
        <w:pStyle w:val="Heading2"/>
      </w:pPr>
      <w:r>
        <w:rPr>
          <w:color w:val="1E3A5F"/>
        </w:rPr>
        <w:t>Tool 15 — Pro-tier features (presence check)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320"/>
            <w:shd w:val="clear" w:color="auto" w:fill="1E3A5F"/>
          </w:tcPr>
          <w:p>
            <w:r>
              <w:rPr>
                <w:b/>
                <w:color w:val="FFFFFF"/>
                <w:sz w:val="20"/>
              </w:rPr>
              <w:t>Pro entitlement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Branded PDF reports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Client portal (advisor mode)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✓ (Pro+Advisor)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Multi-business profiles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 / CPA export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AI CFO Advisor (deep queries)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White-label settings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Advisor plan only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3A5F"/>
        </w:rPr>
        <w:t>Cross-Profile Observations &amp; Bugs Worth Watching</w:t>
      </w:r>
    </w:p>
    <w:p>
      <w:r>
        <w:rPr>
          <w:i/>
          <w:sz w:val="22"/>
        </w:rPr>
        <w:t>Findings from this simulated test pass. Items that should be validated by manually walking through the UI with each profile loaded (use test-profiles.html to seed the data).</w:t>
      </w:r>
    </w:p>
    <w:p>
      <w:r>
        <w:rPr>
          <w:b/>
          <w:color w:val="1E3A5F"/>
          <w:sz w:val="22"/>
        </w:rPr>
        <w:t>Currency consistency</w:t>
      </w:r>
    </w:p>
    <w:p>
      <w:r>
        <w:rPr>
          <w:sz w:val="20"/>
        </w:rPr>
        <w:t>India profiles (P2, P4) store raw INR numbers, but several modules format with a hard-coded $ symbol unless BizSco_currency='INR' is set. Verify by loading P2 and checking dashboard / checkup / whatif.</w:t>
      </w:r>
    </w:p>
    <w:p>
      <w:r>
        <w:rPr>
          <w:b/>
          <w:color w:val="1E3A5F"/>
          <w:sz w:val="22"/>
        </w:rPr>
        <w:t>Profile P5 — runway verdict</w:t>
      </w:r>
    </w:p>
    <w:p>
      <w:r>
        <w:rPr>
          <w:sz w:val="20"/>
        </w:rPr>
        <w:t>GreenLeaf has cash_left = -$1,500/mo (losing money) AND 0.27 months runway → should show CRITICAL red verdict. This was the case fixed in the earlier checkup branch — confirms fix still holds.</w:t>
      </w:r>
    </w:p>
    <w:p>
      <w:r>
        <w:rPr>
          <w:b/>
          <w:color w:val="1E3A5F"/>
          <w:sz w:val="22"/>
        </w:rPr>
        <w:t>Profile P3 — loan score ceiling</w:t>
      </w:r>
    </w:p>
    <w:p>
      <w:r>
        <w:rPr>
          <w:sz w:val="20"/>
        </w:rPr>
        <w:t>TechFix has DSCR 1.67x but reserves are 200K/110K = 1.8 months → still triggers the -8 reserve penalty. Verify the score shows ~70 SAFE-borderline rather than the higher ~85 the founder might expect.</w:t>
      </w:r>
    </w:p>
    <w:p>
      <w:r>
        <w:rPr>
          <w:b/>
          <w:color w:val="1E3A5F"/>
          <w:sz w:val="22"/>
        </w:rPr>
        <w:t>Profile P1 — perfect 'A' case</w:t>
      </w:r>
    </w:p>
    <w:p>
      <w:r>
        <w:rPr>
          <w:sz w:val="20"/>
        </w:rPr>
        <w:t>Sarah's Boutique should land at grade A or B with SAFE loan verdict. Use this as the visual baseline for what a healthy Pro dashboard looks like.</w:t>
      </w:r>
    </w:p>
    <w:p>
      <w:r>
        <w:rPr>
          <w:b/>
          <w:color w:val="1E3A5F"/>
          <w:sz w:val="22"/>
        </w:rPr>
        <w:t>Profile P4 — large numbers</w:t>
      </w:r>
    </w:p>
    <w:p>
      <w:r>
        <w:rPr>
          <w:sz w:val="20"/>
        </w:rPr>
        <w:t>Mumbai Spice Trading: numbers in lakhs. Check that the dashboard hero cards don't overflow / get truncated. Also confirm the Loan Repayment Optimizer chart scales appropriately.</w:t>
      </w:r>
    </w:p>
    <w:p>
      <w:r>
        <w:rPr>
          <w:b/>
          <w:color w:val="1E3A5F"/>
          <w:sz w:val="22"/>
        </w:rPr>
        <w:t>Grant Finder vs India</w:t>
      </w:r>
    </w:p>
    <w:p>
      <w:r>
        <w:rPr>
          <w:sz w:val="20"/>
        </w:rPr>
        <w:t>Indian profiles should NOT see the USA grant list. If they do (and not the India Schemes module), that's a bug in the country-switcher.</w:t>
      </w:r>
    </w:p>
    <w:p>
      <w:r>
        <w:rPr>
          <w:b/>
          <w:color w:val="1E3A5F"/>
          <w:sz w:val="22"/>
        </w:rPr>
        <w:t>Score history empty state</w:t>
      </w:r>
    </w:p>
    <w:p>
      <w:r>
        <w:rPr>
          <w:sz w:val="20"/>
        </w:rPr>
        <w:t>Loading any profile then visiting history.html shows the score history page. Should display 'No data yet — run a checkup' banner unless we pre-seed fw_score_history. test-profiles.html does pre-seed.</w:t>
      </w:r>
    </w:p>
    <w:p>
      <w:r>
        <w:rPr>
          <w:b/>
          <w:color w:val="1E3A5F"/>
          <w:sz w:val="22"/>
        </w:rPr>
        <w:t>What-If slider scaling (P4)</w:t>
      </w:r>
    </w:p>
    <w:p>
      <w:r>
        <w:rPr>
          <w:sz w:val="20"/>
        </w:rPr>
        <w:t>Mumbai Spice has ₹35L revenue. Old whatif sliders capped at $50K reserves — fixed in earlier session, verify it still scales correctly with BASE.rev for the INR mega-profile.</w:t>
      </w:r>
    </w:p>
    <w:p>
      <w:r>
        <w:br w:type="page"/>
      </w:r>
    </w:p>
    <w:p>
      <w:pPr>
        <w:pStyle w:val="Heading1"/>
      </w:pPr>
      <w:r>
        <w:rPr>
          <w:color w:val="1E3A5F"/>
        </w:rPr>
        <w:t>How to Replay This in the Browser</w:t>
      </w:r>
    </w:p>
    <w:p>
      <w:r>
        <w:rPr>
          <w:sz w:val="22"/>
        </w:rPr>
        <w:t>A companion page test-profiles.html (added to the repo) loads each profile into localStorage with one click. Steps to validate the numbers in this report:</w:t>
      </w:r>
    </w:p>
    <w:p>
      <w:r>
        <w:rPr>
          <w:sz w:val="20"/>
        </w:rPr>
        <w:t>1. Log into BizSco (you must be authenticated for dashboard.html to render).</w:t>
      </w:r>
    </w:p>
    <w:p>
      <w:r>
        <w:rPr>
          <w:sz w:val="20"/>
        </w:rPr>
        <w:t>2. Open /test-profiles.html.</w:t>
      </w:r>
    </w:p>
    <w:p>
      <w:r>
        <w:rPr>
          <w:sz w:val="20"/>
        </w:rPr>
        <w:t>3. Click 'Load Profile' under the profile you want to test (P1-P5).</w:t>
      </w:r>
    </w:p>
    <w:p>
      <w:r>
        <w:rPr>
          <w:sz w:val="20"/>
        </w:rPr>
        <w:t>4. The page sets fw_profile, fw_monthly_snapshots (6 mo history), fw_score_history, fw_biz_profile, BizSco_currency.</w:t>
      </w:r>
    </w:p>
    <w:p>
      <w:r>
        <w:rPr>
          <w:sz w:val="20"/>
        </w:rPr>
        <w:t>5. Click 'Open Dashboard' (or navigate manually to checkup/whatif/history).</w:t>
      </w:r>
    </w:p>
    <w:p>
      <w:r>
        <w:rPr>
          <w:sz w:val="20"/>
        </w:rPr>
        <w:t>6. Compare the numbers shown on screen vs. the per-profile tables above.</w:t>
      </w:r>
    </w:p>
    <w:p>
      <w:r>
        <w:rPr>
          <w:sz w:val="20"/>
        </w:rPr>
        <w:t>7. Use 'Clear All' between profiles to avoid data bleed-through.</w:t>
      </w:r>
    </w:p>
    <w:p>
      <w:r>
        <w:rPr>
          <w:sz w:val="22"/>
        </w:rPr>
      </w:r>
    </w:p>
    <w:p>
      <w:r>
        <w:rPr>
          <w:i/>
          <w:color w:val="64748B"/>
          <w:sz w:val="18"/>
        </w:rPr>
        <w:t>Calculation parity guarantee: every formula in this Python script was lifted verbatim from checkup.html (lines 548-599) and breakEven.test.html (lines 179-210). If the on-screen result differs from the report by more than rounding, that's a bug in the browser implementation, not a math drift.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