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294B5D">
      <w:r>
        <w:rPr>
          <w:rFonts w:ascii="Times New Roman" w:hAnsi="Times New Roman" w:cs="Times New Roman"/>
          <w:b/>
          <w:bCs/>
          <w:color w:val="4472C4" w:themeColor="accent5"/>
          <w:sz w:val="28"/>
          <w:szCs w:val="28"/>
          <w:u w:val="single"/>
          <w:lang w:val="fr-FR"/>
          <w14:textFill>
            <w14:solidFill>
              <w14:schemeClr w14:val="accent5"/>
            </w14:solidFill>
          </w14:textFill>
        </w:rPr>
        <mc:AlternateContent>
          <mc:Choice Requires="wps">
            <w:drawing>
              <wp:anchor distT="0" distB="0" distL="112395" distR="114300" simplePos="0" relativeHeight="251660288" behindDoc="0" locked="0" layoutInCell="0" allowOverlap="1">
                <wp:simplePos x="0" y="0"/>
                <wp:positionH relativeFrom="column">
                  <wp:posOffset>116840</wp:posOffset>
                </wp:positionH>
                <wp:positionV relativeFrom="paragraph">
                  <wp:posOffset>-265430</wp:posOffset>
                </wp:positionV>
                <wp:extent cx="4642485" cy="783590"/>
                <wp:effectExtent l="4445" t="4445" r="13970" b="12065"/>
                <wp:wrapSquare wrapText="bothSides"/>
                <wp:docPr id="1" name="Frame1"/>
                <wp:cNvGraphicFramePr/>
                <a:graphic xmlns:a="http://schemas.openxmlformats.org/drawingml/2006/main">
                  <a:graphicData uri="http://schemas.microsoft.com/office/word/2010/wordprocessingShape">
                    <wps:wsp>
                      <wps:cNvSpPr/>
                      <wps:spPr>
                        <a:xfrm>
                          <a:off x="0" y="0"/>
                          <a:ext cx="4642485" cy="783590"/>
                        </a:xfrm>
                        <a:prstGeom prst="rect">
                          <a:avLst/>
                        </a:prstGeom>
                        <a:solidFill>
                          <a:srgbClr val="FFFFFF"/>
                        </a:solidFill>
                        <a:ln w="0">
                          <a:solidFill>
                            <a:srgbClr val="000000"/>
                          </a:solidFill>
                        </a:ln>
                      </wps:spPr>
                      <wps:style>
                        <a:lnRef idx="0">
                          <a:srgbClr val="FFFFFF"/>
                        </a:lnRef>
                        <a:fillRef idx="0">
                          <a:srgbClr val="FFFFFF"/>
                        </a:fillRef>
                        <a:effectRef idx="0">
                          <a:srgbClr val="FFFFFF"/>
                        </a:effectRef>
                        <a:fontRef idx="minor"/>
                      </wps:style>
                      <wps:txbx>
                        <w:txbxContent>
                          <w:p w14:paraId="15FE486E">
                            <w:pPr>
                              <w:pStyle w:val="14"/>
                              <w:rPr>
                                <w:lang w:val="fr-FR"/>
                              </w:rPr>
                            </w:pPr>
                            <w:r>
                              <w:drawing>
                                <wp:inline distT="0" distB="0" distL="0" distR="0">
                                  <wp:extent cx="2187575" cy="575945"/>
                                  <wp:effectExtent l="0" t="0" r="9525" b="8255"/>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5"/>
                                          <a:stretch>
                                            <a:fillRect/>
                                          </a:stretch>
                                        </pic:blipFill>
                                        <pic:spPr>
                                          <a:xfrm>
                                            <a:off x="0" y="0"/>
                                            <a:ext cx="2187575" cy="575945"/>
                                          </a:xfrm>
                                          <a:prstGeom prst="rect">
                                            <a:avLst/>
                                          </a:prstGeom>
                                        </pic:spPr>
                                      </pic:pic>
                                    </a:graphicData>
                                  </a:graphic>
                                </wp:inline>
                              </w:drawing>
                            </w:r>
                            <w:r>
                              <w:rPr>
                                <w:lang w:val="fr-FR"/>
                              </w:rPr>
                              <w:t xml:space="preserve"> </w:t>
                            </w:r>
                            <w:r>
                              <w:rPr>
                                <w:lang w:val="fr-FR"/>
                              </w:rPr>
                              <w:tab/>
                            </w:r>
                            <w:r>
                              <w:rPr>
                                <w:lang w:val="fr-FR"/>
                              </w:rPr>
                              <w:tab/>
                            </w:r>
                            <w:r>
                              <w:drawing>
                                <wp:inline distT="0" distB="0" distL="0" distR="0">
                                  <wp:extent cx="1673860" cy="504190"/>
                                  <wp:effectExtent l="0" t="0" r="2540" b="3810"/>
                                  <wp:docPr id="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noChangeArrowheads="1"/>
                                          </pic:cNvPicPr>
                                        </pic:nvPicPr>
                                        <pic:blipFill>
                                          <a:blip r:embed="rId6"/>
                                          <a:stretch>
                                            <a:fillRect/>
                                          </a:stretch>
                                        </pic:blipFill>
                                        <pic:spPr>
                                          <a:xfrm>
                                            <a:off x="0" y="0"/>
                                            <a:ext cx="1673860" cy="504190"/>
                                          </a:xfrm>
                                          <a:prstGeom prst="rect">
                                            <a:avLst/>
                                          </a:prstGeom>
                                        </pic:spPr>
                                      </pic:pic>
                                    </a:graphicData>
                                  </a:graphic>
                                </wp:inline>
                              </w:drawing>
                            </w:r>
                            <w:r>
                              <w:rPr>
                                <w:lang w:val="fr-FR"/>
                              </w:rPr>
                              <w:tab/>
                            </w:r>
                            <w:r>
                              <w:rPr>
                                <w:lang w:val="fr-FR"/>
                              </w:rPr>
                              <w:tab/>
                            </w:r>
                          </w:p>
                        </w:txbxContent>
                      </wps:txbx>
                      <wps:bodyPr anchor="t">
                        <a:noAutofit/>
                      </wps:bodyPr>
                    </wps:wsp>
                  </a:graphicData>
                </a:graphic>
              </wp:anchor>
            </w:drawing>
          </mc:Choice>
          <mc:Fallback>
            <w:pict>
              <v:rect id="Frame1" o:spid="_x0000_s1026" o:spt="1" style="position:absolute;left:0pt;margin-left:9.2pt;margin-top:-20.9pt;height:61.7pt;width:365.55pt;mso-wrap-distance-bottom:0pt;mso-wrap-distance-left:8.85pt;mso-wrap-distance-right:9pt;mso-wrap-distance-top:0pt;z-index:251660288;mso-width-relative:page;mso-height-relative:page;" fillcolor="#FFFFFF" filled="t" stroked="t" coordsize="21600,21600" o:allowincell="f" o:gfxdata="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HYnGafYAAAACQEAAA8AAAAAAAAAAQAgAAAAIgAAAGRycy9kb3ducmV2LnhtbFBL&#10;AQIUABQAAAAIAIdO4kBvDpMzvQEAALADAAAOAAAAAAAAAAEAIAAAACcBAABkcnMvZTJvRG9jLnht&#10;bFBLBQYAAAAABgAGAFkBAABWBQAAAAA=&#10;">
                <v:fill on="t" focussize="0,0"/>
                <v:stroke weight="0pt" color="#000000" joinstyle="round"/>
                <v:imagedata o:title=""/>
                <o:lock v:ext="edit" aspectratio="f"/>
                <v:textbox>
                  <w:txbxContent>
                    <w:p w14:paraId="15FE486E">
                      <w:pPr>
                        <w:pStyle w:val="14"/>
                        <w:rPr>
                          <w:lang w:val="fr-FR"/>
                        </w:rPr>
                      </w:pPr>
                      <w:r>
                        <w:drawing>
                          <wp:inline distT="0" distB="0" distL="0" distR="0">
                            <wp:extent cx="2187575" cy="575945"/>
                            <wp:effectExtent l="0" t="0" r="9525" b="8255"/>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5"/>
                                    <a:stretch>
                                      <a:fillRect/>
                                    </a:stretch>
                                  </pic:blipFill>
                                  <pic:spPr>
                                    <a:xfrm>
                                      <a:off x="0" y="0"/>
                                      <a:ext cx="2187575" cy="575945"/>
                                    </a:xfrm>
                                    <a:prstGeom prst="rect">
                                      <a:avLst/>
                                    </a:prstGeom>
                                  </pic:spPr>
                                </pic:pic>
                              </a:graphicData>
                            </a:graphic>
                          </wp:inline>
                        </w:drawing>
                      </w:r>
                      <w:r>
                        <w:rPr>
                          <w:lang w:val="fr-FR"/>
                        </w:rPr>
                        <w:t xml:space="preserve"> </w:t>
                      </w:r>
                      <w:r>
                        <w:rPr>
                          <w:lang w:val="fr-FR"/>
                        </w:rPr>
                        <w:tab/>
                      </w:r>
                      <w:r>
                        <w:rPr>
                          <w:lang w:val="fr-FR"/>
                        </w:rPr>
                        <w:tab/>
                      </w:r>
                      <w:r>
                        <w:drawing>
                          <wp:inline distT="0" distB="0" distL="0" distR="0">
                            <wp:extent cx="1673860" cy="504190"/>
                            <wp:effectExtent l="0" t="0" r="2540" b="3810"/>
                            <wp:docPr id="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noChangeArrowheads="1"/>
                                    </pic:cNvPicPr>
                                  </pic:nvPicPr>
                                  <pic:blipFill>
                                    <a:blip r:embed="rId6"/>
                                    <a:stretch>
                                      <a:fillRect/>
                                    </a:stretch>
                                  </pic:blipFill>
                                  <pic:spPr>
                                    <a:xfrm>
                                      <a:off x="0" y="0"/>
                                      <a:ext cx="1673860" cy="504190"/>
                                    </a:xfrm>
                                    <a:prstGeom prst="rect">
                                      <a:avLst/>
                                    </a:prstGeom>
                                  </pic:spPr>
                                </pic:pic>
                              </a:graphicData>
                            </a:graphic>
                          </wp:inline>
                        </w:drawing>
                      </w:r>
                      <w:r>
                        <w:rPr>
                          <w:lang w:val="fr-FR"/>
                        </w:rPr>
                        <w:tab/>
                      </w:r>
                      <w:r>
                        <w:rPr>
                          <w:lang w:val="fr-FR"/>
                        </w:rPr>
                        <w:tab/>
                      </w:r>
                    </w:p>
                  </w:txbxContent>
                </v:textbox>
                <w10:wrap type="square"/>
              </v:rect>
            </w:pict>
          </mc:Fallback>
        </mc:AlternateContent>
      </w:r>
    </w:p>
    <w:p w14:paraId="03C986D1"/>
    <w:p w14:paraId="5A6F146D"/>
    <w:p w14:paraId="2A8CDC19"/>
    <w:p w14:paraId="6FF4B44D"/>
    <w:p w14:paraId="167A40DB">
      <w:pPr>
        <w:jc w:val="center"/>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1793240</wp:posOffset>
                </wp:positionH>
                <wp:positionV relativeFrom="paragraph">
                  <wp:posOffset>48895</wp:posOffset>
                </wp:positionV>
                <wp:extent cx="1828800" cy="1828800"/>
                <wp:effectExtent l="0" t="0" r="0" b="0"/>
                <wp:wrapNone/>
                <wp:docPr id="8" name="Zone de texte 8"/>
                <wp:cNvGraphicFramePr/>
                <a:graphic xmlns:a="http://schemas.openxmlformats.org/drawingml/2006/main">
                  <a:graphicData uri="http://schemas.microsoft.com/office/word/2010/wordprocessingShape">
                    <wps:wsp>
                      <wps:cNvSpPr txBox="1"/>
                      <wps:spPr>
                        <a:xfrm>
                          <a:off x="2936240" y="1953895"/>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58973C">
                            <w:pPr>
                              <w:rPr>
                                <w:rFonts w:hint="default"/>
                                <w:b/>
                                <w:bCs/>
                                <w:sz w:val="72"/>
                                <w:szCs w:val="72"/>
                                <w:lang w:val="fr-FR"/>
                                <w14:reflection w14:blurRad="6350" w14:stA="53000" w14:stPos="0" w14:endA="300" w14:endPos="35500" w14:dist="0" w14:dir="5400000" w14:fadeDir="5400000" w14:sx="100000" w14:sy="-90000" w14:kx="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gradFill>
                                </w14:textFill>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41.2pt;margin-top:3.85pt;height:144pt;width:144pt;mso-wrap-style:none;z-index:251661312;mso-width-relative:page;mso-height-relative:page;" filled="f" stroked="f" coordsize="21600,21600" o:gfxdata="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7C/hXXAAAACQEAAA8AAAAAAAAAAQAgAAAAIgAAAGRycy9kb3ducmV2&#10;LnhtbFBLAQIUABQAAAAIAIdO4kD9FJg6NgIAAHUEAAAOAAAAAAAAAAEAIAAAACYBAABkcnMvZTJv&#10;RG9jLnhtbFBLBQYAAAAABgAGAFkBAADOBQAAAAA=&#10;">
                <v:fill on="f" focussize="0,0"/>
                <v:stroke on="f" weight="0.5pt"/>
                <v:imagedata o:title=""/>
                <o:lock v:ext="edit" aspectratio="f"/>
                <v:textbox style="mso-fit-shape-to-text:t;">
                  <w:txbxContent>
                    <w:p w14:paraId="0D58973C">
                      <w:pPr>
                        <w:rPr>
                          <w:rFonts w:hint="default"/>
                          <w:b/>
                          <w:bCs/>
                          <w:sz w:val="72"/>
                          <w:szCs w:val="72"/>
                          <w:lang w:val="fr-FR"/>
                          <w14:reflection w14:blurRad="6350" w14:stA="53000" w14:stPos="0" w14:endA="300" w14:endPos="35500" w14:dist="0" w14:dir="5400000" w14:fadeDir="5400000" w14:sx="100000" w14:sy="-90000" w14:kx="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gradFill>
                          </w14:textFill>
                        </w:rPr>
                      </w:pPr>
                    </w:p>
                  </w:txbxContent>
                </v:textbox>
              </v:shape>
            </w:pict>
          </mc:Fallback>
        </mc:AlternateContent>
      </w:r>
      <w:r>
        <w:rPr>
          <w:rFonts w:hint="default"/>
          <w:lang w:val="fr-FR"/>
        </w:rPr>
        <w:drawing>
          <wp:inline distT="0" distB="0" distL="114300" distR="114300">
            <wp:extent cx="3632200" cy="2270125"/>
            <wp:effectExtent l="0" t="0" r="0" b="3175"/>
            <wp:docPr id="5" name="Image 5" descr="220602-1-mi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220602-1-min-1"/>
                    <pic:cNvPicPr>
                      <a:picLocks noChangeAspect="1"/>
                    </pic:cNvPicPr>
                  </pic:nvPicPr>
                  <pic:blipFill>
                    <a:blip r:embed="rId7"/>
                    <a:stretch>
                      <a:fillRect/>
                    </a:stretch>
                  </pic:blipFill>
                  <pic:spPr>
                    <a:xfrm>
                      <a:off x="0" y="0"/>
                      <a:ext cx="3632200" cy="2270125"/>
                    </a:xfrm>
                    <a:prstGeom prst="rect">
                      <a:avLst/>
                    </a:prstGeom>
                  </pic:spPr>
                </pic:pic>
              </a:graphicData>
            </a:graphic>
          </wp:inline>
        </w:drawing>
      </w:r>
    </w:p>
    <w:p w14:paraId="3FB56C5D">
      <w:pPr>
        <w:jc w:val="center"/>
        <w:rPr>
          <w:rFonts w:hint="default"/>
          <w:lang w:val="fr-FR"/>
        </w:rPr>
      </w:pPr>
    </w:p>
    <w:p w14:paraId="4C7F9B43">
      <w:pPr>
        <w:jc w:val="center"/>
        <w:rPr>
          <w:rFonts w:hint="default"/>
          <w:lang w:val="fr-FR"/>
        </w:rPr>
      </w:pPr>
      <w:r>
        <w:rPr>
          <w:sz w:val="21"/>
        </w:rPr>
        <mc:AlternateContent>
          <mc:Choice Requires="wps">
            <w:drawing>
              <wp:anchor distT="0" distB="0" distL="114300" distR="114300" simplePos="0" relativeHeight="251662336" behindDoc="0" locked="0" layoutInCell="1" allowOverlap="1">
                <wp:simplePos x="0" y="0"/>
                <wp:positionH relativeFrom="column">
                  <wp:posOffset>217170</wp:posOffset>
                </wp:positionH>
                <wp:positionV relativeFrom="paragraph">
                  <wp:posOffset>145415</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1296035" y="5165725"/>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3D817EA8">
                            <w:pPr>
                              <w:jc w:val="center"/>
                              <w:rPr>
                                <w:rFonts w:hint="default" w:ascii="Times New Roman" w:hAnsi="Times New Roman" w:cs="Times New Roman"/>
                                <w:b/>
                                <w:bCs/>
                                <w:color w:val="2E75B6" w:themeColor="accent1" w:themeShade="BF"/>
                                <w:sz w:val="28"/>
                                <w:szCs w:val="28"/>
                                <w:lang w:val="fr-FR"/>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eastAsia="SimSun" w:cs="Times New Roman"/>
                                <w:b/>
                                <w:bCs/>
                                <w:color w:val="2E75B6" w:themeColor="accent1" w:themeShade="BF"/>
                                <w:sz w:val="28"/>
                                <w:szCs w:val="28"/>
                                <w:lang w:val="fr-FR"/>
                              </w:rPr>
                              <w:t>An</w:t>
                            </w:r>
                            <w:r>
                              <w:rPr>
                                <w:rFonts w:hint="default" w:ascii="Times New Roman" w:hAnsi="Times New Roman" w:eastAsia="SimSun" w:cs="Times New Roman"/>
                                <w:b/>
                                <w:bCs/>
                                <w:color w:val="2E75B6" w:themeColor="accent1" w:themeShade="BF"/>
                                <w:sz w:val="28"/>
                                <w:szCs w:val="28"/>
                              </w:rPr>
                              <w:t>alyse Décisionnelle et Segmentation de la Clientèle Bancaire : Application à la Gestion du Risque de Crédit</w:t>
                            </w:r>
                          </w:p>
                          <w:p w14:paraId="4E146954"/>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11.45pt;height:90.95pt;width:410.85pt;z-index:251662336;mso-width-relative:page;mso-height-relative:page;" fillcolor="#FFFFFF [3201]" filled="t" stroked="t" coordsize="21600,21600" o:gfxdata="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6PQz+9cAAAAJAQAADwAAAAAAAAABACAAAAAi&#10;AAAAZHJzL2Rvd25yZXYueG1sUEsBAhQAFAAAAAgAh07iQMXAWER9AgAABAUAAA4AAAAAAAAAAQAg&#10;AAAAJgEAAGRycy9lMm9Eb2MueG1sUEsFBgAAAAAGAAYAWQEAABUGAAAAAA==&#10;">
                <v:fill on="t" focussize="0,0"/>
                <v:stroke weight="2.75pt" color="#5B9BD5 [3204]" linestyle="thickBetweenThin" joinstyle="bevel" dashstyle="1 1"/>
                <v:imagedata o:title=""/>
                <o:lock v:ext="edit" aspectratio="f"/>
                <v:textbox>
                  <w:txbxContent>
                    <w:p w14:paraId="3D817EA8">
                      <w:pPr>
                        <w:jc w:val="center"/>
                        <w:rPr>
                          <w:rFonts w:hint="default" w:ascii="Times New Roman" w:hAnsi="Times New Roman" w:cs="Times New Roman"/>
                          <w:b/>
                          <w:bCs/>
                          <w:color w:val="2E75B6" w:themeColor="accent1" w:themeShade="BF"/>
                          <w:sz w:val="28"/>
                          <w:szCs w:val="28"/>
                          <w:lang w:val="fr-FR"/>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eastAsia="SimSun" w:cs="Times New Roman"/>
                          <w:b/>
                          <w:bCs/>
                          <w:color w:val="2E75B6" w:themeColor="accent1" w:themeShade="BF"/>
                          <w:sz w:val="28"/>
                          <w:szCs w:val="28"/>
                          <w:lang w:val="fr-FR"/>
                        </w:rPr>
                        <w:t>An</w:t>
                      </w:r>
                      <w:r>
                        <w:rPr>
                          <w:rFonts w:hint="default" w:ascii="Times New Roman" w:hAnsi="Times New Roman" w:eastAsia="SimSun" w:cs="Times New Roman"/>
                          <w:b/>
                          <w:bCs/>
                          <w:color w:val="2E75B6" w:themeColor="accent1" w:themeShade="BF"/>
                          <w:sz w:val="28"/>
                          <w:szCs w:val="28"/>
                        </w:rPr>
                        <w:t>alyse Décisionnelle et Segmentation de la Clientèle Bancaire : Application à la Gestion du Risque de Crédit</w:t>
                      </w:r>
                    </w:p>
                    <w:p w14:paraId="4E146954"/>
                  </w:txbxContent>
                </v:textbox>
              </v:shape>
            </w:pict>
          </mc:Fallback>
        </mc:AlternateContent>
      </w:r>
    </w:p>
    <w:p w14:paraId="56A0E82A">
      <w:pPr>
        <w:jc w:val="center"/>
        <w:rPr>
          <w:rFonts w:hint="default"/>
          <w:lang w:val="fr-FR"/>
        </w:rPr>
      </w:pPr>
    </w:p>
    <w:p w14:paraId="5FDC8685">
      <w:pPr>
        <w:jc w:val="center"/>
        <w:rPr>
          <w:rFonts w:hint="default"/>
          <w:lang w:val="fr-FR"/>
        </w:rPr>
      </w:pPr>
    </w:p>
    <w:p w14:paraId="0423B6BE">
      <w:pPr>
        <w:jc w:val="center"/>
        <w:rPr>
          <w:rFonts w:hint="default"/>
          <w:lang w:val="fr-FR"/>
        </w:rPr>
      </w:pPr>
    </w:p>
    <w:p w14:paraId="6F34D2D5">
      <w:pPr>
        <w:jc w:val="center"/>
        <w:rPr>
          <w:rFonts w:hint="default"/>
          <w:lang w:val="fr-FR"/>
        </w:rPr>
      </w:pPr>
    </w:p>
    <w:p w14:paraId="4B73C54E">
      <w:pPr>
        <w:jc w:val="center"/>
        <w:rPr>
          <w:rFonts w:hint="default"/>
          <w:lang w:val="fr-FR"/>
        </w:rPr>
      </w:pPr>
    </w:p>
    <w:p w14:paraId="3E4D6C7D">
      <w:pPr>
        <w:jc w:val="center"/>
        <w:rPr>
          <w:rFonts w:hint="default"/>
          <w:lang w:val="fr-FR"/>
        </w:rPr>
      </w:pPr>
    </w:p>
    <w:p w14:paraId="0931BCF4">
      <w:pPr>
        <w:jc w:val="center"/>
        <w:rPr>
          <w:rFonts w:hint="default"/>
          <w:lang w:val="fr-FR"/>
        </w:rPr>
      </w:pPr>
    </w:p>
    <w:p w14:paraId="033596AC">
      <w:pPr>
        <w:jc w:val="center"/>
        <w:rPr>
          <w:rFonts w:hint="default"/>
          <w:lang w:val="fr-FR"/>
        </w:rPr>
      </w:pPr>
    </w:p>
    <w:p w14:paraId="5925C3A1">
      <w:pPr>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1D85F437">
      <w:pPr>
        <w:jc w:val="center"/>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jc w:val="center"/>
        <w:rPr>
          <w:rFonts w:hint="default" w:ascii="Times New Roman" w:hAnsi="Times New Roman"/>
          <w:sz w:val="24"/>
          <w:szCs w:val="24"/>
          <w:lang w:val="fr-FR"/>
        </w:rPr>
      </w:pPr>
      <w:r>
        <w:rPr>
          <w:rFonts w:hint="default" w:ascii="Times New Roman" w:hAnsi="Times New Roman"/>
          <w:sz w:val="24"/>
          <w:szCs w:val="24"/>
          <w:lang w:val="fr-FR"/>
        </w:rPr>
        <w:t>Awa Aimée BENZEKRY</w:t>
      </w:r>
    </w:p>
    <w:p w14:paraId="60C35C1A">
      <w:pPr>
        <w:jc w:val="center"/>
        <w:rPr>
          <w:rFonts w:hint="default" w:ascii="Times New Roman" w:hAnsi="Times New Roman"/>
          <w:sz w:val="24"/>
          <w:szCs w:val="24"/>
          <w:lang w:val="fr-FR"/>
        </w:rPr>
      </w:pPr>
      <w:r>
        <w:rPr>
          <w:rFonts w:hint="default" w:ascii="Times New Roman" w:hAnsi="Times New Roman"/>
          <w:sz w:val="24"/>
          <w:szCs w:val="24"/>
          <w:lang w:val="fr-FR"/>
        </w:rPr>
        <w:t>Ramatoulaye DIAWANE</w:t>
      </w:r>
    </w:p>
    <w:p w14:paraId="03FE766D">
      <w:pPr>
        <w:jc w:val="center"/>
        <w:rPr>
          <w:rFonts w:hint="default" w:ascii="Times New Roman" w:hAnsi="Times New Roman"/>
          <w:sz w:val="24"/>
          <w:szCs w:val="24"/>
          <w:lang w:val="fr-FR"/>
        </w:rPr>
      </w:pPr>
      <w:r>
        <w:rPr>
          <w:rFonts w:hint="default" w:ascii="Times New Roman" w:hAnsi="Times New Roman"/>
          <w:sz w:val="24"/>
          <w:szCs w:val="24"/>
          <w:lang w:val="fr-FR"/>
        </w:rPr>
        <w:t>Stecy MOMBO AZZILE</w:t>
      </w:r>
    </w:p>
    <w:p w14:paraId="695E51D4">
      <w:pPr>
        <w:jc w:val="center"/>
        <w:rPr>
          <w:rFonts w:hint="default" w:ascii="Times New Roman" w:hAnsi="Times New Roman"/>
          <w:sz w:val="24"/>
          <w:szCs w:val="24"/>
          <w:lang w:val="fr-FR"/>
        </w:rPr>
      </w:pPr>
    </w:p>
    <w:p w14:paraId="47BF5E6A">
      <w:pPr>
        <w:jc w:val="center"/>
        <w:rPr>
          <w:rFonts w:hint="default" w:ascii="Times New Roman" w:hAnsi="Times New Roman"/>
          <w:sz w:val="24"/>
          <w:szCs w:val="24"/>
          <w:lang w:val="fr-FR"/>
        </w:rPr>
      </w:pPr>
    </w:p>
    <w:p w14:paraId="57738297">
      <w:pPr>
        <w:jc w:val="center"/>
        <w:rPr>
          <w:rFonts w:hint="default" w:ascii="Times New Roman" w:hAnsi="Times New Roman"/>
          <w:sz w:val="24"/>
          <w:szCs w:val="24"/>
          <w:lang w:val="fr-FR"/>
        </w:rPr>
      </w:pPr>
    </w:p>
    <w:p w14:paraId="658156D8">
      <w:pPr>
        <w:jc w:val="center"/>
        <w:rPr>
          <w:rFonts w:hint="default" w:ascii="Times New Roman" w:hAnsi="Times New Roman"/>
          <w:sz w:val="24"/>
          <w:szCs w:val="24"/>
          <w:lang w:val="fr-FR"/>
        </w:rPr>
      </w:pPr>
    </w:p>
    <w:p w14:paraId="5987B165">
      <w:pPr>
        <w:jc w:val="center"/>
        <w:rPr>
          <w:rFonts w:hint="default" w:ascii="Times New Roman" w:hAnsi="Times New Roman"/>
          <w:sz w:val="24"/>
          <w:szCs w:val="24"/>
          <w:lang w:val="fr-FR"/>
        </w:rPr>
      </w:pPr>
    </w:p>
    <w:p w14:paraId="402CFE26">
      <w:pPr>
        <w:spacing w:line="360" w:lineRule="auto"/>
        <w:jc w:val="left"/>
        <w:rPr>
          <w:rFonts w:hint="default" w:ascii="Times New Roman" w:hAnsi="Times New Roman"/>
          <w:b/>
          <w:bCs/>
          <w:sz w:val="24"/>
          <w:szCs w:val="24"/>
          <w:lang w:val="fr-FR"/>
        </w:rPr>
      </w:pPr>
      <w:r>
        <w:rPr>
          <w:rFonts w:hint="default" w:ascii="Times New Roman" w:hAnsi="Times New Roman"/>
          <w:b/>
          <w:bCs/>
          <w:sz w:val="24"/>
          <w:szCs w:val="24"/>
          <w:lang w:val="fr-FR"/>
        </w:rPr>
        <w:t>ENCADRE PAR :</w:t>
      </w:r>
    </w:p>
    <w:p w14:paraId="434A3C45">
      <w:pPr>
        <w:spacing w:line="360" w:lineRule="auto"/>
        <w:jc w:val="lef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Manar ABOUREZQ</w:t>
      </w:r>
    </w:p>
    <w:p w14:paraId="1B47DB24">
      <w:pPr>
        <w:spacing w:line="360" w:lineRule="auto"/>
        <w:jc w:val="center"/>
        <w:rPr>
          <w:rFonts w:hint="default" w:ascii="Times New Roman" w:hAnsi="Times New Roman"/>
          <w:b w:val="0"/>
          <w:bCs w:val="0"/>
          <w:sz w:val="24"/>
          <w:szCs w:val="24"/>
          <w:lang w:val="fr-FR"/>
        </w:rPr>
      </w:pPr>
      <w:r>
        <w:rPr>
          <w:rFonts w:hint="default" w:ascii="Times New Roman" w:hAnsi="Times New Roman"/>
          <w:b w:val="0"/>
          <w:bCs w:val="0"/>
          <w:sz w:val="24"/>
          <w:szCs w:val="24"/>
          <w:lang w:val="fr-FR"/>
        </w:rPr>
        <w:t>Année : 2025 -2026</w:t>
      </w:r>
    </w:p>
    <w:p w14:paraId="08C515B8">
      <w:pPr>
        <w:spacing w:line="360" w:lineRule="auto"/>
        <w:jc w:val="center"/>
        <w:rPr>
          <w:rFonts w:hint="default" w:ascii="Times New Roman" w:hAnsi="Times New Roman"/>
          <w:b w:val="0"/>
          <w:bCs w:val="0"/>
          <w:sz w:val="24"/>
          <w:szCs w:val="24"/>
          <w:lang w:val="fr-FR"/>
        </w:rPr>
      </w:pPr>
    </w:p>
    <w:p w14:paraId="61B5FC1B">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w:t>
      </w:r>
    </w:p>
    <w:p w14:paraId="5F3044A8">
      <w:pPr>
        <w:pStyle w:val="10"/>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Dans un secteur bancaire de plus en plus concurrentiel et fortement régulé, la maîtrise du risque de crédit constitue un levier stratégique majeur. Chaque année, les institutions financières traitent des millions de demandes de crédit, générant des volumes considérables de données transactionnelles, comportementales et démographiques. Pourtant, l’exploitation efficace de ces données reste un défi : comment passer d’une approche souvent réactive et uniforme à une gestion proactive, personnalisée et prédictive du risque ?</w:t>
      </w:r>
    </w:p>
    <w:p w14:paraId="59AC7A39">
      <w:pPr>
        <w:pStyle w:val="10"/>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Style w:val="7"/>
          <w:rFonts w:hint="default" w:ascii="Times New Roman" w:hAnsi="Times New Roman" w:eastAsia="Segoe UI" w:cs="Times New Roman"/>
          <w:b w:val="0"/>
          <w:bCs w:val="0"/>
          <w:i w:val="0"/>
          <w:iCs w:val="0"/>
          <w:caps w:val="0"/>
          <w:color w:val="0F1115"/>
          <w:spacing w:val="0"/>
          <w:sz w:val="24"/>
          <w:szCs w:val="24"/>
          <w:shd w:val="clear" w:fill="FFFFFF"/>
        </w:rPr>
        <w:t>C’est précisément à cette question que ce projet entend répondre.</w:t>
      </w:r>
      <w:r>
        <w:rPr>
          <w:rFonts w:hint="default" w:ascii="Times New Roman" w:hAnsi="Times New Roman" w:eastAsia="Segoe UI" w:cs="Times New Roman"/>
          <w:i w:val="0"/>
          <w:iCs w:val="0"/>
          <w:caps w:val="0"/>
          <w:color w:val="0F1115"/>
          <w:spacing w:val="0"/>
          <w:sz w:val="24"/>
          <w:szCs w:val="24"/>
          <w:shd w:val="clear" w:fill="FFFFFF"/>
        </w:rPr>
        <w:t> La problématique centrale peut se formuler ainsi : </w:t>
      </w:r>
      <w:r>
        <w:rPr>
          <w:rStyle w:val="8"/>
          <w:rFonts w:hint="default" w:ascii="Times New Roman" w:hAnsi="Times New Roman" w:eastAsia="Segoe UI" w:cs="Times New Roman"/>
          <w:i w:val="0"/>
          <w:iCs w:val="0"/>
          <w:caps w:val="0"/>
          <w:color w:val="0F1115"/>
          <w:spacing w:val="0"/>
          <w:sz w:val="24"/>
          <w:szCs w:val="24"/>
          <w:shd w:val="clear" w:fill="FFFFFF"/>
        </w:rPr>
        <w:t>Comment exploiter les données bancaires pour segmenter la clientèle et améliorer la prise de décision dans la gestion du risque de crédit ?</w:t>
      </w:r>
    </w:p>
    <w:p w14:paraId="56B72CAB">
      <w:pPr>
        <w:pStyle w:val="10"/>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Face à ce constat, les approches traditionnelles basées sur des scores globaux ou des règles métier statiques montrent leurs limites. Elles peinent à capturer l’hétérogénéité des comportements de remboursement et à s’adapter en temps réel aux évolutions économiques. L’analyse décisionnelle moderne, couplée à des techniques robustes de segmentation et de modélisation prédictive, offre une alternative prometteuse.</w:t>
      </w:r>
    </w:p>
    <w:p w14:paraId="23741AA3">
      <w:pPr>
        <w:pStyle w:val="10"/>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Ainsi, ce travail poursuit quatre objectifs opérationnels, articulés autour d’une chaîne de valeur data cohérente :</w:t>
      </w:r>
    </w:p>
    <w:p w14:paraId="44BB1CD7">
      <w:pPr>
        <w:pStyle w:val="10"/>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7"/>
          <w:rFonts w:hint="default" w:ascii="Times New Roman" w:hAnsi="Times New Roman" w:eastAsia="Segoe UI" w:cs="Times New Roman"/>
          <w:b w:val="0"/>
          <w:bCs w:val="0"/>
          <w:i w:val="0"/>
          <w:iCs w:val="0"/>
          <w:caps w:val="0"/>
          <w:color w:val="0F1115"/>
          <w:spacing w:val="0"/>
          <w:sz w:val="24"/>
          <w:szCs w:val="24"/>
          <w:shd w:val="clear" w:fill="FFFFFF"/>
        </w:rPr>
        <w:t>Identifier les profils clients (segmentation)</w:t>
      </w:r>
      <w:r>
        <w:rPr>
          <w:rFonts w:hint="default" w:ascii="Times New Roman" w:hAnsi="Times New Roman" w:eastAsia="Segoe UI" w:cs="Times New Roman"/>
          <w:i w:val="0"/>
          <w:iCs w:val="0"/>
          <w:caps w:val="0"/>
          <w:color w:val="0F1115"/>
          <w:spacing w:val="0"/>
          <w:sz w:val="24"/>
          <w:szCs w:val="24"/>
          <w:shd w:val="clear" w:fill="FFFFFF"/>
        </w:rPr>
        <w:t xml:space="preserve"> via des méthodes non supervisées (k-means, clustering hiérarchique, ou DBSCAN) afin de constituer des groupes homogènes de comportements financiers.</w:t>
      </w:r>
    </w:p>
    <w:p w14:paraId="583A645D">
      <w:pPr>
        <w:pStyle w:val="10"/>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7"/>
          <w:rFonts w:hint="default" w:ascii="Times New Roman" w:hAnsi="Times New Roman" w:eastAsia="Segoe UI" w:cs="Times New Roman"/>
          <w:b w:val="0"/>
          <w:bCs w:val="0"/>
          <w:i w:val="0"/>
          <w:iCs w:val="0"/>
          <w:caps w:val="0"/>
          <w:color w:val="0F1115"/>
          <w:spacing w:val="0"/>
          <w:sz w:val="24"/>
          <w:szCs w:val="24"/>
          <w:shd w:val="clear" w:fill="FFFFFF"/>
        </w:rPr>
        <w:t>Prédire le risque de défaut</w:t>
      </w:r>
      <w:r>
        <w:rPr>
          <w:rStyle w:val="7"/>
          <w:rFonts w:hint="default" w:eastAsia="Segoe UI" w:cs="Times New Roman"/>
          <w:b/>
          <w:bCs/>
          <w:i w:val="0"/>
          <w:iCs w:val="0"/>
          <w:caps w:val="0"/>
          <w:color w:val="0F1115"/>
          <w:spacing w:val="0"/>
          <w:sz w:val="24"/>
          <w:szCs w:val="24"/>
          <w:shd w:val="clear" w:fill="FFFFFF"/>
          <w:lang w:val="fr-FR"/>
        </w:rPr>
        <w:t xml:space="preserve"> </w:t>
      </w:r>
      <w:r>
        <w:rPr>
          <w:rFonts w:hint="default" w:ascii="Times New Roman" w:hAnsi="Times New Roman" w:eastAsia="Segoe UI" w:cs="Times New Roman"/>
          <w:i w:val="0"/>
          <w:iCs w:val="0"/>
          <w:caps w:val="0"/>
          <w:color w:val="0F1115"/>
          <w:spacing w:val="0"/>
          <w:sz w:val="24"/>
          <w:szCs w:val="24"/>
          <w:shd w:val="clear" w:fill="FFFFFF"/>
        </w:rPr>
        <w:t>en développant des modèles supervisés (régression logistique, random forest, XGBoost) calibrés sur des données historiques de crédit.</w:t>
      </w:r>
    </w:p>
    <w:p w14:paraId="08864B9C">
      <w:pPr>
        <w:pStyle w:val="10"/>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7"/>
          <w:rFonts w:hint="default" w:ascii="Times New Roman" w:hAnsi="Times New Roman" w:eastAsia="Segoe UI" w:cs="Times New Roman"/>
          <w:b w:val="0"/>
          <w:bCs w:val="0"/>
          <w:i w:val="0"/>
          <w:iCs w:val="0"/>
          <w:caps w:val="0"/>
          <w:color w:val="0F1115"/>
          <w:spacing w:val="0"/>
          <w:sz w:val="24"/>
          <w:szCs w:val="24"/>
          <w:shd w:val="clear" w:fill="FFFFFF"/>
        </w:rPr>
        <w:t>Aider à la décision (acceptation/refus de crédit)</w:t>
      </w:r>
      <w:r>
        <w:rPr>
          <w:rFonts w:hint="default" w:ascii="Times New Roman" w:hAnsi="Times New Roman" w:eastAsia="Segoe UI" w:cs="Times New Roman"/>
          <w:i w:val="0"/>
          <w:iCs w:val="0"/>
          <w:caps w:val="0"/>
          <w:color w:val="0F1115"/>
          <w:spacing w:val="0"/>
          <w:sz w:val="24"/>
          <w:szCs w:val="24"/>
          <w:shd w:val="clear" w:fill="FFFFFF"/>
        </w:rPr>
        <w:t xml:space="preserve"> en intégrant ces prédictions dans une grille d’analyse multicritère, combinant score de risque, segment client et règles métier.</w:t>
      </w:r>
    </w:p>
    <w:p w14:paraId="033EE7DD">
      <w:pPr>
        <w:pStyle w:val="10"/>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7"/>
          <w:rFonts w:hint="default" w:ascii="Times New Roman" w:hAnsi="Times New Roman" w:eastAsia="Segoe UI" w:cs="Times New Roman"/>
          <w:b w:val="0"/>
          <w:bCs w:val="0"/>
          <w:i w:val="0"/>
          <w:iCs w:val="0"/>
          <w:caps w:val="0"/>
          <w:color w:val="0F1115"/>
          <w:spacing w:val="0"/>
          <w:sz w:val="24"/>
          <w:szCs w:val="24"/>
          <w:shd w:val="clear" w:fill="FFFFFF"/>
        </w:rPr>
        <w:t>Visualiser les insights (dashboard)</w:t>
      </w:r>
      <w:r>
        <w:rPr>
          <w:rFonts w:hint="default" w:ascii="Times New Roman" w:hAnsi="Times New Roman" w:eastAsia="Segoe UI" w:cs="Times New Roman"/>
          <w:i w:val="0"/>
          <w:iCs w:val="0"/>
          <w:caps w:val="0"/>
          <w:color w:val="0F1115"/>
          <w:spacing w:val="0"/>
          <w:sz w:val="24"/>
          <w:szCs w:val="24"/>
          <w:shd w:val="clear" w:fill="FFFFFF"/>
        </w:rPr>
        <w:t xml:space="preserve"> grâce à un tableau de bord interactif (Streamlit / Power BI / Tableau) permettant aux chargés de crédit d’explorer les segments, d’évaluer les probabilités de défaut et de simuler des décisions.</w:t>
      </w:r>
    </w:p>
    <w:p w14:paraId="46D31BA2">
      <w:pPr>
        <w:pStyle w:val="10"/>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D’un point de vue technique, ce projet mobilisera l’ensemble des briques du pipeline data engineer : extraction et nettoyage de données bancaires (SQL, Pandas), construction d’un entrepôt de données simplifié, implémentation des modèles ML avec suivi des performances (précision, recall, AUC), et enfin orchestration des flux (Airflow ou scripts paramétrés). L’accent sera mis sur la reproductibilité, la qualité des données et l’interprétabilité des résultats – conditions indispensables pour une adoption métier.</w:t>
      </w:r>
    </w:p>
    <w:p w14:paraId="48211A14">
      <w:pPr>
        <w:pStyle w:val="10"/>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définitive, cette analyse se veut à la fois exploratoire et opérationnelle : elle vise à démontrer comment une segmentation fine de la clientèle, combinée à une modélisation prédictive rigoureuse, peut transformer la gestion du risque de crédit – réduisant les impayés, fluidifiant l’instruction des dossiers et personnalisant l’offre bancaire.</w:t>
      </w:r>
    </w:p>
    <w:p w14:paraId="4FD2DE53">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710946F3">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15FEA71D">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0E4D36E8">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1304C9BD">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2801E86D">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0606FBC6">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254F64B9">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13CFF7FC">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6654EED3">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4A44BFB1">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p>
    <w:p w14:paraId="481590C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CHAPITRE 1 : MODELISATION ET GENERATION DES DONNEES SOURCES</w:t>
      </w:r>
    </w:p>
    <w:p w14:paraId="4FE8263F">
      <w:pPr>
        <w:spacing w:line="360" w:lineRule="auto"/>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Avant toute analyse décisionnelle ou modélisation prédictive du risque de crédit, une étape fondamentale consiste à disposer de données structurées, cohérentes et représentatives de la réalité bancaire. Or, dans un contexte professionnel ou académique, l’accès à des données réelles clients est souvent restreint pour des raisons de confidentialité. Ce chapitre a donc pour objectif de </w:t>
      </w:r>
      <w:r>
        <w:rPr>
          <w:rStyle w:val="7"/>
          <w:rFonts w:hint="default" w:ascii="Times New Roman" w:hAnsi="Times New Roman" w:eastAsia="Segoe UI" w:cs="Times New Roman"/>
          <w:b/>
          <w:bCs/>
          <w:i w:val="0"/>
          <w:iCs w:val="0"/>
          <w:caps w:val="0"/>
          <w:color w:val="0F1115"/>
          <w:spacing w:val="0"/>
          <w:sz w:val="24"/>
          <w:szCs w:val="24"/>
          <w:shd w:val="clear" w:fill="FFFFFF"/>
        </w:rPr>
        <w:t>définir un modèle conceptuel des données bancaires pertinentes</w:t>
      </w:r>
      <w:r>
        <w:rPr>
          <w:rFonts w:hint="default" w:ascii="Times New Roman" w:hAnsi="Times New Roman" w:eastAsia="Segoe UI" w:cs="Times New Roman"/>
          <w:i w:val="0"/>
          <w:iCs w:val="0"/>
          <w:caps w:val="0"/>
          <w:color w:val="0F1115"/>
          <w:spacing w:val="0"/>
          <w:sz w:val="24"/>
          <w:szCs w:val="24"/>
          <w:shd w:val="clear" w:fill="FFFFFF"/>
        </w:rPr>
        <w:t> pour la gestion du risque de crédit, puis de </w:t>
      </w:r>
      <w:r>
        <w:rPr>
          <w:rStyle w:val="7"/>
          <w:rFonts w:hint="default" w:ascii="Times New Roman" w:hAnsi="Times New Roman" w:eastAsia="Segoe UI" w:cs="Times New Roman"/>
          <w:b/>
          <w:bCs/>
          <w:i w:val="0"/>
          <w:iCs w:val="0"/>
          <w:caps w:val="0"/>
          <w:color w:val="0F1115"/>
          <w:spacing w:val="0"/>
          <w:sz w:val="24"/>
          <w:szCs w:val="24"/>
          <w:shd w:val="clear" w:fill="FFFFFF"/>
        </w:rPr>
        <w:t>générer synthétiquement</w:t>
      </w:r>
      <w:r>
        <w:rPr>
          <w:rFonts w:hint="default" w:ascii="Times New Roman" w:hAnsi="Times New Roman" w:eastAsia="Segoe UI" w:cs="Times New Roman"/>
          <w:i w:val="0"/>
          <w:iCs w:val="0"/>
          <w:caps w:val="0"/>
          <w:color w:val="0F1115"/>
          <w:spacing w:val="0"/>
          <w:sz w:val="24"/>
          <w:szCs w:val="24"/>
          <w:shd w:val="clear" w:fill="FFFFFF"/>
        </w:rPr>
        <w:t> un jeu de données réaliste et exploitable. Nous aborderons successivement le schéma relationnel (clients, comptes, transactions, historique de crédit), les règles de cohérence métier, ainsi que l’implémentation d’un pipeline de génération aléatoire mais contrôlée. Cette base de données synthétique servira de socle unique à l’ensemble des travaux de segmentation, de prédiction et de visualisation développés dans les chapitres suivants.</w:t>
      </w:r>
    </w:p>
    <w:p w14:paraId="7104EEE8">
      <w:pPr>
        <w:numPr>
          <w:ilvl w:val="1"/>
          <w:numId w:val="1"/>
        </w:numPr>
        <w:spacing w:line="360" w:lineRule="auto"/>
        <w:rPr>
          <w:rStyle w:val="7"/>
          <w:rFonts w:ascii="Segoe UI" w:hAnsi="Segoe UI" w:eastAsia="Segoe UI" w:cs="Segoe UI"/>
          <w:b/>
          <w:bCs/>
          <w:i w:val="0"/>
          <w:iCs w:val="0"/>
          <w:caps w:val="0"/>
          <w:color w:val="0F1115"/>
          <w:spacing w:val="0"/>
          <w:sz w:val="16"/>
          <w:szCs w:val="16"/>
          <w:shd w:val="clear" w:fill="FFFFFF"/>
        </w:rPr>
      </w:pPr>
      <w:r>
        <w:rPr>
          <w:rStyle w:val="7"/>
          <w:rFonts w:ascii="Segoe UI" w:hAnsi="Segoe UI" w:eastAsia="Segoe UI" w:cs="Segoe UI"/>
          <w:b/>
          <w:bCs/>
          <w:i w:val="0"/>
          <w:iCs w:val="0"/>
          <w:caps w:val="0"/>
          <w:color w:val="0F1115"/>
          <w:spacing w:val="0"/>
          <w:sz w:val="16"/>
          <w:szCs w:val="16"/>
          <w:shd w:val="clear" w:fill="FFFFFF"/>
        </w:rPr>
        <w:t>Modélisation des données bancaires pour le risque de crédit</w:t>
      </w:r>
    </w:p>
    <w:p w14:paraId="6E976BD9">
      <w:pPr>
        <w:numPr>
          <w:ilvl w:val="1"/>
          <w:numId w:val="1"/>
        </w:numPr>
        <w:spacing w:line="360" w:lineRule="auto"/>
        <w:rPr>
          <w:rStyle w:val="7"/>
          <w:rFonts w:hint="default" w:ascii="Segoe UI" w:hAnsi="Segoe UI" w:eastAsia="Segoe UI" w:cs="Segoe UI"/>
          <w:b/>
          <w:bCs/>
          <w:i w:val="0"/>
          <w:iCs w:val="0"/>
          <w:caps w:val="0"/>
          <w:color w:val="0F1115"/>
          <w:spacing w:val="0"/>
          <w:sz w:val="16"/>
          <w:szCs w:val="16"/>
          <w:shd w:val="clear" w:fill="FFFFFF"/>
          <w:lang w:val="fr-FR"/>
        </w:rPr>
      </w:pPr>
      <w:r>
        <w:rPr>
          <w:rStyle w:val="7"/>
          <w:rFonts w:ascii="Segoe UI" w:hAnsi="Segoe UI" w:eastAsia="Segoe UI" w:cs="Segoe UI"/>
          <w:b/>
          <w:bCs/>
          <w:i w:val="0"/>
          <w:iCs w:val="0"/>
          <w:caps w:val="0"/>
          <w:color w:val="0F1115"/>
          <w:spacing w:val="0"/>
          <w:sz w:val="16"/>
          <w:szCs w:val="16"/>
          <w:shd w:val="clear" w:fill="FFFFFF"/>
        </w:rPr>
        <w:t>Spécification des attributs pertinents</w:t>
      </w:r>
    </w:p>
    <w:p w14:paraId="018C5A51">
      <w:pPr>
        <w:numPr>
          <w:ilvl w:val="1"/>
          <w:numId w:val="1"/>
        </w:numPr>
        <w:spacing w:line="360" w:lineRule="auto"/>
        <w:rPr>
          <w:rStyle w:val="7"/>
          <w:rFonts w:hint="default" w:ascii="Segoe UI" w:hAnsi="Segoe UI" w:eastAsia="Segoe UI" w:cs="Segoe UI"/>
          <w:b/>
          <w:bCs/>
          <w:i w:val="0"/>
          <w:iCs w:val="0"/>
          <w:caps w:val="0"/>
          <w:color w:val="0F1115"/>
          <w:spacing w:val="0"/>
          <w:sz w:val="16"/>
          <w:szCs w:val="16"/>
          <w:shd w:val="clear" w:fill="FFFFFF"/>
          <w:lang w:val="fr-FR"/>
        </w:rPr>
      </w:pPr>
      <w:r>
        <w:rPr>
          <w:rStyle w:val="7"/>
          <w:rFonts w:ascii="Segoe UI" w:hAnsi="Segoe UI" w:eastAsia="Segoe UI" w:cs="Segoe UI"/>
          <w:b/>
          <w:bCs/>
          <w:i w:val="0"/>
          <w:iCs w:val="0"/>
          <w:caps w:val="0"/>
          <w:color w:val="0F1115"/>
          <w:spacing w:val="0"/>
          <w:sz w:val="16"/>
          <w:szCs w:val="16"/>
          <w:shd w:val="clear" w:fill="FFFFFF"/>
        </w:rPr>
        <w:t>Stratégie de génération de données synthétiques</w:t>
      </w:r>
    </w:p>
    <w:p w14:paraId="63942528">
      <w:pPr>
        <w:numPr>
          <w:ilvl w:val="1"/>
          <w:numId w:val="1"/>
        </w:numPr>
        <w:spacing w:line="360" w:lineRule="auto"/>
        <w:rPr>
          <w:rStyle w:val="7"/>
          <w:rFonts w:hint="default" w:ascii="Segoe UI" w:hAnsi="Segoe UI" w:eastAsia="Segoe UI" w:cs="Segoe UI"/>
          <w:b/>
          <w:bCs/>
          <w:i w:val="0"/>
          <w:iCs w:val="0"/>
          <w:caps w:val="0"/>
          <w:color w:val="0F1115"/>
          <w:spacing w:val="0"/>
          <w:sz w:val="16"/>
          <w:szCs w:val="16"/>
          <w:shd w:val="clear" w:fill="FFFFFF"/>
          <w:lang w:val="fr-FR"/>
        </w:rPr>
      </w:pPr>
      <w:r>
        <w:rPr>
          <w:rStyle w:val="7"/>
          <w:rFonts w:ascii="Segoe UI" w:hAnsi="Segoe UI" w:eastAsia="Segoe UI" w:cs="Segoe UI"/>
          <w:b/>
          <w:bCs/>
          <w:i w:val="0"/>
          <w:iCs w:val="0"/>
          <w:caps w:val="0"/>
          <w:color w:val="0F1115"/>
          <w:spacing w:val="0"/>
          <w:sz w:val="16"/>
          <w:szCs w:val="16"/>
          <w:shd w:val="clear" w:fill="FFFFFF"/>
        </w:rPr>
        <w:t> </w:t>
      </w:r>
      <w:r>
        <w:rPr>
          <w:rStyle w:val="7"/>
          <w:rFonts w:hint="default" w:ascii="Segoe UI" w:hAnsi="Segoe UI" w:eastAsia="Segoe UI" w:cs="Segoe UI"/>
          <w:b/>
          <w:bCs/>
          <w:i w:val="0"/>
          <w:iCs w:val="0"/>
          <w:caps w:val="0"/>
          <w:color w:val="0F1115"/>
          <w:spacing w:val="0"/>
          <w:sz w:val="16"/>
          <w:szCs w:val="16"/>
          <w:shd w:val="clear" w:fill="FFFFFF"/>
        </w:rPr>
        <w:t>Implémentation technique du pipeline de génération</w:t>
      </w:r>
    </w:p>
    <w:p w14:paraId="56DD8A54">
      <w:pPr>
        <w:numPr>
          <w:ilvl w:val="1"/>
          <w:numId w:val="1"/>
        </w:numPr>
        <w:spacing w:line="360" w:lineRule="auto"/>
        <w:rPr>
          <w:rStyle w:val="7"/>
          <w:rFonts w:hint="default" w:ascii="Segoe UI" w:hAnsi="Segoe UI" w:eastAsia="Segoe UI" w:cs="Segoe UI"/>
          <w:b/>
          <w:bCs/>
          <w:i w:val="0"/>
          <w:iCs w:val="0"/>
          <w:caps w:val="0"/>
          <w:color w:val="0F1115"/>
          <w:spacing w:val="0"/>
          <w:sz w:val="16"/>
          <w:szCs w:val="16"/>
          <w:shd w:val="clear" w:fill="FFFFFF"/>
          <w:lang w:val="fr-FR"/>
        </w:rPr>
      </w:pPr>
      <w:r>
        <w:rPr>
          <w:rStyle w:val="7"/>
          <w:rFonts w:ascii="Segoe UI" w:hAnsi="Segoe UI" w:eastAsia="Segoe UI" w:cs="Segoe UI"/>
          <w:b/>
          <w:bCs/>
          <w:i w:val="0"/>
          <w:iCs w:val="0"/>
          <w:caps w:val="0"/>
          <w:color w:val="0F1115"/>
          <w:spacing w:val="0"/>
          <w:sz w:val="16"/>
          <w:szCs w:val="16"/>
          <w:shd w:val="clear" w:fill="FFFFFF"/>
        </w:rPr>
        <w:t>Livrables et structuration des données en sorti</w:t>
      </w:r>
      <w:r>
        <w:rPr>
          <w:rStyle w:val="7"/>
          <w:rFonts w:hint="default" w:ascii="Segoe UI" w:hAnsi="Segoe UI" w:eastAsia="Segoe UI" w:cs="Segoe UI"/>
          <w:b/>
          <w:bCs/>
          <w:i w:val="0"/>
          <w:iCs w:val="0"/>
          <w:caps w:val="0"/>
          <w:color w:val="0F1115"/>
          <w:spacing w:val="0"/>
          <w:sz w:val="16"/>
          <w:szCs w:val="16"/>
          <w:shd w:val="clear" w:fill="FFFFFF"/>
          <w:lang w:val="fr-FR"/>
        </w:rPr>
        <w:t>e</w:t>
      </w:r>
    </w:p>
    <w:p w14:paraId="09D43429">
      <w:pPr>
        <w:numPr>
          <w:numId w:val="0"/>
        </w:numPr>
        <w:spacing w:line="360" w:lineRule="auto"/>
        <w:ind w:leftChars="0"/>
        <w:rPr>
          <w:rStyle w:val="7"/>
          <w:rFonts w:hint="default" w:ascii="Segoe UI" w:hAnsi="Segoe UI" w:eastAsia="Segoe UI" w:cs="Segoe UI"/>
          <w:b/>
          <w:bCs/>
          <w:i w:val="0"/>
          <w:iCs w:val="0"/>
          <w:caps w:val="0"/>
          <w:color w:val="0F1115"/>
          <w:spacing w:val="0"/>
          <w:sz w:val="16"/>
          <w:szCs w:val="16"/>
          <w:shd w:val="clear" w:fill="FFFFFF"/>
          <w:lang w:val="fr-FR"/>
        </w:rPr>
      </w:pPr>
    </w:p>
    <w:p w14:paraId="7C976C8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CHAPITRE 2 : AUTOMATISATION DE L'INTEGRATION DE DONNEES (ETL)</w:t>
      </w:r>
    </w:p>
    <w:p w14:paraId="4914964C">
      <w:pPr>
        <w:spacing w:line="360" w:lineRule="auto"/>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Une fois les données sources générées et modélisées, l’étape suivante consiste à les </w:t>
      </w:r>
      <w:r>
        <w:rPr>
          <w:rStyle w:val="7"/>
          <w:rFonts w:hint="default" w:ascii="Times New Roman" w:hAnsi="Times New Roman" w:eastAsia="Segoe UI" w:cs="Times New Roman"/>
          <w:b/>
          <w:bCs/>
          <w:i w:val="0"/>
          <w:iCs w:val="0"/>
          <w:caps w:val="0"/>
          <w:color w:val="0F1115"/>
          <w:spacing w:val="0"/>
          <w:sz w:val="24"/>
          <w:szCs w:val="24"/>
          <w:shd w:val="clear" w:fill="FFFFFF"/>
        </w:rPr>
        <w:t>intégrer de manière fiable, reproductible et automatisée</w:t>
      </w:r>
      <w:r>
        <w:rPr>
          <w:rFonts w:hint="default" w:ascii="Times New Roman" w:hAnsi="Times New Roman" w:eastAsia="Segoe UI" w:cs="Times New Roman"/>
          <w:i w:val="0"/>
          <w:iCs w:val="0"/>
          <w:caps w:val="0"/>
          <w:color w:val="0F1115"/>
          <w:spacing w:val="0"/>
          <w:sz w:val="24"/>
          <w:szCs w:val="24"/>
          <w:shd w:val="clear" w:fill="FFFFFF"/>
        </w:rPr>
        <w:t> dans un environnement propice à l’analyse. En effet, dans tout projet data engineering, les données brutes issues de la génération (ou de systèmes opérationnels) ne peuvent être exploitées directement : elles nécessitent d’être extraites, nettoyées, transformées et chargées dans un entrepôt ou une base analytique. Ce processus, connu sous l’acronyme </w:t>
      </w:r>
      <w:r>
        <w:rPr>
          <w:rStyle w:val="7"/>
          <w:rFonts w:hint="default" w:ascii="Times New Roman" w:hAnsi="Times New Roman" w:eastAsia="Segoe UI" w:cs="Times New Roman"/>
          <w:b/>
          <w:bCs/>
          <w:i w:val="0"/>
          <w:iCs w:val="0"/>
          <w:caps w:val="0"/>
          <w:color w:val="0F1115"/>
          <w:spacing w:val="0"/>
          <w:sz w:val="24"/>
          <w:szCs w:val="24"/>
          <w:shd w:val="clear" w:fill="FFFFFF"/>
        </w:rPr>
        <w:t>ETL (Extract, Transform, Load)</w:t>
      </w:r>
      <w:r>
        <w:rPr>
          <w:rFonts w:hint="default" w:ascii="Times New Roman" w:hAnsi="Times New Roman" w:eastAsia="Segoe UI" w:cs="Times New Roman"/>
          <w:i w:val="0"/>
          <w:iCs w:val="0"/>
          <w:caps w:val="0"/>
          <w:color w:val="0F1115"/>
          <w:spacing w:val="0"/>
          <w:sz w:val="24"/>
          <w:szCs w:val="24"/>
          <w:shd w:val="clear" w:fill="FFFFFF"/>
        </w:rPr>
        <w:t> , constitue le cœur du pipeline décisionnel. L’objectif de ce chapitre est de concevoir et d’implémenter une chaîne ETL entièrement automatisée, capable d’ingérer les données synthétiques produites au chapitre 1, d’appliquer des règles de qualité et de transformation métier, et de les charger dans une structure optimisée pour la segmentation et la prédiction du risque de crédit. Nous aborderons le choix des outils, l’orchestration des tâches, la gestion des erreurs, ainsi que la traçabilité des traitements.</w:t>
      </w:r>
    </w:p>
    <w:p w14:paraId="203BD589">
      <w:pPr>
        <w:spacing w:line="360" w:lineRule="auto"/>
        <w:rPr>
          <w:rStyle w:val="7"/>
          <w:rFonts w:ascii="Segoe UI" w:hAnsi="Segoe UI" w:eastAsia="Segoe UI" w:cs="Segoe UI"/>
          <w:b/>
          <w:bCs/>
          <w:i w:val="0"/>
          <w:iCs w:val="0"/>
          <w:caps w:val="0"/>
          <w:color w:val="0F1115"/>
          <w:spacing w:val="0"/>
          <w:sz w:val="16"/>
          <w:szCs w:val="16"/>
          <w:shd w:val="clear" w:fill="FFFFFF"/>
        </w:rPr>
      </w:pPr>
      <w:r>
        <w:rPr>
          <w:rStyle w:val="7"/>
          <w:rFonts w:ascii="Segoe UI" w:hAnsi="Segoe UI" w:eastAsia="Segoe UI" w:cs="Segoe UI"/>
          <w:b/>
          <w:bCs/>
          <w:i w:val="0"/>
          <w:iCs w:val="0"/>
          <w:caps w:val="0"/>
          <w:color w:val="0F1115"/>
          <w:spacing w:val="0"/>
          <w:sz w:val="16"/>
          <w:szCs w:val="16"/>
          <w:shd w:val="clear" w:fill="FFFFFF"/>
        </w:rPr>
        <w:t>2.1 Principes généraux d’un pipeline ETL pour la gestion du risque de crédit</w:t>
      </w:r>
    </w:p>
    <w:p w14:paraId="00DB3D86">
      <w:pPr>
        <w:spacing w:line="360" w:lineRule="auto"/>
        <w:rPr>
          <w:rStyle w:val="7"/>
          <w:rFonts w:ascii="Segoe UI" w:hAnsi="Segoe UI" w:eastAsia="Segoe UI" w:cs="Segoe UI"/>
          <w:b/>
          <w:bCs/>
          <w:i w:val="0"/>
          <w:iCs w:val="0"/>
          <w:caps w:val="0"/>
          <w:color w:val="0F1115"/>
          <w:spacing w:val="0"/>
          <w:sz w:val="16"/>
          <w:szCs w:val="16"/>
          <w:shd w:val="clear" w:fill="FFFFFF"/>
        </w:rPr>
      </w:pPr>
      <w:r>
        <w:rPr>
          <w:rStyle w:val="7"/>
          <w:rFonts w:ascii="Segoe UI" w:hAnsi="Segoe UI" w:eastAsia="Segoe UI" w:cs="Segoe UI"/>
          <w:b/>
          <w:bCs/>
          <w:i w:val="0"/>
          <w:iCs w:val="0"/>
          <w:caps w:val="0"/>
          <w:color w:val="0F1115"/>
          <w:spacing w:val="0"/>
          <w:sz w:val="16"/>
          <w:szCs w:val="16"/>
          <w:shd w:val="clear" w:fill="FFFFFF"/>
        </w:rPr>
        <w:t>2.2 Choix techniques et orchestration</w:t>
      </w:r>
    </w:p>
    <w:p w14:paraId="74E79917">
      <w:pPr>
        <w:spacing w:line="360" w:lineRule="auto"/>
        <w:rPr>
          <w:rStyle w:val="7"/>
          <w:rFonts w:ascii="Segoe UI" w:hAnsi="Segoe UI" w:eastAsia="Segoe UI" w:cs="Segoe UI"/>
          <w:b/>
          <w:bCs/>
          <w:i w:val="0"/>
          <w:iCs w:val="0"/>
          <w:caps w:val="0"/>
          <w:color w:val="0F1115"/>
          <w:spacing w:val="0"/>
          <w:sz w:val="16"/>
          <w:szCs w:val="16"/>
          <w:shd w:val="clear" w:fill="FFFFFF"/>
        </w:rPr>
      </w:pPr>
      <w:r>
        <w:rPr>
          <w:rStyle w:val="7"/>
          <w:rFonts w:ascii="Segoe UI" w:hAnsi="Segoe UI" w:eastAsia="Segoe UI" w:cs="Segoe UI"/>
          <w:b/>
          <w:bCs/>
          <w:i w:val="0"/>
          <w:iCs w:val="0"/>
          <w:caps w:val="0"/>
          <w:color w:val="0F1115"/>
          <w:spacing w:val="0"/>
          <w:sz w:val="16"/>
          <w:szCs w:val="16"/>
          <w:shd w:val="clear" w:fill="FFFFFF"/>
        </w:rPr>
        <w:t>2.3 Implémentation des étapes ETL</w:t>
      </w:r>
    </w:p>
    <w:p w14:paraId="1114005E">
      <w:pPr>
        <w:spacing w:line="360" w:lineRule="auto"/>
        <w:rPr>
          <w:rStyle w:val="7"/>
          <w:rFonts w:ascii="Segoe UI" w:hAnsi="Segoe UI" w:eastAsia="Segoe UI" w:cs="Segoe UI"/>
          <w:b/>
          <w:bCs/>
          <w:i w:val="0"/>
          <w:iCs w:val="0"/>
          <w:caps w:val="0"/>
          <w:color w:val="0F1115"/>
          <w:spacing w:val="0"/>
          <w:sz w:val="16"/>
          <w:szCs w:val="16"/>
          <w:shd w:val="clear" w:fill="FFFFFF"/>
        </w:rPr>
      </w:pPr>
      <w:r>
        <w:rPr>
          <w:rStyle w:val="7"/>
          <w:rFonts w:ascii="Segoe UI" w:hAnsi="Segoe UI" w:eastAsia="Segoe UI" w:cs="Segoe UI"/>
          <w:b/>
          <w:bCs/>
          <w:i w:val="0"/>
          <w:iCs w:val="0"/>
          <w:caps w:val="0"/>
          <w:color w:val="0F1115"/>
          <w:spacing w:val="0"/>
          <w:sz w:val="16"/>
          <w:szCs w:val="16"/>
          <w:shd w:val="clear" w:fill="FFFFFF"/>
        </w:rPr>
        <w:t>2.4 Automatisation et planification</w:t>
      </w:r>
    </w:p>
    <w:p w14:paraId="61DC0C19">
      <w:pPr>
        <w:spacing w:line="360" w:lineRule="auto"/>
        <w:rPr>
          <w:rStyle w:val="7"/>
          <w:rFonts w:ascii="Segoe UI" w:hAnsi="Segoe UI" w:eastAsia="Segoe UI" w:cs="Segoe UI"/>
          <w:b/>
          <w:bCs/>
          <w:i w:val="0"/>
          <w:iCs w:val="0"/>
          <w:caps w:val="0"/>
          <w:color w:val="0F1115"/>
          <w:spacing w:val="0"/>
          <w:sz w:val="16"/>
          <w:szCs w:val="16"/>
          <w:shd w:val="clear" w:fill="FFFFFF"/>
        </w:rPr>
      </w:pPr>
      <w:r>
        <w:rPr>
          <w:rStyle w:val="7"/>
          <w:rFonts w:ascii="Segoe UI" w:hAnsi="Segoe UI" w:eastAsia="Segoe UI" w:cs="Segoe UI"/>
          <w:b/>
          <w:bCs/>
          <w:i w:val="0"/>
          <w:iCs w:val="0"/>
          <w:caps w:val="0"/>
          <w:color w:val="0F1115"/>
          <w:spacing w:val="0"/>
          <w:sz w:val="16"/>
          <w:szCs w:val="16"/>
          <w:shd w:val="clear" w:fill="FFFFFF"/>
        </w:rPr>
        <w:t>2.5 Gestion des erreurs et reprises</w:t>
      </w:r>
    </w:p>
    <w:p w14:paraId="6C4FE35B">
      <w:pPr>
        <w:spacing w:line="360" w:lineRule="auto"/>
        <w:rPr>
          <w:rStyle w:val="7"/>
          <w:rFonts w:ascii="Segoe UI" w:hAnsi="Segoe UI" w:eastAsia="Segoe UI" w:cs="Segoe UI"/>
          <w:b/>
          <w:bCs/>
          <w:i w:val="0"/>
          <w:iCs w:val="0"/>
          <w:caps w:val="0"/>
          <w:color w:val="0F1115"/>
          <w:spacing w:val="0"/>
          <w:sz w:val="16"/>
          <w:szCs w:val="16"/>
          <w:shd w:val="clear" w:fill="FFFFFF"/>
        </w:rPr>
      </w:pPr>
      <w:r>
        <w:rPr>
          <w:rStyle w:val="7"/>
          <w:rFonts w:ascii="Segoe UI" w:hAnsi="Segoe UI" w:eastAsia="Segoe UI" w:cs="Segoe UI"/>
          <w:b/>
          <w:bCs/>
          <w:i w:val="0"/>
          <w:iCs w:val="0"/>
          <w:caps w:val="0"/>
          <w:color w:val="0F1115"/>
          <w:spacing w:val="0"/>
          <w:sz w:val="16"/>
          <w:szCs w:val="16"/>
          <w:shd w:val="clear" w:fill="FFFFFF"/>
        </w:rPr>
        <w:t>2.6 Sécurité et conformité (notions)</w:t>
      </w:r>
    </w:p>
    <w:p w14:paraId="3F8FBDD5">
      <w:pPr>
        <w:spacing w:line="360" w:lineRule="auto"/>
        <w:rPr>
          <w:rStyle w:val="7"/>
          <w:rFonts w:hint="default" w:ascii="Segoe UI" w:hAnsi="Segoe UI" w:eastAsia="Segoe UI" w:cs="Segoe UI"/>
          <w:b/>
          <w:bCs/>
          <w:i w:val="0"/>
          <w:iCs w:val="0"/>
          <w:caps w:val="0"/>
          <w:color w:val="0F1115"/>
          <w:spacing w:val="0"/>
          <w:sz w:val="16"/>
          <w:szCs w:val="16"/>
          <w:shd w:val="clear" w:fill="FFFFFF"/>
          <w:lang w:val="fr-FR"/>
        </w:rPr>
      </w:pPr>
      <w:bookmarkStart w:id="0" w:name="_GoBack"/>
      <w:bookmarkEnd w:id="0"/>
    </w:p>
    <w:p w14:paraId="174EDE0F">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single"/>
          <w:lang w:val="fr-FR"/>
        </w:rPr>
      </w:pPr>
      <w:r>
        <w:rPr>
          <w:rFonts w:hint="default" w:cs="Times New Roman"/>
          <w:b/>
          <w:bCs/>
          <w:sz w:val="22"/>
          <w:szCs w:val="22"/>
          <w:u w:val="single"/>
          <w:lang w:val="fr-FR"/>
        </w:rPr>
        <w:t>Matrice Fait/Dimension:</w:t>
      </w:r>
    </w:p>
    <w:tbl>
      <w:tblPr>
        <w:tblStyle w:val="13"/>
        <w:tblW w:w="9308"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3"/>
        <w:gridCol w:w="1509"/>
        <w:gridCol w:w="1133"/>
        <w:gridCol w:w="1808"/>
        <w:gridCol w:w="1334"/>
        <w:gridCol w:w="1491"/>
      </w:tblGrid>
      <w:tr w14:paraId="58126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tcPr>
          <w:p w14:paraId="64FD66DB">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b/>
                <w:bCs/>
                <w:sz w:val="22"/>
                <w:szCs w:val="22"/>
                <w:u w:val="none"/>
                <w:vertAlign w:val="baseline"/>
                <w:lang w:val="fr-FR"/>
              </w:rPr>
            </w:pPr>
            <w:r>
              <w:rPr>
                <w:rFonts w:hint="default"/>
                <w:b/>
                <w:bCs/>
                <w:sz w:val="22"/>
                <w:szCs w:val="22"/>
                <w:u w:val="none"/>
                <w:vertAlign w:val="baseline"/>
                <w:lang w:val="fr-FR"/>
              </w:rPr>
              <w:t>Processus</w:t>
            </w:r>
          </w:p>
          <w:p w14:paraId="67C6859B">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none"/>
                <w:vertAlign w:val="baseline"/>
                <w:lang w:val="fr-FR"/>
              </w:rPr>
            </w:pPr>
            <w:r>
              <w:rPr>
                <w:rFonts w:hint="default"/>
                <w:b/>
                <w:bCs/>
                <w:sz w:val="22"/>
                <w:szCs w:val="22"/>
                <w:u w:val="none"/>
                <w:vertAlign w:val="baseline"/>
                <w:lang w:val="fr-FR"/>
              </w:rPr>
              <w:t>Métier / Indicateurs</w:t>
            </w:r>
          </w:p>
        </w:tc>
        <w:tc>
          <w:tcPr>
            <w:tcW w:w="1509" w:type="dxa"/>
          </w:tcPr>
          <w:p w14:paraId="2021EA64">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none"/>
                <w:vertAlign w:val="baseline"/>
                <w:lang w:val="fr-FR"/>
              </w:rPr>
            </w:pPr>
            <w:r>
              <w:rPr>
                <w:rFonts w:hint="default"/>
                <w:b/>
                <w:bCs/>
                <w:sz w:val="22"/>
                <w:szCs w:val="22"/>
                <w:u w:val="none"/>
                <w:vertAlign w:val="baseline"/>
                <w:lang w:val="fr-FR"/>
              </w:rPr>
              <w:t>DIM_TEMPS</w:t>
            </w:r>
          </w:p>
        </w:tc>
        <w:tc>
          <w:tcPr>
            <w:tcW w:w="1133" w:type="dxa"/>
          </w:tcPr>
          <w:p w14:paraId="34763884">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none"/>
                <w:vertAlign w:val="baseline"/>
                <w:lang w:val="fr-FR"/>
              </w:rPr>
            </w:pPr>
            <w:r>
              <w:rPr>
                <w:rFonts w:hint="default"/>
                <w:b/>
                <w:bCs/>
                <w:sz w:val="22"/>
                <w:szCs w:val="22"/>
                <w:u w:val="none"/>
                <w:vertAlign w:val="baseline"/>
                <w:lang w:val="fr-FR"/>
              </w:rPr>
              <w:t>DIM_CLIENTS</w:t>
            </w:r>
          </w:p>
        </w:tc>
        <w:tc>
          <w:tcPr>
            <w:tcW w:w="1808" w:type="dxa"/>
          </w:tcPr>
          <w:p w14:paraId="56E6F01C">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none"/>
                <w:vertAlign w:val="baseline"/>
                <w:lang w:val="fr-FR"/>
              </w:rPr>
            </w:pPr>
            <w:r>
              <w:rPr>
                <w:rFonts w:hint="default"/>
                <w:b/>
                <w:bCs/>
                <w:sz w:val="22"/>
                <w:szCs w:val="22"/>
                <w:u w:val="none"/>
                <w:vertAlign w:val="baseline"/>
                <w:lang w:val="fr-FR"/>
              </w:rPr>
              <w:t>DIM_AGENCES</w:t>
            </w:r>
          </w:p>
        </w:tc>
        <w:tc>
          <w:tcPr>
            <w:tcW w:w="1334" w:type="dxa"/>
          </w:tcPr>
          <w:p w14:paraId="02DD3959">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none"/>
                <w:vertAlign w:val="baseline"/>
                <w:lang w:val="fr-FR"/>
              </w:rPr>
            </w:pPr>
            <w:r>
              <w:rPr>
                <w:rFonts w:hint="default"/>
                <w:b/>
                <w:bCs/>
                <w:sz w:val="22"/>
                <w:szCs w:val="22"/>
                <w:u w:val="none"/>
                <w:vertAlign w:val="baseline"/>
                <w:lang w:val="fr-FR"/>
              </w:rPr>
              <w:t>DIM_OFFRES</w:t>
            </w:r>
          </w:p>
        </w:tc>
        <w:tc>
          <w:tcPr>
            <w:tcW w:w="1491" w:type="dxa"/>
          </w:tcPr>
          <w:p w14:paraId="028FF1F4">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b/>
                <w:bCs/>
                <w:sz w:val="22"/>
                <w:szCs w:val="22"/>
                <w:u w:val="none"/>
                <w:vertAlign w:val="baseline"/>
                <w:lang w:val="fr-FR"/>
              </w:rPr>
            </w:pPr>
            <w:r>
              <w:rPr>
                <w:rFonts w:hint="default"/>
                <w:b/>
                <w:bCs/>
                <w:sz w:val="22"/>
                <w:szCs w:val="22"/>
                <w:u w:val="none"/>
                <w:vertAlign w:val="baseline"/>
                <w:lang w:val="fr-FR"/>
              </w:rPr>
              <w:t>Nature de</w:t>
            </w:r>
          </w:p>
          <w:p w14:paraId="324B32EC">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bCs/>
                <w:sz w:val="22"/>
                <w:szCs w:val="22"/>
                <w:u w:val="none"/>
                <w:vertAlign w:val="baseline"/>
                <w:lang w:val="fr-FR"/>
              </w:rPr>
            </w:pPr>
            <w:r>
              <w:rPr>
                <w:rFonts w:hint="default"/>
                <w:b/>
                <w:bCs/>
                <w:sz w:val="22"/>
                <w:szCs w:val="22"/>
                <w:u w:val="none"/>
                <w:vertAlign w:val="baseline"/>
                <w:lang w:val="fr-FR"/>
              </w:rPr>
              <w:t>l’indicateur</w:t>
            </w:r>
          </w:p>
        </w:tc>
      </w:tr>
      <w:tr w14:paraId="41B6F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2033" w:type="dxa"/>
          </w:tcPr>
          <w:p w14:paraId="4E7135C8">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 xml:space="preserve">Montant Initial </w:t>
            </w:r>
          </w:p>
        </w:tc>
        <w:tc>
          <w:tcPr>
            <w:tcW w:w="1509" w:type="dxa"/>
          </w:tcPr>
          <w:p w14:paraId="093A9342">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133" w:type="dxa"/>
          </w:tcPr>
          <w:p w14:paraId="1E4B1DFC">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808" w:type="dxa"/>
          </w:tcPr>
          <w:p w14:paraId="3C832673">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334" w:type="dxa"/>
          </w:tcPr>
          <w:p w14:paraId="7DFCC98F">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491" w:type="dxa"/>
          </w:tcPr>
          <w:p w14:paraId="130BBB64">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b w:val="0"/>
                <w:bCs w:val="0"/>
                <w:sz w:val="22"/>
                <w:szCs w:val="22"/>
                <w:u w:val="none"/>
                <w:vertAlign w:val="baseline"/>
                <w:lang w:val="fr-FR"/>
              </w:rPr>
            </w:pPr>
            <w:r>
              <w:rPr>
                <w:rFonts w:hint="default"/>
                <w:b w:val="0"/>
                <w:bCs w:val="0"/>
                <w:sz w:val="22"/>
                <w:szCs w:val="22"/>
                <w:u w:val="none"/>
                <w:vertAlign w:val="baseline"/>
                <w:lang w:val="fr-FR"/>
              </w:rPr>
              <w:t>Mesure</w:t>
            </w:r>
          </w:p>
          <w:p w14:paraId="1D311B73">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(Volume)</w:t>
            </w:r>
          </w:p>
        </w:tc>
      </w:tr>
      <w:tr w14:paraId="2AF12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tcPr>
          <w:p w14:paraId="117BC41D">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b w:val="0"/>
                <w:bCs w:val="0"/>
                <w:sz w:val="22"/>
                <w:szCs w:val="22"/>
                <w:u w:val="none"/>
                <w:vertAlign w:val="baseline"/>
                <w:lang w:val="fr-FR"/>
              </w:rPr>
            </w:pPr>
            <w:r>
              <w:rPr>
                <w:rFonts w:hint="default"/>
                <w:b w:val="0"/>
                <w:bCs w:val="0"/>
                <w:sz w:val="22"/>
                <w:szCs w:val="22"/>
                <w:u w:val="none"/>
                <w:vertAlign w:val="baseline"/>
                <w:lang w:val="fr-FR"/>
              </w:rPr>
              <w:t>Montant</w:t>
            </w:r>
          </w:p>
          <w:p w14:paraId="18712C9D">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Remboursé</w:t>
            </w:r>
          </w:p>
        </w:tc>
        <w:tc>
          <w:tcPr>
            <w:tcW w:w="1509" w:type="dxa"/>
          </w:tcPr>
          <w:p w14:paraId="7372A35C">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133" w:type="dxa"/>
          </w:tcPr>
          <w:p w14:paraId="7837AB33">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808" w:type="dxa"/>
          </w:tcPr>
          <w:p w14:paraId="6726CE58">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334" w:type="dxa"/>
          </w:tcPr>
          <w:p w14:paraId="2CE9FBC1">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491" w:type="dxa"/>
          </w:tcPr>
          <w:p w14:paraId="609E6215">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b w:val="0"/>
                <w:bCs w:val="0"/>
                <w:sz w:val="22"/>
                <w:szCs w:val="22"/>
                <w:u w:val="none"/>
                <w:vertAlign w:val="baseline"/>
                <w:lang w:val="fr-FR"/>
              </w:rPr>
            </w:pPr>
            <w:r>
              <w:rPr>
                <w:rFonts w:hint="default"/>
                <w:b w:val="0"/>
                <w:bCs w:val="0"/>
                <w:sz w:val="22"/>
                <w:szCs w:val="22"/>
                <w:u w:val="none"/>
                <w:vertAlign w:val="baseline"/>
                <w:lang w:val="fr-FR"/>
              </w:rPr>
              <w:t>Mesure</w:t>
            </w:r>
          </w:p>
          <w:p w14:paraId="2B9356B8">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(Performance)</w:t>
            </w:r>
          </w:p>
        </w:tc>
      </w:tr>
      <w:tr w14:paraId="0E1D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tcPr>
          <w:p w14:paraId="7F68F7D6">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Capital Restant Dû</w:t>
            </w:r>
          </w:p>
        </w:tc>
        <w:tc>
          <w:tcPr>
            <w:tcW w:w="1509" w:type="dxa"/>
          </w:tcPr>
          <w:p w14:paraId="4E4BB17E">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133" w:type="dxa"/>
          </w:tcPr>
          <w:p w14:paraId="51D17710">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808" w:type="dxa"/>
          </w:tcPr>
          <w:p w14:paraId="0F263280">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334" w:type="dxa"/>
          </w:tcPr>
          <w:p w14:paraId="7085D78D">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491" w:type="dxa"/>
          </w:tcPr>
          <w:p w14:paraId="0F9C3955">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b w:val="0"/>
                <w:bCs w:val="0"/>
                <w:sz w:val="22"/>
                <w:szCs w:val="22"/>
                <w:u w:val="none"/>
                <w:vertAlign w:val="baseline"/>
                <w:lang w:val="fr-FR"/>
              </w:rPr>
            </w:pPr>
            <w:r>
              <w:rPr>
                <w:rFonts w:hint="default"/>
                <w:b w:val="0"/>
                <w:bCs w:val="0"/>
                <w:sz w:val="22"/>
                <w:szCs w:val="22"/>
                <w:u w:val="none"/>
                <w:vertAlign w:val="baseline"/>
                <w:lang w:val="fr-FR"/>
              </w:rPr>
              <w:t>Mesure</w:t>
            </w:r>
          </w:p>
          <w:p w14:paraId="131D1126">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(Trésorerie)</w:t>
            </w:r>
          </w:p>
        </w:tc>
      </w:tr>
      <w:tr w14:paraId="7182E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4" w:hRule="atLeast"/>
        </w:trPr>
        <w:tc>
          <w:tcPr>
            <w:tcW w:w="2033" w:type="dxa"/>
          </w:tcPr>
          <w:p w14:paraId="193DEFAE">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 xml:space="preserve">Jours de Retard </w:t>
            </w:r>
          </w:p>
        </w:tc>
        <w:tc>
          <w:tcPr>
            <w:tcW w:w="1509" w:type="dxa"/>
          </w:tcPr>
          <w:p w14:paraId="40155B21">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133" w:type="dxa"/>
          </w:tcPr>
          <w:p w14:paraId="63FC6E01">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808" w:type="dxa"/>
          </w:tcPr>
          <w:p w14:paraId="5B484AFC">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334" w:type="dxa"/>
          </w:tcPr>
          <w:p w14:paraId="3CBF8FB0">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491" w:type="dxa"/>
          </w:tcPr>
          <w:p w14:paraId="46928CC9">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Mesure (Risque)</w:t>
            </w:r>
          </w:p>
        </w:tc>
      </w:tr>
      <w:tr w14:paraId="0621A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7" w:hRule="atLeast"/>
        </w:trPr>
        <w:tc>
          <w:tcPr>
            <w:tcW w:w="2033" w:type="dxa"/>
          </w:tcPr>
          <w:p w14:paraId="5CFA245C">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Taux d’Intérêt</w:t>
            </w:r>
          </w:p>
        </w:tc>
        <w:tc>
          <w:tcPr>
            <w:tcW w:w="1509" w:type="dxa"/>
          </w:tcPr>
          <w:p w14:paraId="203F6F39">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133" w:type="dxa"/>
          </w:tcPr>
          <w:p w14:paraId="68686470">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808" w:type="dxa"/>
          </w:tcPr>
          <w:p w14:paraId="734589C8">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334" w:type="dxa"/>
          </w:tcPr>
          <w:p w14:paraId="52533E01">
            <w:pPr>
              <w:pStyle w:val="10"/>
              <w:keepNext w:val="0"/>
              <w:keepLines w:val="0"/>
              <w:widowControl/>
              <w:numPr>
                <w:ilvl w:val="0"/>
                <w:numId w:val="0"/>
              </w:numPr>
              <w:suppressLineNumbers w:val="0"/>
              <w:tabs>
                <w:tab w:val="left" w:pos="840"/>
              </w:tabs>
              <w:spacing w:before="0" w:beforeAutospacing="1" w:after="0" w:afterAutospacing="1"/>
              <w:ind w:right="0" w:rightChars="0"/>
              <w:jc w:val="center"/>
              <w:rPr>
                <w:rFonts w:hint="default" w:cs="Times New Roman"/>
                <w:b w:val="0"/>
                <w:bCs w:val="0"/>
                <w:sz w:val="22"/>
                <w:szCs w:val="22"/>
                <w:u w:val="none"/>
                <w:vertAlign w:val="baseline"/>
                <w:lang w:val="fr-FR"/>
              </w:rPr>
            </w:pPr>
            <w:r>
              <w:rPr>
                <w:rFonts w:hint="default" w:cs="Times New Roman"/>
                <w:b w:val="0"/>
                <w:bCs w:val="0"/>
                <w:sz w:val="22"/>
                <w:szCs w:val="22"/>
                <w:u w:val="none"/>
                <w:vertAlign w:val="baseline"/>
                <w:lang w:val="fr-FR"/>
              </w:rPr>
              <w:t>X</w:t>
            </w:r>
          </w:p>
        </w:tc>
        <w:tc>
          <w:tcPr>
            <w:tcW w:w="1491" w:type="dxa"/>
          </w:tcPr>
          <w:p w14:paraId="1E2D5585">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b w:val="0"/>
                <w:bCs w:val="0"/>
                <w:sz w:val="22"/>
                <w:szCs w:val="22"/>
                <w:u w:val="none"/>
                <w:vertAlign w:val="baseline"/>
                <w:lang w:val="fr-FR"/>
              </w:rPr>
            </w:pPr>
            <w:r>
              <w:rPr>
                <w:rFonts w:hint="default"/>
                <w:b w:val="0"/>
                <w:bCs w:val="0"/>
                <w:sz w:val="22"/>
                <w:szCs w:val="22"/>
                <w:u w:val="none"/>
                <w:vertAlign w:val="baseline"/>
                <w:lang w:val="fr-FR"/>
              </w:rPr>
              <w:t>Mesure</w:t>
            </w:r>
          </w:p>
          <w:p w14:paraId="50E11C97">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vertAlign w:val="baseline"/>
                <w:lang w:val="fr-FR"/>
              </w:rPr>
            </w:pPr>
            <w:r>
              <w:rPr>
                <w:rFonts w:hint="default"/>
                <w:b w:val="0"/>
                <w:bCs w:val="0"/>
                <w:sz w:val="22"/>
                <w:szCs w:val="22"/>
                <w:u w:val="none"/>
                <w:vertAlign w:val="baseline"/>
                <w:lang w:val="fr-FR"/>
              </w:rPr>
              <w:t>(Rentabilité)</w:t>
            </w:r>
          </w:p>
        </w:tc>
      </w:tr>
    </w:tbl>
    <w:p w14:paraId="014DA5B6">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lang w:val="fr-FR"/>
        </w:rPr>
      </w:pPr>
    </w:p>
    <w:p w14:paraId="4E6A77C6">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lang w:val="fr-FR"/>
        </w:rPr>
      </w:pPr>
      <w:r>
        <w:drawing>
          <wp:inline distT="0" distB="0" distL="114300" distR="114300">
            <wp:extent cx="5273040" cy="4495165"/>
            <wp:effectExtent l="0" t="0" r="10160" b="635"/>
            <wp:docPr id="11"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8"/>
                    <pic:cNvPicPr>
                      <a:picLocks noChangeAspect="1"/>
                    </pic:cNvPicPr>
                  </pic:nvPicPr>
                  <pic:blipFill>
                    <a:blip r:embed="rId8"/>
                    <a:stretch>
                      <a:fillRect/>
                    </a:stretch>
                  </pic:blipFill>
                  <pic:spPr>
                    <a:xfrm>
                      <a:off x="0" y="0"/>
                      <a:ext cx="5273040" cy="4495165"/>
                    </a:xfrm>
                    <a:prstGeom prst="rect">
                      <a:avLst/>
                    </a:prstGeom>
                    <a:noFill/>
                    <a:ln>
                      <a:noFill/>
                    </a:ln>
                  </pic:spPr>
                </pic:pic>
              </a:graphicData>
            </a:graphic>
          </wp:inline>
        </w:drawing>
      </w:r>
    </w:p>
    <w:p w14:paraId="0E6ECE11">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lang w:val="fr-FR"/>
        </w:rPr>
      </w:pPr>
    </w:p>
    <w:p w14:paraId="0A2C023A">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lang w:val="fr-FR"/>
        </w:rPr>
      </w:pPr>
    </w:p>
    <w:p w14:paraId="6BAD1A10">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lang w:val="fr-FR"/>
        </w:rPr>
      </w:pPr>
    </w:p>
    <w:p w14:paraId="088333C9">
      <w:pPr>
        <w:pStyle w:val="10"/>
        <w:keepNext w:val="0"/>
        <w:keepLines w:val="0"/>
        <w:widowControl/>
        <w:numPr>
          <w:ilvl w:val="0"/>
          <w:numId w:val="0"/>
        </w:numPr>
        <w:suppressLineNumbers w:val="0"/>
        <w:tabs>
          <w:tab w:val="left" w:pos="840"/>
        </w:tabs>
        <w:spacing w:before="0" w:beforeAutospacing="1" w:after="0" w:afterAutospacing="1"/>
        <w:ind w:right="0" w:rightChars="0"/>
        <w:jc w:val="left"/>
        <w:rPr>
          <w:rFonts w:hint="default" w:cs="Times New Roman"/>
          <w:b w:val="0"/>
          <w:bCs w:val="0"/>
          <w:sz w:val="22"/>
          <w:szCs w:val="22"/>
          <w:u w:val="none"/>
          <w:lang w:val="fr-FR"/>
        </w:rPr>
      </w:pPr>
      <w:r>
        <w:drawing>
          <wp:inline distT="0" distB="0" distL="114300" distR="114300">
            <wp:extent cx="5271770" cy="4140835"/>
            <wp:effectExtent l="0" t="0" r="11430" b="12065"/>
            <wp:docPr id="10"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7"/>
                    <pic:cNvPicPr>
                      <a:picLocks noChangeAspect="1"/>
                    </pic:cNvPicPr>
                  </pic:nvPicPr>
                  <pic:blipFill>
                    <a:blip r:embed="rId9"/>
                    <a:stretch>
                      <a:fillRect/>
                    </a:stretch>
                  </pic:blipFill>
                  <pic:spPr>
                    <a:xfrm>
                      <a:off x="0" y="0"/>
                      <a:ext cx="5271770" cy="4140835"/>
                    </a:xfrm>
                    <a:prstGeom prst="rect">
                      <a:avLst/>
                    </a:prstGeom>
                    <a:noFill/>
                    <a:ln>
                      <a:noFill/>
                    </a:ln>
                  </pic:spPr>
                </pic:pic>
              </a:graphicData>
            </a:graphic>
          </wp:inline>
        </w:drawing>
      </w:r>
    </w:p>
    <w:p w14:paraId="1E7823ED">
      <w:pPr>
        <w:pStyle w:val="10"/>
        <w:keepNext w:val="0"/>
        <w:keepLines w:val="0"/>
        <w:widowControl/>
        <w:numPr>
          <w:ilvl w:val="0"/>
          <w:numId w:val="2"/>
        </w:numPr>
        <w:suppressLineNumbers w:val="0"/>
        <w:ind w:right="0" w:rightChars="0"/>
        <w:rPr>
          <w:rFonts w:hint="default" w:ascii="Times New Roman" w:hAnsi="Times New Roman" w:eastAsia="SimSun" w:cs="Times New Roman"/>
          <w:b/>
          <w:bCs/>
          <w:sz w:val="28"/>
          <w:szCs w:val="28"/>
          <w:lang w:val="fr-FR"/>
        </w:rPr>
      </w:pPr>
      <w:r>
        <w:rPr>
          <w:rFonts w:hint="default" w:ascii="Times New Roman" w:hAnsi="Times New Roman" w:eastAsia="SimSun" w:cs="Times New Roman"/>
          <w:b/>
          <w:bCs/>
          <w:sz w:val="28"/>
          <w:szCs w:val="28"/>
        </w:rPr>
        <w:t>Architecture Globale du Projet</w:t>
      </w:r>
      <w:r>
        <w:rPr>
          <w:rFonts w:hint="default" w:ascii="Times New Roman" w:hAnsi="Times New Roman" w:eastAsia="SimSun" w:cs="Times New Roman"/>
          <w:b/>
          <w:bCs/>
          <w:sz w:val="28"/>
          <w:szCs w:val="28"/>
          <w:lang w:val="fr-FR"/>
        </w:rPr>
        <w:t>:</w:t>
      </w:r>
    </w:p>
    <w:p w14:paraId="31669AD6">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Sources de données</w:t>
      </w:r>
    </w:p>
    <w:p w14:paraId="0E33AE9C">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 xml:space="preserve">        ↓</w:t>
      </w:r>
    </w:p>
    <w:p w14:paraId="6F84EA28">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Processus ETL</w:t>
      </w:r>
    </w:p>
    <w:p w14:paraId="073526DD">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 xml:space="preserve">        ↓</w:t>
      </w:r>
    </w:p>
    <w:p w14:paraId="224D0F66">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Data Warehouse</w:t>
      </w:r>
    </w:p>
    <w:p w14:paraId="4CC61353">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 xml:space="preserve">        ↓</w:t>
      </w:r>
    </w:p>
    <w:p w14:paraId="24F0AE56">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Couche BI / Analyse décisionnelle</w:t>
      </w:r>
    </w:p>
    <w:p w14:paraId="21CFC2FA">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 xml:space="preserve">        ↓</w:t>
      </w:r>
    </w:p>
    <w:p w14:paraId="7AF3BBA0">
      <w:pPr>
        <w:pStyle w:val="10"/>
        <w:keepNext w:val="0"/>
        <w:keepLines w:val="0"/>
        <w:widowControl/>
        <w:numPr>
          <w:ilvl w:val="0"/>
          <w:numId w:val="0"/>
        </w:numPr>
        <w:suppressLineNumbers w:val="0"/>
        <w:ind w:right="0" w:rightChars="0"/>
        <w:rPr>
          <w:rFonts w:hint="default" w:ascii="Times New Roman" w:hAnsi="Times New Roman" w:eastAsia="SimSun" w:cs="Times New Roman"/>
          <w:sz w:val="22"/>
          <w:szCs w:val="22"/>
          <w:lang w:val="fr-FR"/>
        </w:rPr>
      </w:pPr>
      <w:r>
        <w:rPr>
          <w:rFonts w:hint="default" w:ascii="Times New Roman" w:hAnsi="Times New Roman" w:eastAsia="SimSun" w:cs="Times New Roman"/>
          <w:sz w:val="22"/>
          <w:szCs w:val="22"/>
          <w:lang w:val="fr-FR"/>
        </w:rPr>
        <w:t>Machine Learning</w:t>
      </w:r>
    </w:p>
    <w:p w14:paraId="36168613">
      <w:pPr>
        <w:pStyle w:val="10"/>
        <w:keepNext w:val="0"/>
        <w:keepLines w:val="0"/>
        <w:widowControl/>
        <w:numPr>
          <w:ilvl w:val="0"/>
          <w:numId w:val="2"/>
        </w:numPr>
        <w:suppressLineNumbers w:val="0"/>
        <w:ind w:left="0" w:leftChars="0" w:right="0" w:rightChars="0" w:firstLine="0" w:firstLineChars="0"/>
        <w:rPr>
          <w:rFonts w:hint="default" w:ascii="Times New Roman" w:hAnsi="Times New Roman" w:eastAsia="SimSun" w:cs="Times New Roman"/>
          <w:b/>
          <w:bCs/>
          <w:sz w:val="28"/>
          <w:szCs w:val="28"/>
          <w:lang w:val="fr-FR"/>
        </w:rPr>
      </w:pPr>
      <w:r>
        <w:rPr>
          <w:rFonts w:hint="default" w:ascii="Times New Roman" w:hAnsi="Times New Roman" w:eastAsia="SimSun" w:cs="Times New Roman"/>
          <w:b/>
          <w:bCs/>
          <w:sz w:val="28"/>
          <w:szCs w:val="28"/>
        </w:rPr>
        <w:t>Sources de Données</w:t>
      </w:r>
      <w:r>
        <w:rPr>
          <w:rFonts w:hint="default" w:ascii="Times New Roman" w:hAnsi="Times New Roman" w:eastAsia="SimSun" w:cs="Times New Roman"/>
          <w:b/>
          <w:bCs/>
          <w:sz w:val="28"/>
          <w:szCs w:val="28"/>
          <w:lang w:val="fr-FR"/>
        </w:rPr>
        <w:t>:</w:t>
      </w:r>
    </w:p>
    <w:p w14:paraId="5CBEA041">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Données internes</w:t>
      </w:r>
    </w:p>
    <w:p w14:paraId="06FFB743">
      <w:pPr>
        <w:pStyle w:val="10"/>
        <w:keepNext w:val="0"/>
        <w:keepLines w:val="0"/>
        <w:widowControl/>
        <w:numPr>
          <w:ilvl w:val="0"/>
          <w:numId w:val="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Informations clients</w:t>
      </w:r>
    </w:p>
    <w:p w14:paraId="0C3112A3">
      <w:pPr>
        <w:pStyle w:val="10"/>
        <w:keepNext w:val="0"/>
        <w:keepLines w:val="0"/>
        <w:widowControl/>
        <w:numPr>
          <w:ilvl w:val="0"/>
          <w:numId w:val="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Historique des crédits</w:t>
      </w:r>
    </w:p>
    <w:p w14:paraId="28013554">
      <w:pPr>
        <w:pStyle w:val="10"/>
        <w:keepNext w:val="0"/>
        <w:keepLines w:val="0"/>
        <w:widowControl/>
        <w:numPr>
          <w:ilvl w:val="0"/>
          <w:numId w:val="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Transactions bancaires</w:t>
      </w:r>
    </w:p>
    <w:p w14:paraId="43787015">
      <w:pPr>
        <w:pStyle w:val="10"/>
        <w:keepNext w:val="0"/>
        <w:keepLines w:val="0"/>
        <w:widowControl/>
        <w:numPr>
          <w:ilvl w:val="0"/>
          <w:numId w:val="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Retards de paiemen</w:t>
      </w:r>
    </w:p>
    <w:p w14:paraId="3C848E03">
      <w:pPr>
        <w:pStyle w:val="10"/>
        <w:keepNext w:val="0"/>
        <w:keepLines w:val="0"/>
        <w:widowControl/>
        <w:numPr>
          <w:ilvl w:val="0"/>
          <w:numId w:val="3"/>
        </w:numPr>
        <w:suppressLineNumbers w:val="0"/>
        <w:ind w:left="420" w:leftChars="0" w:hanging="420" w:firstLineChars="0"/>
        <w:rPr>
          <w:rFonts w:hint="default" w:ascii="Times New Roman" w:hAnsi="Times New Roman" w:eastAsia="SimSun" w:cs="Times New Roman"/>
          <w:sz w:val="22"/>
          <w:szCs w:val="22"/>
          <w:lang w:val="fr-FR"/>
        </w:rPr>
      </w:pPr>
      <w:r>
        <w:rPr>
          <w:rFonts w:hint="default" w:ascii="Times New Roman" w:hAnsi="Times New Roman" w:cs="Times New Roman"/>
          <w:sz w:val="22"/>
          <w:szCs w:val="22"/>
        </w:rPr>
        <w:t>Garanties</w:t>
      </w:r>
    </w:p>
    <w:p w14:paraId="1257931F">
      <w:pPr>
        <w:pStyle w:val="10"/>
        <w:keepNext w:val="0"/>
        <w:keepLines w:val="0"/>
        <w:widowControl/>
        <w:numPr>
          <w:ilvl w:val="0"/>
          <w:numId w:val="0"/>
        </w:numPr>
        <w:suppressLineNumbers w:val="0"/>
        <w:ind w:leftChars="0" w:right="0" w:rightChars="0"/>
        <w:rPr>
          <w:rFonts w:hint="default" w:ascii="Times New Roman" w:hAnsi="Times New Roman" w:cs="Times New Roman"/>
          <w:sz w:val="22"/>
          <w:szCs w:val="22"/>
        </w:rPr>
      </w:pPr>
    </w:p>
    <w:p w14:paraId="025A5933">
      <w:pPr>
        <w:pStyle w:val="10"/>
        <w:keepNext w:val="0"/>
        <w:keepLines w:val="0"/>
        <w:widowControl/>
        <w:numPr>
          <w:ilvl w:val="0"/>
          <w:numId w:val="0"/>
        </w:numPr>
        <w:suppressLineNumbers w:val="0"/>
        <w:ind w:leftChars="0" w:right="0" w:rightChars="0"/>
        <w:rPr>
          <w:rFonts w:hint="default" w:ascii="Times New Roman" w:hAnsi="Times New Roman" w:cs="Times New Roman"/>
          <w:sz w:val="22"/>
          <w:szCs w:val="22"/>
        </w:rPr>
      </w:pPr>
    </w:p>
    <w:p w14:paraId="4AAB4441">
      <w:pPr>
        <w:spacing w:line="360" w:lineRule="auto"/>
        <w:jc w:val="left"/>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lang w:val="fr-FR"/>
        </w:rPr>
        <w:t>3-</w:t>
      </w:r>
      <w:r>
        <w:rPr>
          <w:rFonts w:hint="default" w:ascii="Times New Roman" w:hAnsi="Times New Roman" w:eastAsia="SimSun" w:cs="Times New Roman"/>
          <w:b/>
          <w:bCs/>
          <w:sz w:val="28"/>
          <w:szCs w:val="28"/>
        </w:rPr>
        <w:t xml:space="preserve"> Processus ETL (Extract – Transform – Load)</w:t>
      </w:r>
    </w:p>
    <w:p w14:paraId="0AC34AC4">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1. Extraction</w:t>
      </w:r>
    </w:p>
    <w:p w14:paraId="02C95F42">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Sources possibles :</w:t>
      </w:r>
    </w:p>
    <w:p w14:paraId="26647465">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Base SQL bancaire</w:t>
      </w:r>
    </w:p>
    <w:p w14:paraId="2F760575">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Fichiers CSV</w:t>
      </w:r>
    </w:p>
    <w:p w14:paraId="0BF4F1DF">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API</w:t>
      </w:r>
    </w:p>
    <w:p w14:paraId="33AC109D">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2. Tr</w:t>
      </w:r>
      <w:r>
        <w:rPr>
          <w:rFonts w:hint="default" w:ascii="Times New Roman" w:hAnsi="Times New Roman" w:cs="Times New Roman"/>
          <w:sz w:val="22"/>
          <w:szCs w:val="22"/>
          <w:lang w:val="fr-FR"/>
        </w:rPr>
        <w:t>a</w:t>
      </w:r>
      <w:r>
        <w:rPr>
          <w:rFonts w:hint="default" w:ascii="Times New Roman" w:hAnsi="Times New Roman" w:cs="Times New Roman"/>
          <w:sz w:val="22"/>
          <w:szCs w:val="22"/>
        </w:rPr>
        <w:t>nsformation</w:t>
      </w:r>
    </w:p>
    <w:p w14:paraId="320DBC85">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Nettoyage des valeurs manquantes</w:t>
      </w:r>
    </w:p>
    <w:p w14:paraId="0EE7EB13">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Standardisation des formats</w:t>
      </w:r>
    </w:p>
    <w:p w14:paraId="40A9AB36">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Feature engineering (ex : taux d’endettement)</w:t>
      </w:r>
    </w:p>
    <w:p w14:paraId="7710A5AB">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Détection d’anomalies</w:t>
      </w:r>
    </w:p>
    <w:p w14:paraId="076D8C0F">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Création d’indicateurs de risque</w:t>
      </w:r>
    </w:p>
    <w:p w14:paraId="67850633">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 xml:space="preserve"> 3. Chargement</w:t>
      </w:r>
    </w:p>
    <w:p w14:paraId="68C0DC11">
      <w:pPr>
        <w:pStyle w:val="10"/>
        <w:keepNext w:val="0"/>
        <w:keepLines w:val="0"/>
        <w:widowControl/>
        <w:numPr>
          <w:ilvl w:val="0"/>
          <w:numId w:val="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Alimentation du Data Warehouse</w:t>
      </w:r>
    </w:p>
    <w:p w14:paraId="17C8C1F6">
      <w:pPr>
        <w:pStyle w:val="10"/>
        <w:keepNext w:val="0"/>
        <w:keepLines w:val="0"/>
        <w:widowControl/>
        <w:numPr>
          <w:ilvl w:val="0"/>
          <w:numId w:val="4"/>
        </w:numPr>
        <w:suppressLineNumbers w:val="0"/>
        <w:ind w:left="420" w:leftChars="0" w:hanging="420" w:firstLineChars="0"/>
      </w:pPr>
      <w:r>
        <w:rPr>
          <w:rFonts w:hint="default" w:ascii="Times New Roman" w:hAnsi="Times New Roman" w:cs="Times New Roman"/>
          <w:sz w:val="22"/>
          <w:szCs w:val="22"/>
        </w:rPr>
        <w:t>Historisation des données (SCD Type 2 si possible)</w:t>
      </w:r>
    </w:p>
    <w:p w14:paraId="4F777400">
      <w:pPr>
        <w:pStyle w:val="2"/>
        <w:keepNext w:val="0"/>
        <w:keepLines w:val="0"/>
        <w:widowControl/>
        <w:numPr>
          <w:ilvl w:val="0"/>
          <w:numId w:val="2"/>
        </w:numPr>
        <w:suppressLineNumbers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Entrepôt de Données (Data Warehouse)</w:t>
      </w:r>
    </w:p>
    <w:p w14:paraId="05454AFF">
      <w:pPr>
        <w:pStyle w:val="10"/>
        <w:keepNext w:val="0"/>
        <w:keepLines w:val="0"/>
        <w:widowControl/>
        <w:suppressLineNumbers w:val="0"/>
      </w:pPr>
      <w:r>
        <w:t xml:space="preserve">Modèle recommandé : </w:t>
      </w:r>
      <w:r>
        <w:rPr>
          <w:rStyle w:val="7"/>
        </w:rPr>
        <w:t>Schéma en étoile (Star Schema)</w:t>
      </w:r>
    </w:p>
    <w:p w14:paraId="4003077F">
      <w:pPr>
        <w:pStyle w:val="3"/>
        <w:keepNext w:val="0"/>
        <w:keepLines w:val="0"/>
        <w:widowControl/>
        <w:numPr>
          <w:ilvl w:val="0"/>
          <w:numId w:val="0"/>
        </w:numPr>
        <w:suppressLineNumbers w:val="0"/>
        <w:ind w:leftChars="0"/>
        <w:outlineLvl w:val="1"/>
        <w:rPr>
          <w:rFonts w:hint="default" w:ascii="Times New Roman" w:hAnsi="Times New Roman" w:cs="Times New Roman"/>
          <w:sz w:val="28"/>
          <w:szCs w:val="28"/>
          <w:u w:val="single"/>
        </w:rPr>
      </w:pPr>
      <w:r>
        <w:rPr>
          <w:rFonts w:hint="default" w:ascii="Times New Roman" w:hAnsi="Times New Roman" w:cs="Times New Roman"/>
          <w:sz w:val="28"/>
          <w:szCs w:val="28"/>
          <w:u w:val="single"/>
        </w:rPr>
        <w:t xml:space="preserve">Table de Faits : </w:t>
      </w:r>
      <w:r>
        <w:rPr>
          <w:rStyle w:val="6"/>
          <w:rFonts w:hint="default" w:ascii="Times New Roman" w:hAnsi="Times New Roman" w:cs="Times New Roman"/>
          <w:sz w:val="28"/>
          <w:szCs w:val="28"/>
          <w:u w:val="single"/>
        </w:rPr>
        <w:t>Fait_Credit</w:t>
      </w:r>
    </w:p>
    <w:p w14:paraId="429C39F7">
      <w:pPr>
        <w:pStyle w:val="10"/>
        <w:keepNext w:val="0"/>
        <w:keepLines w:val="0"/>
        <w:widowControl/>
        <w:numPr>
          <w:ilvl w:val="0"/>
          <w:numId w:val="0"/>
        </w:numPr>
        <w:suppressLineNumbers w:val="0"/>
        <w:ind w:leftChars="0" w:right="0" w:rightChars="0"/>
        <w:rPr>
          <w:b/>
          <w:bCs/>
        </w:rPr>
      </w:pPr>
      <w:r>
        <w:rPr>
          <w:b/>
          <w:bCs/>
        </w:rPr>
        <w:t>Mesures :</w:t>
      </w:r>
    </w:p>
    <w:p w14:paraId="626AC135">
      <w:pPr>
        <w:pStyle w:val="10"/>
        <w:keepNext w:val="0"/>
        <w:keepLines w:val="0"/>
        <w:widowControl/>
        <w:numPr>
          <w:ilvl w:val="0"/>
          <w:numId w:val="5"/>
        </w:numPr>
        <w:suppressLineNumbers w:val="0"/>
        <w:ind w:left="420" w:leftChars="0" w:hanging="420" w:firstLineChars="0"/>
      </w:pPr>
      <w:r>
        <w:t>Montant crédit</w:t>
      </w:r>
    </w:p>
    <w:p w14:paraId="29385702">
      <w:pPr>
        <w:pStyle w:val="10"/>
        <w:keepNext w:val="0"/>
        <w:keepLines w:val="0"/>
        <w:widowControl/>
        <w:numPr>
          <w:ilvl w:val="0"/>
          <w:numId w:val="5"/>
        </w:numPr>
        <w:suppressLineNumbers w:val="0"/>
        <w:ind w:left="420" w:leftChars="0" w:hanging="420" w:firstLineChars="0"/>
      </w:pPr>
      <w:r>
        <w:t>Taux d’intérêt</w:t>
      </w:r>
    </w:p>
    <w:p w14:paraId="1205CED7">
      <w:pPr>
        <w:pStyle w:val="10"/>
        <w:keepNext w:val="0"/>
        <w:keepLines w:val="0"/>
        <w:widowControl/>
        <w:numPr>
          <w:ilvl w:val="0"/>
          <w:numId w:val="5"/>
        </w:numPr>
        <w:suppressLineNumbers w:val="0"/>
        <w:ind w:left="420" w:leftChars="0" w:hanging="420" w:firstLineChars="0"/>
      </w:pPr>
      <w:r>
        <w:t>Durée</w:t>
      </w:r>
    </w:p>
    <w:p w14:paraId="375F7CA3">
      <w:pPr>
        <w:pStyle w:val="10"/>
        <w:keepNext w:val="0"/>
        <w:keepLines w:val="0"/>
        <w:widowControl/>
        <w:numPr>
          <w:ilvl w:val="0"/>
          <w:numId w:val="5"/>
        </w:numPr>
        <w:suppressLineNumbers w:val="0"/>
        <w:ind w:left="420" w:leftChars="0" w:hanging="420" w:firstLineChars="0"/>
      </w:pPr>
      <w:r>
        <w:t>Montant remboursé</w:t>
      </w:r>
    </w:p>
    <w:p w14:paraId="1BCE74B9">
      <w:pPr>
        <w:pStyle w:val="10"/>
        <w:keepNext w:val="0"/>
        <w:keepLines w:val="0"/>
        <w:widowControl/>
        <w:numPr>
          <w:ilvl w:val="0"/>
          <w:numId w:val="5"/>
        </w:numPr>
        <w:suppressLineNumbers w:val="0"/>
        <w:ind w:left="420" w:leftChars="0" w:hanging="420" w:firstLineChars="0"/>
        <w:rPr>
          <w:rFonts w:hint="default"/>
          <w:lang w:val="fr-FR"/>
        </w:rPr>
      </w:pPr>
      <w:r>
        <w:t>Retard</w:t>
      </w:r>
    </w:p>
    <w:p w14:paraId="2B85A8A6">
      <w:pPr>
        <w:pStyle w:val="10"/>
        <w:keepNext w:val="0"/>
        <w:keepLines w:val="0"/>
        <w:widowControl/>
        <w:numPr>
          <w:ilvl w:val="0"/>
          <w:numId w:val="5"/>
        </w:numPr>
        <w:suppressLineNumbers w:val="0"/>
        <w:ind w:left="420" w:leftChars="0" w:hanging="420" w:firstLineChars="0"/>
        <w:rPr>
          <w:rFonts w:hint="default"/>
          <w:lang w:val="fr-FR"/>
        </w:rPr>
      </w:pPr>
      <w:r>
        <w:t>Probabilité de défaut (après ML</w:t>
      </w:r>
      <w:r>
        <w:rPr>
          <w:rFonts w:hint="default"/>
          <w:lang w:val="fr-FR"/>
        </w:rPr>
        <w:t>)</w:t>
      </w:r>
    </w:p>
    <w:p w14:paraId="1E35F223">
      <w:pPr>
        <w:pStyle w:val="10"/>
        <w:keepNext w:val="0"/>
        <w:keepLines w:val="0"/>
        <w:widowControl/>
        <w:suppressLineNumbers w:val="0"/>
        <w:rPr>
          <w:b/>
          <w:bCs/>
        </w:rPr>
      </w:pPr>
      <w:r>
        <w:rPr>
          <w:b/>
          <w:bCs/>
        </w:rPr>
        <w:t>Clés étrangères :</w:t>
      </w:r>
    </w:p>
    <w:p w14:paraId="2B29193B">
      <w:pPr>
        <w:pStyle w:val="10"/>
        <w:keepNext w:val="0"/>
        <w:keepLines w:val="0"/>
        <w:widowControl/>
        <w:numPr>
          <w:ilvl w:val="0"/>
          <w:numId w:val="5"/>
        </w:numPr>
        <w:suppressLineNumbers w:val="0"/>
        <w:ind w:left="420" w:leftChars="0" w:hanging="420" w:firstLineChars="0"/>
      </w:pPr>
      <w:r>
        <w:t>ID_Client</w:t>
      </w:r>
    </w:p>
    <w:p w14:paraId="2FD616B7">
      <w:pPr>
        <w:pStyle w:val="10"/>
        <w:keepNext w:val="0"/>
        <w:keepLines w:val="0"/>
        <w:widowControl/>
        <w:numPr>
          <w:ilvl w:val="0"/>
          <w:numId w:val="5"/>
        </w:numPr>
        <w:suppressLineNumbers w:val="0"/>
        <w:ind w:left="420" w:leftChars="0" w:hanging="420" w:firstLineChars="0"/>
      </w:pPr>
      <w:r>
        <w:t>ID_Temps</w:t>
      </w:r>
    </w:p>
    <w:p w14:paraId="5A7A34E9">
      <w:pPr>
        <w:pStyle w:val="10"/>
        <w:keepNext w:val="0"/>
        <w:keepLines w:val="0"/>
        <w:widowControl/>
        <w:numPr>
          <w:ilvl w:val="0"/>
          <w:numId w:val="5"/>
        </w:numPr>
        <w:suppressLineNumbers w:val="0"/>
        <w:ind w:left="420" w:leftChars="0" w:hanging="420" w:firstLineChars="0"/>
      </w:pPr>
      <w:r>
        <w:t>ID_Produit</w:t>
      </w:r>
    </w:p>
    <w:p w14:paraId="7EB8A48A">
      <w:pPr>
        <w:pStyle w:val="10"/>
        <w:keepNext w:val="0"/>
        <w:keepLines w:val="0"/>
        <w:widowControl/>
        <w:numPr>
          <w:ilvl w:val="0"/>
          <w:numId w:val="5"/>
        </w:numPr>
        <w:suppressLineNumbers w:val="0"/>
        <w:ind w:left="420" w:leftChars="0" w:hanging="420" w:firstLineChars="0"/>
      </w:pPr>
      <w:r>
        <w:t>ID_Agence</w:t>
      </w:r>
    </w:p>
    <w:p w14:paraId="5786F984">
      <w:pPr>
        <w:pStyle w:val="10"/>
        <w:keepNext w:val="0"/>
        <w:keepLines w:val="0"/>
        <w:widowControl/>
        <w:numPr>
          <w:ilvl w:val="0"/>
          <w:numId w:val="5"/>
        </w:numPr>
        <w:suppressLineNumbers w:val="0"/>
        <w:ind w:left="420" w:leftChars="0" w:hanging="420" w:firstLineChars="0"/>
      </w:pPr>
      <w:r>
        <w:t>ID_Segment</w:t>
      </w:r>
    </w:p>
    <w:p w14:paraId="50A3B3AD">
      <w:pPr>
        <w:pStyle w:val="10"/>
        <w:keepNext w:val="0"/>
        <w:keepLines w:val="0"/>
        <w:widowControl/>
        <w:numPr>
          <w:ilvl w:val="0"/>
          <w:numId w:val="0"/>
        </w:numPr>
        <w:suppressLineNumbers w:val="0"/>
        <w:ind w:leftChars="0" w:right="0" w:rightChars="0"/>
        <w:rPr>
          <w:b/>
          <w:bCs/>
          <w:u w:val="single"/>
        </w:rPr>
      </w:pPr>
      <w:r>
        <w:rPr>
          <w:b/>
          <w:bCs/>
          <w:u w:val="single"/>
        </w:rPr>
        <w:t>Tables de Dimensions</w:t>
      </w:r>
    </w:p>
    <w:p w14:paraId="481E2686">
      <w:pPr>
        <w:pStyle w:val="4"/>
        <w:keepNext w:val="0"/>
        <w:keepLines w:val="0"/>
        <w:widowControl/>
        <w:suppressLineNumbers w:val="0"/>
        <w:rPr>
          <w:rFonts w:hint="default" w:ascii="Times New Roman" w:hAnsi="Times New Roman" w:cs="Times New Roman"/>
          <w:lang w:val="fr-FR"/>
        </w:rPr>
      </w:pPr>
      <w:r>
        <w:rPr>
          <w:rFonts w:hint="default" w:ascii="Times New Roman" w:hAnsi="Times New Roman" w:cs="Times New Roman"/>
        </w:rPr>
        <w:t>Dim_Client</w:t>
      </w:r>
      <w:r>
        <w:rPr>
          <w:rFonts w:hint="default" w:ascii="Times New Roman" w:hAnsi="Times New Roman" w:cs="Times New Roman"/>
          <w:lang w:val="fr-FR"/>
        </w:rPr>
        <w:t>:</w:t>
      </w:r>
    </w:p>
    <w:p w14:paraId="17DE7E84">
      <w:pPr>
        <w:pStyle w:val="10"/>
        <w:keepNext w:val="0"/>
        <w:keepLines w:val="0"/>
        <w:widowControl/>
        <w:numPr>
          <w:ilvl w:val="0"/>
          <w:numId w:val="6"/>
        </w:numPr>
        <w:suppressLineNumbers w:val="0"/>
        <w:ind w:left="420" w:leftChars="0" w:hanging="420" w:firstLineChars="0"/>
      </w:pPr>
      <w:r>
        <w:t>ID_Client</w:t>
      </w:r>
    </w:p>
    <w:p w14:paraId="5FDE383B">
      <w:pPr>
        <w:pStyle w:val="10"/>
        <w:keepNext w:val="0"/>
        <w:keepLines w:val="0"/>
        <w:widowControl/>
        <w:numPr>
          <w:ilvl w:val="0"/>
          <w:numId w:val="6"/>
        </w:numPr>
        <w:suppressLineNumbers w:val="0"/>
        <w:ind w:left="420" w:leftChars="0" w:hanging="420" w:firstLineChars="0"/>
      </w:pPr>
      <w:r>
        <w:t>Âge</w:t>
      </w:r>
    </w:p>
    <w:p w14:paraId="28B46420">
      <w:pPr>
        <w:pStyle w:val="10"/>
        <w:keepNext w:val="0"/>
        <w:keepLines w:val="0"/>
        <w:widowControl/>
        <w:numPr>
          <w:ilvl w:val="0"/>
          <w:numId w:val="6"/>
        </w:numPr>
        <w:suppressLineNumbers w:val="0"/>
        <w:ind w:left="420" w:leftChars="0" w:hanging="420" w:firstLineChars="0"/>
      </w:pPr>
      <w:r>
        <w:t>Sexe</w:t>
      </w:r>
    </w:p>
    <w:p w14:paraId="2DEE4554">
      <w:pPr>
        <w:pStyle w:val="10"/>
        <w:keepNext w:val="0"/>
        <w:keepLines w:val="0"/>
        <w:widowControl/>
        <w:numPr>
          <w:ilvl w:val="0"/>
          <w:numId w:val="6"/>
        </w:numPr>
        <w:suppressLineNumbers w:val="0"/>
        <w:ind w:left="420" w:leftChars="0" w:hanging="420" w:firstLineChars="0"/>
      </w:pPr>
      <w:r>
        <w:t>Profession</w:t>
      </w:r>
    </w:p>
    <w:p w14:paraId="1E3758A0">
      <w:pPr>
        <w:pStyle w:val="10"/>
        <w:keepNext w:val="0"/>
        <w:keepLines w:val="0"/>
        <w:widowControl/>
        <w:numPr>
          <w:ilvl w:val="0"/>
          <w:numId w:val="6"/>
        </w:numPr>
        <w:suppressLineNumbers w:val="0"/>
        <w:ind w:left="420" w:leftChars="0" w:hanging="420" w:firstLineChars="0"/>
      </w:pPr>
      <w:r>
        <w:t>Revenu</w:t>
      </w:r>
    </w:p>
    <w:p w14:paraId="109FF26D">
      <w:pPr>
        <w:pStyle w:val="10"/>
        <w:keepNext w:val="0"/>
        <w:keepLines w:val="0"/>
        <w:widowControl/>
        <w:numPr>
          <w:ilvl w:val="0"/>
          <w:numId w:val="6"/>
        </w:numPr>
        <w:suppressLineNumbers w:val="0"/>
        <w:ind w:left="420" w:leftChars="0" w:hanging="420" w:firstLineChars="0"/>
      </w:pPr>
      <w:r>
        <w:t>Situation familiale</w:t>
      </w:r>
    </w:p>
    <w:p w14:paraId="4E5630CF">
      <w:pPr>
        <w:pStyle w:val="10"/>
        <w:keepNext w:val="0"/>
        <w:keepLines w:val="0"/>
        <w:widowControl/>
        <w:numPr>
          <w:ilvl w:val="0"/>
          <w:numId w:val="6"/>
        </w:numPr>
        <w:suppressLineNumbers w:val="0"/>
        <w:ind w:left="420" w:leftChars="0" w:hanging="420" w:firstLineChars="0"/>
      </w:pPr>
      <w:r>
        <w:t>Score interne</w:t>
      </w:r>
    </w:p>
    <w:p w14:paraId="304CCC3C">
      <w:pPr>
        <w:pStyle w:val="4"/>
        <w:keepNext w:val="0"/>
        <w:keepLines w:val="0"/>
        <w:widowControl/>
        <w:suppressLineNumbers w:val="0"/>
      </w:pPr>
      <w:r>
        <w:rPr>
          <w:rFonts w:hint="default" w:ascii="Times New Roman" w:hAnsi="Times New Roman" w:cs="Times New Roman"/>
        </w:rPr>
        <w:t>Dim_Temps</w:t>
      </w:r>
    </w:p>
    <w:p w14:paraId="4BDD51B5">
      <w:pPr>
        <w:pStyle w:val="10"/>
        <w:keepNext w:val="0"/>
        <w:keepLines w:val="0"/>
        <w:widowControl/>
        <w:numPr>
          <w:ilvl w:val="0"/>
          <w:numId w:val="6"/>
        </w:numPr>
        <w:suppressLineNumbers w:val="0"/>
        <w:ind w:left="420" w:leftChars="0" w:hanging="420" w:firstLineChars="0"/>
      </w:pPr>
      <w:r>
        <w:t>ID_Temps</w:t>
      </w:r>
    </w:p>
    <w:p w14:paraId="225398F2">
      <w:pPr>
        <w:pStyle w:val="10"/>
        <w:keepNext w:val="0"/>
        <w:keepLines w:val="0"/>
        <w:widowControl/>
        <w:numPr>
          <w:ilvl w:val="0"/>
          <w:numId w:val="6"/>
        </w:numPr>
        <w:suppressLineNumbers w:val="0"/>
        <w:ind w:left="420" w:leftChars="0" w:hanging="420" w:firstLineChars="0"/>
      </w:pPr>
      <w:r>
        <w:t>Date</w:t>
      </w:r>
    </w:p>
    <w:p w14:paraId="1BEE95BB">
      <w:pPr>
        <w:pStyle w:val="10"/>
        <w:keepNext w:val="0"/>
        <w:keepLines w:val="0"/>
        <w:widowControl/>
        <w:numPr>
          <w:ilvl w:val="0"/>
          <w:numId w:val="6"/>
        </w:numPr>
        <w:suppressLineNumbers w:val="0"/>
        <w:ind w:left="420" w:leftChars="0" w:hanging="420" w:firstLineChars="0"/>
        <w:rPr>
          <w:rFonts w:hint="default"/>
          <w:lang w:val="fr-FR"/>
        </w:rPr>
      </w:pPr>
      <w:r>
        <w:t>Moi</w:t>
      </w:r>
      <w:r>
        <w:rPr>
          <w:rFonts w:hint="default"/>
          <w:lang w:val="fr-FR"/>
        </w:rPr>
        <w:t>s</w:t>
      </w:r>
    </w:p>
    <w:p w14:paraId="645A0937">
      <w:pPr>
        <w:pStyle w:val="10"/>
        <w:keepNext w:val="0"/>
        <w:keepLines w:val="0"/>
        <w:widowControl/>
        <w:numPr>
          <w:ilvl w:val="0"/>
          <w:numId w:val="6"/>
        </w:numPr>
        <w:suppressLineNumbers w:val="0"/>
        <w:ind w:left="420" w:leftChars="0" w:hanging="420" w:firstLineChars="0"/>
      </w:pPr>
      <w:r>
        <w:t>Trimestre</w:t>
      </w:r>
    </w:p>
    <w:p w14:paraId="2125167B">
      <w:pPr>
        <w:pStyle w:val="10"/>
        <w:keepNext w:val="0"/>
        <w:keepLines w:val="0"/>
        <w:widowControl/>
        <w:numPr>
          <w:ilvl w:val="0"/>
          <w:numId w:val="6"/>
        </w:numPr>
        <w:suppressLineNumbers w:val="0"/>
        <w:ind w:left="420" w:leftChars="0" w:hanging="420" w:firstLineChars="0"/>
      </w:pPr>
      <w:r>
        <w:t>Année</w:t>
      </w:r>
    </w:p>
    <w:p w14:paraId="47F4439D">
      <w:pPr>
        <w:pStyle w:val="4"/>
        <w:keepNext w:val="0"/>
        <w:keepLines w:val="0"/>
        <w:widowControl/>
        <w:suppressLineNumbers w:val="0"/>
        <w:rPr>
          <w:rFonts w:hint="default" w:ascii="Times New Roman" w:hAnsi="Times New Roman" w:cs="Times New Roman"/>
          <w:lang w:val="fr-FR"/>
        </w:rPr>
      </w:pPr>
      <w:r>
        <w:rPr>
          <w:rFonts w:hint="default" w:ascii="Times New Roman" w:hAnsi="Times New Roman" w:cs="Times New Roman"/>
        </w:rPr>
        <w:t>Dim_Produi</w:t>
      </w:r>
      <w:r>
        <w:rPr>
          <w:rFonts w:hint="default" w:ascii="Times New Roman" w:hAnsi="Times New Roman" w:cs="Times New Roman"/>
          <w:lang w:val="fr-FR"/>
        </w:rPr>
        <w:t>t</w:t>
      </w:r>
    </w:p>
    <w:p w14:paraId="5611F76C">
      <w:pPr>
        <w:pStyle w:val="10"/>
        <w:keepNext w:val="0"/>
        <w:keepLines w:val="0"/>
        <w:widowControl/>
        <w:numPr>
          <w:ilvl w:val="0"/>
          <w:numId w:val="6"/>
        </w:numPr>
        <w:suppressLineNumbers w:val="0"/>
        <w:ind w:left="420" w:leftChars="0" w:hanging="420" w:firstLineChars="0"/>
      </w:pPr>
      <w:r>
        <w:t>ID_Produit</w:t>
      </w:r>
    </w:p>
    <w:p w14:paraId="16E9489D">
      <w:pPr>
        <w:pStyle w:val="10"/>
        <w:keepNext w:val="0"/>
        <w:keepLines w:val="0"/>
        <w:widowControl/>
        <w:numPr>
          <w:ilvl w:val="0"/>
          <w:numId w:val="6"/>
        </w:numPr>
        <w:suppressLineNumbers w:val="0"/>
        <w:ind w:left="420" w:leftChars="0" w:hanging="420" w:firstLineChars="0"/>
        <w:rPr>
          <w:rFonts w:hint="default"/>
          <w:lang w:val="fr-FR"/>
        </w:rPr>
      </w:pPr>
      <w:r>
        <w:t>Type de crédi</w:t>
      </w:r>
      <w:r>
        <w:rPr>
          <w:rFonts w:hint="default"/>
          <w:lang w:val="fr-FR"/>
        </w:rPr>
        <w:t>e</w:t>
      </w:r>
    </w:p>
    <w:p w14:paraId="0726ECD9">
      <w:pPr>
        <w:pStyle w:val="10"/>
        <w:keepNext w:val="0"/>
        <w:keepLines w:val="0"/>
        <w:widowControl/>
        <w:numPr>
          <w:ilvl w:val="0"/>
          <w:numId w:val="6"/>
        </w:numPr>
        <w:suppressLineNumbers w:val="0"/>
        <w:ind w:left="420" w:leftChars="0" w:hanging="420" w:firstLineChars="0"/>
      </w:pPr>
      <w:r>
        <w:t>Catégorie</w:t>
      </w:r>
    </w:p>
    <w:p w14:paraId="2F399B37">
      <w:pPr>
        <w:pStyle w:val="10"/>
        <w:keepNext w:val="0"/>
        <w:keepLines w:val="0"/>
        <w:widowControl/>
        <w:numPr>
          <w:ilvl w:val="0"/>
          <w:numId w:val="6"/>
        </w:numPr>
        <w:suppressLineNumbers w:val="0"/>
        <w:ind w:left="420" w:leftChars="0" w:hanging="420" w:firstLineChars="0"/>
      </w:pPr>
      <w:r>
        <w:t>Garantie</w:t>
      </w:r>
    </w:p>
    <w:p w14:paraId="3B97ED4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Dim_Agence</w:t>
      </w:r>
    </w:p>
    <w:p w14:paraId="7F1C07E5">
      <w:pPr>
        <w:pStyle w:val="10"/>
        <w:keepNext w:val="0"/>
        <w:keepLines w:val="0"/>
        <w:widowControl/>
        <w:numPr>
          <w:ilvl w:val="0"/>
          <w:numId w:val="6"/>
        </w:numPr>
        <w:suppressLineNumbers w:val="0"/>
        <w:ind w:left="420" w:leftChars="0" w:hanging="420" w:firstLineChars="0"/>
      </w:pPr>
      <w:r>
        <w:t>ID_Agence</w:t>
      </w:r>
    </w:p>
    <w:p w14:paraId="79207B11">
      <w:pPr>
        <w:pStyle w:val="10"/>
        <w:keepNext w:val="0"/>
        <w:keepLines w:val="0"/>
        <w:widowControl/>
        <w:numPr>
          <w:ilvl w:val="0"/>
          <w:numId w:val="6"/>
        </w:numPr>
        <w:suppressLineNumbers w:val="0"/>
        <w:ind w:left="420" w:leftChars="0" w:hanging="420" w:firstLineChars="0"/>
      </w:pPr>
      <w:r>
        <w:t>Ville</w:t>
      </w:r>
    </w:p>
    <w:p w14:paraId="11DD0243">
      <w:pPr>
        <w:pStyle w:val="10"/>
        <w:keepNext w:val="0"/>
        <w:keepLines w:val="0"/>
        <w:widowControl/>
        <w:numPr>
          <w:ilvl w:val="0"/>
          <w:numId w:val="6"/>
        </w:numPr>
        <w:suppressLineNumbers w:val="0"/>
        <w:ind w:left="420" w:leftChars="0" w:hanging="420" w:firstLineChars="0"/>
      </w:pPr>
      <w:r>
        <w:t>Région</w:t>
      </w:r>
    </w:p>
    <w:p w14:paraId="073A8D63">
      <w:pPr>
        <w:pStyle w:val="10"/>
        <w:keepNext w:val="0"/>
        <w:keepLines w:val="0"/>
        <w:widowControl/>
        <w:numPr>
          <w:ilvl w:val="0"/>
          <w:numId w:val="6"/>
        </w:numPr>
        <w:suppressLineNumbers w:val="0"/>
        <w:ind w:left="420" w:leftChars="0" w:hanging="420" w:firstLineChars="0"/>
      </w:pPr>
      <w:r>
        <w:t>Type agence</w:t>
      </w:r>
    </w:p>
    <w:p w14:paraId="7777A7AF">
      <w:pPr>
        <w:pStyle w:val="4"/>
        <w:keepNext w:val="0"/>
        <w:keepLines w:val="0"/>
        <w:widowControl/>
        <w:suppressLineNumbers w:val="0"/>
        <w:rPr>
          <w:rFonts w:hint="default" w:ascii="Times New Roman" w:hAnsi="Times New Roman" w:cs="Times New Roman"/>
          <w:lang w:val="fr-FR"/>
        </w:rPr>
      </w:pPr>
      <w:r>
        <w:rPr>
          <w:rFonts w:hint="default" w:ascii="Times New Roman" w:hAnsi="Times New Roman" w:cs="Times New Roman"/>
        </w:rPr>
        <w:t>Dim_Segment (après clustering ML</w:t>
      </w:r>
      <w:r>
        <w:rPr>
          <w:rFonts w:hint="default" w:ascii="Times New Roman" w:hAnsi="Times New Roman" w:cs="Times New Roman"/>
          <w:lang w:val="fr-FR"/>
        </w:rPr>
        <w:t>)</w:t>
      </w:r>
    </w:p>
    <w:p w14:paraId="14F6CFD7">
      <w:pPr>
        <w:pStyle w:val="10"/>
        <w:keepNext w:val="0"/>
        <w:keepLines w:val="0"/>
        <w:widowControl/>
        <w:numPr>
          <w:ilvl w:val="0"/>
          <w:numId w:val="6"/>
        </w:numPr>
        <w:suppressLineNumbers w:val="0"/>
        <w:ind w:left="420" w:leftChars="0" w:hanging="420" w:firstLineChars="0"/>
      </w:pPr>
      <w:r>
        <w:t>ID_Segment</w:t>
      </w:r>
    </w:p>
    <w:p w14:paraId="44A137CC">
      <w:pPr>
        <w:pStyle w:val="10"/>
        <w:keepNext w:val="0"/>
        <w:keepLines w:val="0"/>
        <w:widowControl/>
        <w:numPr>
          <w:ilvl w:val="0"/>
          <w:numId w:val="6"/>
        </w:numPr>
        <w:suppressLineNumbers w:val="0"/>
        <w:ind w:left="420" w:leftChars="0" w:hanging="420" w:firstLineChars="0"/>
      </w:pPr>
      <w:r>
        <w:t>Type segment</w:t>
      </w:r>
    </w:p>
    <w:p w14:paraId="63CA5FA0">
      <w:pPr>
        <w:pStyle w:val="10"/>
        <w:keepNext w:val="0"/>
        <w:keepLines w:val="0"/>
        <w:widowControl/>
        <w:numPr>
          <w:ilvl w:val="0"/>
          <w:numId w:val="6"/>
        </w:numPr>
        <w:suppressLineNumbers w:val="0"/>
        <w:ind w:left="420" w:leftChars="0" w:hanging="420" w:firstLineChars="0"/>
      </w:pPr>
      <w:r>
        <w:t>Niveau de risque</w:t>
      </w:r>
    </w:p>
    <w:p w14:paraId="12DBD6D9">
      <w:pPr>
        <w:pStyle w:val="10"/>
        <w:keepNext w:val="0"/>
        <w:keepLines w:val="0"/>
        <w:widowControl/>
        <w:numPr>
          <w:ilvl w:val="0"/>
          <w:numId w:val="6"/>
        </w:numPr>
        <w:suppressLineNumbers w:val="0"/>
        <w:ind w:left="420" w:leftChars="0" w:hanging="420" w:firstLineChars="0"/>
      </w:pPr>
      <w:r>
        <w:t>Profil comportemental</w:t>
      </w:r>
    </w:p>
    <w:p w14:paraId="2A81A356">
      <w:pPr>
        <w:pStyle w:val="10"/>
        <w:keepNext w:val="0"/>
        <w:keepLines w:val="0"/>
        <w:widowControl/>
        <w:numPr>
          <w:ilvl w:val="0"/>
          <w:numId w:val="0"/>
        </w:numPr>
        <w:suppressLineNumbers w:val="0"/>
        <w:ind w:leftChars="0" w:right="0" w:rightChars="0"/>
      </w:pPr>
      <w:r>
        <w:drawing>
          <wp:inline distT="0" distB="0" distL="114300" distR="114300">
            <wp:extent cx="3219450" cy="2101850"/>
            <wp:effectExtent l="0" t="0" r="6350" b="6350"/>
            <wp:docPr id="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pic:cNvPicPr>
                      <a:picLocks noChangeAspect="1"/>
                    </pic:cNvPicPr>
                  </pic:nvPicPr>
                  <pic:blipFill>
                    <a:blip r:embed="rId10"/>
                    <a:stretch>
                      <a:fillRect/>
                    </a:stretch>
                  </pic:blipFill>
                  <pic:spPr>
                    <a:xfrm>
                      <a:off x="0" y="0"/>
                      <a:ext cx="3219450" cy="2101850"/>
                    </a:xfrm>
                    <a:prstGeom prst="rect">
                      <a:avLst/>
                    </a:prstGeom>
                    <a:noFill/>
                    <a:ln>
                      <a:noFill/>
                    </a:ln>
                  </pic:spPr>
                </pic:pic>
              </a:graphicData>
            </a:graphic>
          </wp:inline>
        </w:drawing>
      </w:r>
    </w:p>
    <w:p w14:paraId="46881B1D">
      <w:pPr>
        <w:pStyle w:val="10"/>
        <w:keepNext w:val="0"/>
        <w:keepLines w:val="0"/>
        <w:widowControl/>
        <w:numPr>
          <w:ilvl w:val="0"/>
          <w:numId w:val="0"/>
        </w:numPr>
        <w:suppressLineNumbers w:val="0"/>
        <w:ind w:leftChars="0" w:right="0" w:rightChars="0"/>
      </w:pPr>
    </w:p>
    <w:p w14:paraId="76A9248F">
      <w:pPr>
        <w:pStyle w:val="2"/>
        <w:keepNext w:val="0"/>
        <w:keepLines w:val="0"/>
        <w:widowControl/>
        <w:numPr>
          <w:ilvl w:val="0"/>
          <w:numId w:val="2"/>
        </w:numPr>
        <w:suppressLineNumbers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lang w:val="fr-FR"/>
        </w:rPr>
        <w:t xml:space="preserve"> </w:t>
      </w:r>
      <w:r>
        <w:rPr>
          <w:rFonts w:hint="default" w:ascii="Times New Roman" w:hAnsi="Times New Roman" w:cs="Times New Roman"/>
          <w:sz w:val="28"/>
          <w:szCs w:val="28"/>
        </w:rPr>
        <w:t>Couche BI / Analyse Décisionnelle</w:t>
      </w:r>
    </w:p>
    <w:p w14:paraId="1063F72A">
      <w:pPr>
        <w:pStyle w:val="2"/>
        <w:keepNext w:val="0"/>
        <w:keepLines w:val="0"/>
        <w:widowControl/>
        <w:suppressLineNumbers w:val="0"/>
      </w:pPr>
      <w:r>
        <w:rPr>
          <w:rFonts w:hint="default" w:ascii="Times New Roman" w:hAnsi="Times New Roman" w:cs="Times New Roman"/>
          <w:sz w:val="28"/>
          <w:szCs w:val="28"/>
        </w:rPr>
        <w:t>Indicateurs clés (KPIs)</w:t>
      </w:r>
    </w:p>
    <w:p w14:paraId="2E1FD017">
      <w:pPr>
        <w:pStyle w:val="10"/>
        <w:keepNext w:val="0"/>
        <w:keepLines w:val="0"/>
        <w:widowControl/>
        <w:numPr>
          <w:ilvl w:val="0"/>
          <w:numId w:val="6"/>
        </w:numPr>
        <w:suppressLineNumbers w:val="0"/>
        <w:ind w:left="420" w:leftChars="0" w:hanging="420" w:firstLineChars="0"/>
      </w:pPr>
      <w:r>
        <w:t>Taux de défaut</w:t>
      </w:r>
    </w:p>
    <w:p w14:paraId="2D1A02EB">
      <w:pPr>
        <w:pStyle w:val="10"/>
        <w:keepNext w:val="0"/>
        <w:keepLines w:val="0"/>
        <w:widowControl/>
        <w:numPr>
          <w:ilvl w:val="0"/>
          <w:numId w:val="6"/>
        </w:numPr>
        <w:suppressLineNumbers w:val="0"/>
        <w:ind w:left="420" w:leftChars="0" w:hanging="420" w:firstLineChars="0"/>
      </w:pPr>
      <w:r>
        <w:t>Encours total</w:t>
      </w:r>
    </w:p>
    <w:p w14:paraId="34CABDEA">
      <w:pPr>
        <w:pStyle w:val="10"/>
        <w:keepNext w:val="0"/>
        <w:keepLines w:val="0"/>
        <w:widowControl/>
        <w:numPr>
          <w:ilvl w:val="0"/>
          <w:numId w:val="6"/>
        </w:numPr>
        <w:suppressLineNumbers w:val="0"/>
        <w:ind w:left="420" w:leftChars="0" w:hanging="420" w:firstLineChars="0"/>
      </w:pPr>
      <w:r>
        <w:t>Montant moyen crédit</w:t>
      </w:r>
    </w:p>
    <w:p w14:paraId="5E920995">
      <w:pPr>
        <w:pStyle w:val="10"/>
        <w:keepNext w:val="0"/>
        <w:keepLines w:val="0"/>
        <w:widowControl/>
        <w:numPr>
          <w:ilvl w:val="0"/>
          <w:numId w:val="6"/>
        </w:numPr>
        <w:suppressLineNumbers w:val="0"/>
        <w:ind w:left="420" w:leftChars="0" w:hanging="420" w:firstLineChars="0"/>
      </w:pPr>
      <w:r>
        <w:t>Taux d’endettement moyen</w:t>
      </w:r>
    </w:p>
    <w:p w14:paraId="49E8408A">
      <w:pPr>
        <w:pStyle w:val="10"/>
        <w:keepNext w:val="0"/>
        <w:keepLines w:val="0"/>
        <w:widowControl/>
        <w:numPr>
          <w:ilvl w:val="0"/>
          <w:numId w:val="6"/>
        </w:numPr>
        <w:suppressLineNumbers w:val="0"/>
        <w:ind w:left="420" w:leftChars="0" w:hanging="420" w:firstLineChars="0"/>
      </w:pPr>
      <w:r>
        <w:t>Répartition par segment</w:t>
      </w:r>
    </w:p>
    <w:p w14:paraId="6ABB541D">
      <w:pPr>
        <w:pStyle w:val="10"/>
        <w:keepNext w:val="0"/>
        <w:keepLines w:val="0"/>
        <w:widowControl/>
        <w:numPr>
          <w:ilvl w:val="0"/>
          <w:numId w:val="6"/>
        </w:numPr>
        <w:suppressLineNumbers w:val="0"/>
        <w:ind w:left="420" w:leftChars="0" w:hanging="420" w:firstLineChars="0"/>
      </w:pPr>
      <w:r>
        <w:t>Risque par région</w:t>
      </w:r>
    </w:p>
    <w:p w14:paraId="31586F89">
      <w:pPr>
        <w:pStyle w:val="10"/>
        <w:keepNext w:val="0"/>
        <w:keepLines w:val="0"/>
        <w:widowControl/>
        <w:numPr>
          <w:ilvl w:val="0"/>
          <w:numId w:val="6"/>
        </w:numPr>
        <w:suppressLineNumbers w:val="0"/>
        <w:ind w:left="420" w:leftChars="0" w:hanging="420" w:firstLineChars="0"/>
      </w:pPr>
      <w:r>
        <w:t>Score moyen par type de crédit</w:t>
      </w:r>
    </w:p>
    <w:p w14:paraId="72FA1704">
      <w:pPr>
        <w:pStyle w:val="3"/>
        <w:keepNext w:val="0"/>
        <w:keepLines w:val="0"/>
        <w:widowControl/>
        <w:suppressLineNumbers w:val="0"/>
      </w:pPr>
      <w:r>
        <w:rPr>
          <w:rFonts w:hint="default" w:ascii="Times New Roman" w:hAnsi="Times New Roman" w:cs="Times New Roman"/>
          <w:sz w:val="24"/>
          <w:szCs w:val="24"/>
        </w:rPr>
        <w:t>Tableaux de bord</w:t>
      </w:r>
    </w:p>
    <w:p w14:paraId="75DEAEDF">
      <w:pPr>
        <w:pStyle w:val="10"/>
        <w:keepNext w:val="0"/>
        <w:keepLines w:val="0"/>
        <w:widowControl/>
        <w:numPr>
          <w:ilvl w:val="0"/>
          <w:numId w:val="7"/>
        </w:numPr>
        <w:suppressLineNumbers w:val="0"/>
        <w:ind w:left="425" w:leftChars="0" w:hanging="425" w:firstLineChars="0"/>
      </w:pPr>
      <w:r>
        <w:t>Dashboard Risque de Crédit</w:t>
      </w:r>
    </w:p>
    <w:p w14:paraId="4EC9B9EA">
      <w:pPr>
        <w:pStyle w:val="10"/>
        <w:keepNext w:val="0"/>
        <w:keepLines w:val="0"/>
        <w:widowControl/>
        <w:numPr>
          <w:ilvl w:val="0"/>
          <w:numId w:val="7"/>
        </w:numPr>
        <w:suppressLineNumbers w:val="0"/>
        <w:ind w:left="425" w:leftChars="0" w:hanging="425" w:firstLineChars="0"/>
      </w:pPr>
      <w:r>
        <w:t>Dashboard Segmentation Clientèle</w:t>
      </w:r>
    </w:p>
    <w:p w14:paraId="592F70A4">
      <w:pPr>
        <w:pStyle w:val="10"/>
        <w:keepNext w:val="0"/>
        <w:keepLines w:val="0"/>
        <w:widowControl/>
        <w:numPr>
          <w:ilvl w:val="0"/>
          <w:numId w:val="7"/>
        </w:numPr>
        <w:suppressLineNumbers w:val="0"/>
        <w:ind w:left="425" w:leftChars="0" w:hanging="425" w:firstLineChars="0"/>
      </w:pPr>
      <w:r>
        <w:t>Dashboard Performance des Agences</w:t>
      </w:r>
    </w:p>
    <w:p w14:paraId="70371503">
      <w:pPr>
        <w:pStyle w:val="10"/>
        <w:keepNext w:val="0"/>
        <w:keepLines w:val="0"/>
        <w:widowControl/>
        <w:numPr>
          <w:ilvl w:val="0"/>
          <w:numId w:val="7"/>
        </w:numPr>
        <w:suppressLineNumbers w:val="0"/>
        <w:ind w:left="425" w:leftChars="0" w:hanging="425" w:firstLineChars="0"/>
      </w:pPr>
      <w:r>
        <w:t>Dashboard Décisionnel Stratégique</w:t>
      </w:r>
    </w:p>
    <w:p w14:paraId="770942DA">
      <w:pPr>
        <w:numPr>
          <w:ilvl w:val="0"/>
          <w:numId w:val="2"/>
        </w:numPr>
        <w:spacing w:line="360" w:lineRule="auto"/>
        <w:ind w:left="0" w:leftChars="0" w:firstLine="0" w:firstLineChars="0"/>
        <w:jc w:val="left"/>
        <w:rPr>
          <w:rFonts w:hint="default" w:ascii="Times New Roman" w:hAnsi="Times New Roman" w:eastAsia="SimSun" w:cs="Times New Roman"/>
          <w:b/>
          <w:bCs/>
          <w:sz w:val="28"/>
          <w:szCs w:val="28"/>
          <w:lang w:val="fr-FR"/>
        </w:rPr>
      </w:pPr>
      <w:r>
        <w:rPr>
          <w:rFonts w:hint="default" w:ascii="Times New Roman" w:hAnsi="Times New Roman" w:eastAsia="SimSun" w:cs="Times New Roman"/>
          <w:b/>
          <w:bCs/>
          <w:sz w:val="28"/>
          <w:szCs w:val="28"/>
        </w:rPr>
        <w:t>Intégration Machine Learning</w:t>
      </w:r>
    </w:p>
    <w:p w14:paraId="5DA2BE45">
      <w:pPr>
        <w:numPr>
          <w:ilvl w:val="0"/>
          <w:numId w:val="8"/>
        </w:numPr>
        <w:spacing w:line="360" w:lineRule="auto"/>
        <w:ind w:leftChars="0"/>
        <w:jc w:val="left"/>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Modèle de Prédiction du Risque de Crédit</w:t>
      </w:r>
    </w:p>
    <w:p w14:paraId="45F09898">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Objectif :</w:t>
      </w:r>
    </w:p>
    <w:p w14:paraId="7D24CCC7">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Prédire :</w:t>
      </w:r>
    </w:p>
    <w:p w14:paraId="017AD268">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Défaut / Non défaut</w:t>
      </w:r>
    </w:p>
    <w:p w14:paraId="0D736C60">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Score de risque</w:t>
      </w:r>
    </w:p>
    <w:p w14:paraId="14F051FF">
      <w:pPr>
        <w:pStyle w:val="4"/>
        <w:keepNext w:val="0"/>
        <w:keepLines w:val="0"/>
        <w:widowControl/>
        <w:suppressLineNumbers w:val="0"/>
        <w:rPr>
          <w:rFonts w:hint="default" w:ascii="Times New Roman" w:hAnsi="Times New Roman" w:cs="Times New Roman"/>
          <w:sz w:val="22"/>
          <w:szCs w:val="22"/>
          <w:lang w:val="fr-FR"/>
        </w:rPr>
      </w:pPr>
      <w:r>
        <w:rPr>
          <w:rFonts w:hint="default" w:ascii="Times New Roman" w:hAnsi="Times New Roman" w:cs="Times New Roman"/>
          <w:sz w:val="22"/>
          <w:szCs w:val="22"/>
        </w:rPr>
        <w:t xml:space="preserve">Modèles possibles </w:t>
      </w:r>
      <w:r>
        <w:rPr>
          <w:rFonts w:hint="default" w:ascii="Times New Roman" w:hAnsi="Times New Roman" w:cs="Times New Roman"/>
          <w:sz w:val="22"/>
          <w:szCs w:val="22"/>
          <w:lang w:val="fr-FR"/>
        </w:rPr>
        <w:t>:</w:t>
      </w:r>
      <w:r>
        <w:rPr>
          <w:rFonts w:hint="default" w:ascii="Times New Roman" w:hAnsi="Times New Roman" w:cs="Times New Roman"/>
          <w:sz w:val="22"/>
          <w:szCs w:val="22"/>
          <w:lang w:val="fr-FR"/>
        </w:rPr>
        <w:tab/>
      </w:r>
    </w:p>
    <w:p w14:paraId="425A9129">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Logistic Regression</w:t>
      </w:r>
    </w:p>
    <w:p w14:paraId="7C2722FD">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Random Forest</w:t>
      </w:r>
    </w:p>
    <w:p w14:paraId="266375E1">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XGBoost</w:t>
      </w:r>
    </w:p>
    <w:p w14:paraId="79ED7CD0">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Gradient Boosting</w:t>
      </w:r>
    </w:p>
    <w:p w14:paraId="22DDB75B">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Sortie :</w:t>
      </w:r>
    </w:p>
    <w:p w14:paraId="4492D9C5">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Probabilité de défaut</w:t>
      </w:r>
    </w:p>
    <w:p w14:paraId="25C48A79">
      <w:pPr>
        <w:pStyle w:val="10"/>
        <w:keepNext w:val="0"/>
        <w:keepLines w:val="0"/>
        <w:widowControl/>
        <w:numPr>
          <w:ilvl w:val="0"/>
          <w:numId w:val="9"/>
        </w:numPr>
        <w:suppressLineNumbers w:val="0"/>
        <w:ind w:left="420" w:leftChars="0" w:hanging="420" w:firstLineChars="0"/>
        <w:rPr>
          <w:rFonts w:hint="default" w:ascii="Times New Roman" w:hAnsi="Times New Roman" w:eastAsia="SimSun" w:cs="Times New Roman"/>
          <w:sz w:val="22"/>
          <w:szCs w:val="22"/>
          <w:lang w:val="fr-FR"/>
        </w:rPr>
      </w:pPr>
      <w:r>
        <w:rPr>
          <w:rFonts w:hint="default" w:ascii="Times New Roman" w:hAnsi="Times New Roman" w:cs="Times New Roman"/>
          <w:sz w:val="22"/>
          <w:szCs w:val="22"/>
        </w:rPr>
        <w:t>Score de risque client</w:t>
      </w:r>
    </w:p>
    <w:p w14:paraId="0B815334">
      <w:pPr>
        <w:pStyle w:val="10"/>
        <w:keepNext w:val="0"/>
        <w:keepLines w:val="0"/>
        <w:widowControl/>
        <w:numPr>
          <w:ilvl w:val="0"/>
          <w:numId w:val="0"/>
        </w:numPr>
        <w:suppressLineNumbers w:val="0"/>
        <w:ind w:leftChars="0" w:right="0" w:rightChars="0"/>
        <w:rPr>
          <w:rFonts w:hint="default" w:ascii="Times New Roman" w:hAnsi="Times New Roman" w:cs="Times New Roman"/>
          <w:sz w:val="22"/>
          <w:szCs w:val="22"/>
        </w:rPr>
      </w:pPr>
    </w:p>
    <w:p w14:paraId="5200A5A7">
      <w:pPr>
        <w:pStyle w:val="10"/>
        <w:keepNext w:val="0"/>
        <w:keepLines w:val="0"/>
        <w:widowControl/>
        <w:numPr>
          <w:ilvl w:val="0"/>
          <w:numId w:val="8"/>
        </w:numPr>
        <w:suppressLineNumbers w:val="0"/>
        <w:ind w:left="0" w:leftChars="0" w:right="0" w:rightChars="0" w:firstLine="0" w:firstLineChars="0"/>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Segmentation Clientèle (Clustering)</w:t>
      </w:r>
    </w:p>
    <w:p w14:paraId="0FE5B192">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Objectif :</w:t>
      </w:r>
    </w:p>
    <w:p w14:paraId="457B1759">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Créer des segments stratégiques</w:t>
      </w:r>
    </w:p>
    <w:p w14:paraId="1E159C05">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Modèles possibles :</w:t>
      </w:r>
    </w:p>
    <w:p w14:paraId="4587B692">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K-Means</w:t>
      </w:r>
    </w:p>
    <w:p w14:paraId="30D077D6">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DBSCAN</w:t>
      </w:r>
    </w:p>
    <w:p w14:paraId="6C752C05">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Hierarchical Clustering</w:t>
      </w:r>
    </w:p>
    <w:p w14:paraId="499ADC8A">
      <w:pPr>
        <w:pStyle w:val="10"/>
        <w:keepNext w:val="0"/>
        <w:keepLines w:val="0"/>
        <w:widowControl/>
        <w:suppressLineNumbers w:val="0"/>
        <w:rPr>
          <w:rFonts w:hint="default" w:ascii="Times New Roman" w:hAnsi="Times New Roman" w:cs="Times New Roman"/>
          <w:sz w:val="22"/>
          <w:szCs w:val="22"/>
          <w:lang w:val="fr-FR"/>
        </w:rPr>
      </w:pPr>
      <w:r>
        <w:rPr>
          <w:rFonts w:hint="default" w:ascii="Times New Roman" w:hAnsi="Times New Roman" w:cs="Times New Roman"/>
          <w:sz w:val="22"/>
          <w:szCs w:val="22"/>
        </w:rPr>
        <w:t xml:space="preserve">Variables </w:t>
      </w:r>
      <w:r>
        <w:rPr>
          <w:rFonts w:hint="default" w:ascii="Times New Roman" w:hAnsi="Times New Roman" w:cs="Times New Roman"/>
          <w:sz w:val="22"/>
          <w:szCs w:val="22"/>
          <w:lang w:val="fr-FR"/>
        </w:rPr>
        <w:t>:</w:t>
      </w:r>
    </w:p>
    <w:p w14:paraId="1F465AF1">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Comportement transactionnel</w:t>
      </w:r>
    </w:p>
    <w:p w14:paraId="66809923">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Revenus</w:t>
      </w:r>
    </w:p>
    <w:p w14:paraId="448E83F7">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Crédit en cours</w:t>
      </w:r>
    </w:p>
    <w:p w14:paraId="575DA62B">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Historique paiement</w:t>
      </w:r>
    </w:p>
    <w:p w14:paraId="114702E8">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Résultat :</w:t>
      </w:r>
    </w:p>
    <w:p w14:paraId="27B1E7EF">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Clients premium</w:t>
      </w:r>
    </w:p>
    <w:p w14:paraId="6C153830">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Clients à risque</w:t>
      </w:r>
    </w:p>
    <w:p w14:paraId="401D44AE">
      <w:pPr>
        <w:pStyle w:val="10"/>
        <w:keepNext w:val="0"/>
        <w:keepLines w:val="0"/>
        <w:widowControl/>
        <w:numPr>
          <w:ilvl w:val="0"/>
          <w:numId w:val="10"/>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Clients stables</w:t>
      </w:r>
    </w:p>
    <w:p w14:paraId="71908D35">
      <w:pPr>
        <w:pStyle w:val="10"/>
        <w:keepNext w:val="0"/>
        <w:keepLines w:val="0"/>
        <w:widowControl/>
        <w:numPr>
          <w:ilvl w:val="0"/>
          <w:numId w:val="10"/>
        </w:numPr>
        <w:suppressLineNumbers w:val="0"/>
        <w:ind w:left="420" w:leftChars="0" w:hanging="420" w:firstLineChars="0"/>
        <w:rPr>
          <w:rFonts w:hint="default" w:ascii="Times New Roman" w:hAnsi="Times New Roman" w:eastAsia="SimSun" w:cs="Times New Roman"/>
          <w:sz w:val="22"/>
          <w:szCs w:val="22"/>
          <w:lang w:val="fr-FR"/>
        </w:rPr>
      </w:pPr>
      <w:r>
        <w:rPr>
          <w:rFonts w:hint="default" w:ascii="Times New Roman" w:hAnsi="Times New Roman" w:cs="Times New Roman"/>
          <w:sz w:val="22"/>
          <w:szCs w:val="22"/>
        </w:rPr>
        <w:t>Clients à fort potentiel</w:t>
      </w:r>
    </w:p>
    <w:p w14:paraId="53737024">
      <w:pPr>
        <w:pStyle w:val="10"/>
        <w:keepNext w:val="0"/>
        <w:keepLines w:val="0"/>
        <w:widowControl/>
        <w:numPr>
          <w:ilvl w:val="0"/>
          <w:numId w:val="2"/>
        </w:numPr>
        <w:suppressLineNumbers w:val="0"/>
        <w:ind w:left="0" w:leftChars="0" w:right="0" w:rightChars="0" w:firstLine="0" w:firstLineChars="0"/>
        <w:rPr>
          <w:rFonts w:hint="default" w:ascii="Times New Roman" w:hAnsi="Times New Roman" w:eastAsia="SimSun" w:cs="Times New Roman"/>
          <w:b/>
          <w:bCs/>
          <w:sz w:val="28"/>
          <w:szCs w:val="28"/>
          <w:lang w:val="fr-FR"/>
        </w:rPr>
      </w:pPr>
      <w:r>
        <w:rPr>
          <w:rFonts w:hint="default" w:ascii="Times New Roman" w:hAnsi="Times New Roman" w:eastAsia="SimSun" w:cs="Times New Roman"/>
          <w:b/>
          <w:bCs/>
          <w:sz w:val="28"/>
          <w:szCs w:val="28"/>
        </w:rPr>
        <w:t>Intégration ML dans le Data Warehouse</w:t>
      </w:r>
    </w:p>
    <w:p w14:paraId="51D2949D">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Option 1 (Académique)</w:t>
      </w:r>
    </w:p>
    <w:p w14:paraId="17A42D5F">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Exporter données → ML → réinjecter résultats dans DWH</w:t>
      </w:r>
    </w:p>
    <w:p w14:paraId="437BDC3D">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Ajout :</w:t>
      </w:r>
    </w:p>
    <w:p w14:paraId="490BD447">
      <w:pPr>
        <w:pStyle w:val="10"/>
        <w:keepNext w:val="0"/>
        <w:keepLines w:val="0"/>
        <w:widowControl/>
        <w:numPr>
          <w:ilvl w:val="0"/>
          <w:numId w:val="11"/>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Score_Risque dans Fait_Credit</w:t>
      </w:r>
    </w:p>
    <w:p w14:paraId="310FD6B8">
      <w:pPr>
        <w:pStyle w:val="10"/>
        <w:keepNext w:val="0"/>
        <w:keepLines w:val="0"/>
        <w:widowControl/>
        <w:numPr>
          <w:ilvl w:val="0"/>
          <w:numId w:val="11"/>
        </w:numPr>
        <w:suppressLineNumbers w:val="0"/>
        <w:ind w:left="420" w:leftChars="0" w:hanging="420" w:firstLineChars="0"/>
        <w:rPr>
          <w:rFonts w:hint="default" w:ascii="Times New Roman" w:hAnsi="Times New Roman" w:cs="Times New Roman"/>
          <w:sz w:val="22"/>
          <w:szCs w:val="22"/>
          <w:lang w:val="fr-FR"/>
        </w:rPr>
      </w:pPr>
      <w:r>
        <w:rPr>
          <w:rFonts w:hint="default" w:ascii="Times New Roman" w:hAnsi="Times New Roman" w:cs="Times New Roman"/>
          <w:sz w:val="22"/>
          <w:szCs w:val="22"/>
        </w:rPr>
        <w:t>ID_Segment dans Dim_Clien</w:t>
      </w:r>
      <w:r>
        <w:rPr>
          <w:rFonts w:hint="default" w:ascii="Times New Roman" w:hAnsi="Times New Roman" w:cs="Times New Roman"/>
          <w:sz w:val="22"/>
          <w:szCs w:val="22"/>
          <w:lang w:val="fr-FR"/>
        </w:rPr>
        <w:t>t</w:t>
      </w:r>
    </w:p>
    <w:p w14:paraId="7200C14E">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Option 2 (Avancée)</w:t>
      </w:r>
    </w:p>
    <w:p w14:paraId="2D5D42A6">
      <w:pPr>
        <w:pStyle w:val="10"/>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Pipeline automatisé :</w:t>
      </w:r>
      <w:r>
        <w:rPr>
          <w:rFonts w:hint="default" w:ascii="Times New Roman" w:hAnsi="Times New Roman" w:cs="Times New Roman"/>
          <w:sz w:val="22"/>
          <w:szCs w:val="22"/>
        </w:rPr>
        <w:br w:type="textWrapping"/>
      </w:r>
      <w:r>
        <w:rPr>
          <w:rFonts w:hint="default" w:ascii="Times New Roman" w:hAnsi="Times New Roman" w:cs="Times New Roman"/>
          <w:sz w:val="22"/>
          <w:szCs w:val="22"/>
        </w:rPr>
        <w:t>ETL → Feature Store → ML → Scoring automatique</w:t>
      </w:r>
    </w:p>
    <w:p w14:paraId="397B5428">
      <w:pPr>
        <w:pStyle w:val="10"/>
        <w:keepNext w:val="0"/>
        <w:keepLines w:val="0"/>
        <w:widowControl/>
        <w:suppressLineNumbers w:val="0"/>
        <w:rPr>
          <w:rFonts w:hint="default" w:ascii="Times New Roman" w:hAnsi="Times New Roman" w:cs="Times New Roman"/>
          <w:sz w:val="22"/>
          <w:szCs w:val="22"/>
        </w:rPr>
      </w:pPr>
    </w:p>
    <w:p w14:paraId="08AD2B1B">
      <w:pPr>
        <w:pStyle w:val="10"/>
        <w:keepNext w:val="0"/>
        <w:keepLines w:val="0"/>
        <w:widowControl/>
        <w:suppressLineNumbers w:val="0"/>
        <w:rPr>
          <w:rFonts w:hint="default" w:ascii="Times New Roman" w:hAnsi="Times New Roman" w:cs="Times New Roman"/>
          <w:sz w:val="22"/>
          <w:szCs w:val="22"/>
        </w:rPr>
      </w:pPr>
    </w:p>
    <w:p w14:paraId="1F1919E9">
      <w:pPr>
        <w:pStyle w:val="10"/>
        <w:keepNext w:val="0"/>
        <w:keepLines w:val="0"/>
        <w:widowControl/>
        <w:numPr>
          <w:ilvl w:val="0"/>
          <w:numId w:val="2"/>
        </w:numPr>
        <w:suppressLineNumbers w:val="0"/>
        <w:ind w:left="0" w:leftChars="0" w:firstLine="0" w:firstLineChars="0"/>
        <w:rPr>
          <w:rFonts w:hint="default" w:ascii="Times New Roman" w:hAnsi="Times New Roman" w:cs="Times New Roman"/>
          <w:b/>
          <w:bCs/>
          <w:sz w:val="28"/>
          <w:szCs w:val="28"/>
          <w:lang w:val="fr-FR"/>
        </w:rPr>
      </w:pPr>
      <w:r>
        <w:rPr>
          <w:rFonts w:hint="default" w:ascii="Times New Roman" w:hAnsi="Times New Roman" w:eastAsia="SimSun" w:cs="Times New Roman"/>
          <w:b/>
          <w:bCs/>
          <w:sz w:val="28"/>
          <w:szCs w:val="28"/>
        </w:rPr>
        <w:t>Stack Technologique Recommandé</w:t>
      </w:r>
    </w:p>
    <w:p w14:paraId="09BD541A">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Base de données</w:t>
      </w:r>
    </w:p>
    <w:p w14:paraId="7C67ABAF">
      <w:pPr>
        <w:pStyle w:val="10"/>
        <w:keepNext w:val="0"/>
        <w:keepLines w:val="0"/>
        <w:widowControl/>
        <w:numPr>
          <w:ilvl w:val="0"/>
          <w:numId w:val="12"/>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MySQL</w:t>
      </w:r>
    </w:p>
    <w:p w14:paraId="1DE2D8A7">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ETL</w:t>
      </w:r>
    </w:p>
    <w:p w14:paraId="3690CFF6">
      <w:pPr>
        <w:pStyle w:val="10"/>
        <w:keepNext w:val="0"/>
        <w:keepLines w:val="0"/>
        <w:widowControl/>
        <w:numPr>
          <w:ilvl w:val="0"/>
          <w:numId w:val="1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Talend</w:t>
      </w:r>
    </w:p>
    <w:p w14:paraId="3446BD8F">
      <w:pPr>
        <w:pStyle w:val="10"/>
        <w:keepNext w:val="0"/>
        <w:keepLines w:val="0"/>
        <w:widowControl/>
        <w:numPr>
          <w:ilvl w:val="0"/>
          <w:numId w:val="1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Pentaho</w:t>
      </w:r>
    </w:p>
    <w:p w14:paraId="337D7AD7">
      <w:pPr>
        <w:pStyle w:val="10"/>
        <w:keepNext w:val="0"/>
        <w:keepLines w:val="0"/>
        <w:widowControl/>
        <w:numPr>
          <w:ilvl w:val="0"/>
          <w:numId w:val="1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SSIS</w:t>
      </w:r>
    </w:p>
    <w:p w14:paraId="7A33FF0A">
      <w:pPr>
        <w:pStyle w:val="10"/>
        <w:keepNext w:val="0"/>
        <w:keepLines w:val="0"/>
        <w:widowControl/>
        <w:numPr>
          <w:ilvl w:val="0"/>
          <w:numId w:val="13"/>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Python (Pandas)</w:t>
      </w:r>
    </w:p>
    <w:p w14:paraId="6E85A1A4">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Data Warehouse</w:t>
      </w:r>
    </w:p>
    <w:p w14:paraId="1FA5E88A">
      <w:pPr>
        <w:pStyle w:val="10"/>
        <w:keepNext w:val="0"/>
        <w:keepLines w:val="0"/>
        <w:widowControl/>
        <w:numPr>
          <w:ilvl w:val="0"/>
          <w:numId w:val="1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PostgreSQL</w:t>
      </w:r>
    </w:p>
    <w:p w14:paraId="63191B13">
      <w:pPr>
        <w:pStyle w:val="10"/>
        <w:keepNext w:val="0"/>
        <w:keepLines w:val="0"/>
        <w:widowControl/>
        <w:numPr>
          <w:ilvl w:val="0"/>
          <w:numId w:val="1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SQL Server</w:t>
      </w:r>
    </w:p>
    <w:p w14:paraId="3B23C16D">
      <w:pPr>
        <w:pStyle w:val="10"/>
        <w:keepNext w:val="0"/>
        <w:keepLines w:val="0"/>
        <w:widowControl/>
        <w:numPr>
          <w:ilvl w:val="0"/>
          <w:numId w:val="14"/>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Snowflake (si cloud)</w:t>
      </w:r>
    </w:p>
    <w:p w14:paraId="739AF620">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BI</w:t>
      </w:r>
    </w:p>
    <w:p w14:paraId="4196497B">
      <w:pPr>
        <w:pStyle w:val="10"/>
        <w:keepNext w:val="0"/>
        <w:keepLines w:val="0"/>
        <w:widowControl/>
        <w:numPr>
          <w:ilvl w:val="0"/>
          <w:numId w:val="15"/>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Power BI</w:t>
      </w:r>
    </w:p>
    <w:p w14:paraId="137C6CA2">
      <w:pPr>
        <w:pStyle w:val="10"/>
        <w:keepNext w:val="0"/>
        <w:keepLines w:val="0"/>
        <w:widowControl/>
        <w:numPr>
          <w:ilvl w:val="0"/>
          <w:numId w:val="15"/>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Tableau</w:t>
      </w:r>
    </w:p>
    <w:p w14:paraId="0968FE40">
      <w:pPr>
        <w:pStyle w:val="10"/>
        <w:keepNext w:val="0"/>
        <w:keepLines w:val="0"/>
        <w:widowControl/>
        <w:numPr>
          <w:ilvl w:val="0"/>
          <w:numId w:val="15"/>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Looker</w:t>
      </w:r>
    </w:p>
    <w:p w14:paraId="201BBF8E">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Machine Learning</w:t>
      </w:r>
    </w:p>
    <w:p w14:paraId="0255F0C2">
      <w:pPr>
        <w:pStyle w:val="10"/>
        <w:keepNext w:val="0"/>
        <w:keepLines w:val="0"/>
        <w:widowControl/>
        <w:numPr>
          <w:ilvl w:val="0"/>
          <w:numId w:val="16"/>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Python</w:t>
      </w:r>
    </w:p>
    <w:p w14:paraId="42CD7408">
      <w:pPr>
        <w:pStyle w:val="10"/>
        <w:keepNext w:val="0"/>
        <w:keepLines w:val="0"/>
        <w:widowControl/>
        <w:numPr>
          <w:ilvl w:val="0"/>
          <w:numId w:val="16"/>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Scikit-learn</w:t>
      </w:r>
    </w:p>
    <w:p w14:paraId="2FE873DA">
      <w:pPr>
        <w:pStyle w:val="10"/>
        <w:keepNext w:val="0"/>
        <w:keepLines w:val="0"/>
        <w:widowControl/>
        <w:numPr>
          <w:ilvl w:val="0"/>
          <w:numId w:val="16"/>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XGBoost</w:t>
      </w:r>
    </w:p>
    <w:p w14:paraId="34F05CC9">
      <w:pPr>
        <w:pStyle w:val="10"/>
        <w:keepNext w:val="0"/>
        <w:keepLines w:val="0"/>
        <w:widowControl/>
        <w:numPr>
          <w:ilvl w:val="0"/>
          <w:numId w:val="16"/>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Pandas</w:t>
      </w:r>
    </w:p>
    <w:p w14:paraId="310C5793">
      <w:pPr>
        <w:pStyle w:val="10"/>
        <w:keepNext w:val="0"/>
        <w:keepLines w:val="0"/>
        <w:widowControl/>
        <w:numPr>
          <w:ilvl w:val="0"/>
          <w:numId w:val="16"/>
        </w:numPr>
        <w:suppressLineNumbers w:val="0"/>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Matplotlib / Seaborn</w:t>
      </w:r>
    </w:p>
    <w:p w14:paraId="3A7C5790">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fr-FR"/>
        </w:rPr>
        <w:t xml:space="preserve">8 - </w:t>
      </w:r>
      <w:r>
        <w:rPr>
          <w:rFonts w:hint="default" w:ascii="Times New Roman" w:hAnsi="Times New Roman" w:eastAsia="SimSun" w:cs="Times New Roman"/>
          <w:b/>
          <w:bCs/>
          <w:sz w:val="28"/>
          <w:szCs w:val="28"/>
        </w:rPr>
        <w:t>Architecture Finale</w:t>
      </w:r>
    </w:p>
    <w:p w14:paraId="030AFFBF">
      <w:pPr>
        <w:pStyle w:val="10"/>
        <w:keepNext w:val="0"/>
        <w:keepLines w:val="0"/>
        <w:widowControl/>
        <w:numPr>
          <w:ilvl w:val="0"/>
          <w:numId w:val="0"/>
        </w:numPr>
        <w:suppressLineNumbers w:val="0"/>
        <w:ind w:leftChars="0" w:right="0" w:rightChars="0"/>
        <w:rPr>
          <w:rFonts w:hint="default" w:ascii="Times New Roman" w:hAnsi="Times New Roman" w:eastAsia="SimSun"/>
          <w:b/>
          <w:bCs/>
          <w:sz w:val="28"/>
          <w:szCs w:val="28"/>
          <w:lang w:val="fr-FR"/>
        </w:rPr>
      </w:pPr>
      <w:r>
        <w:rPr>
          <w:rFonts w:hint="default" w:ascii="Times New Roman" w:hAnsi="Times New Roman" w:eastAsia="SimSun"/>
          <w:b/>
          <w:bCs/>
          <w:sz w:val="28"/>
          <w:szCs w:val="28"/>
          <w:lang w:val="fr-FR"/>
        </w:rPr>
        <w:t>Base Bancaire</w:t>
      </w:r>
    </w:p>
    <w:p w14:paraId="264986BD">
      <w:pPr>
        <w:pStyle w:val="10"/>
        <w:keepNext w:val="0"/>
        <w:keepLines w:val="0"/>
        <w:widowControl/>
        <w:numPr>
          <w:ilvl w:val="0"/>
          <w:numId w:val="0"/>
        </w:numPr>
        <w:suppressLineNumbers w:val="0"/>
        <w:ind w:leftChars="0" w:right="0" w:rightChars="0"/>
        <w:rPr>
          <w:rFonts w:hint="default" w:ascii="Times New Roman" w:hAnsi="Times New Roman" w:eastAsia="SimSun"/>
          <w:b/>
          <w:bCs/>
          <w:sz w:val="28"/>
          <w:szCs w:val="28"/>
          <w:lang w:val="fr-FR"/>
        </w:rPr>
      </w:pPr>
      <w:r>
        <w:rPr>
          <w:rFonts w:hint="default" w:ascii="Times New Roman" w:hAnsi="Times New Roman" w:eastAsia="SimSun"/>
          <w:b/>
          <w:bCs/>
          <w:sz w:val="28"/>
          <w:szCs w:val="28"/>
          <w:lang w:val="fr-FR"/>
        </w:rPr>
        <w:t xml:space="preserve">  </w:t>
      </w:r>
      <w:r>
        <w:drawing>
          <wp:inline distT="0" distB="0" distL="114300" distR="114300">
            <wp:extent cx="5268595" cy="3808730"/>
            <wp:effectExtent l="0" t="0" r="1905" b="1270"/>
            <wp:docPr id="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pic:cNvPicPr>
                      <a:picLocks noChangeAspect="1"/>
                    </pic:cNvPicPr>
                  </pic:nvPicPr>
                  <pic:blipFill>
                    <a:blip r:embed="rId11"/>
                    <a:stretch>
                      <a:fillRect/>
                    </a:stretch>
                  </pic:blipFill>
                  <pic:spPr>
                    <a:xfrm>
                      <a:off x="0" y="0"/>
                      <a:ext cx="5268595" cy="3808730"/>
                    </a:xfrm>
                    <a:prstGeom prst="rect">
                      <a:avLst/>
                    </a:prstGeom>
                    <a:noFill/>
                    <a:ln>
                      <a:noFill/>
                    </a:ln>
                  </pic:spPr>
                </pic:pic>
              </a:graphicData>
            </a:graphic>
          </wp:inline>
        </w:drawing>
      </w:r>
    </w:p>
    <w:p w14:paraId="1DC89B5F">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bCs/>
          <w:sz w:val="28"/>
          <w:szCs w:val="28"/>
          <w:lang w:val="fr-FR"/>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libri">
    <w:panose1 w:val="020F0502020204030204"/>
    <w:charset w:val="86"/>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Segoe UI Black">
    <w:panose1 w:val="020B0A02040204020203"/>
    <w:charset w:val="00"/>
    <w:family w:val="auto"/>
    <w:pitch w:val="default"/>
    <w:sig w:usb0="E00002FF" w:usb1="4000E47F" w:usb2="00000021" w:usb3="00000000" w:csb0="2000019F" w:csb1="00000000"/>
  </w:font>
  <w:font w:name="Segoe UI">
    <w:panose1 w:val="020B0502040204020203"/>
    <w:charset w:val="00"/>
    <w:family w:val="auto"/>
    <w:pitch w:val="default"/>
    <w:sig w:usb0="E4002EFF" w:usb1="C000E47F" w:usb2="00000009" w:usb3="00000000" w:csb0="200001FF" w:csb1="00000000"/>
  </w:font>
  <w:font w:name="Pristina">
    <w:panose1 w:val="03060402040406080204"/>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7C60D">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F4FAC5">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zSVju0AAA&#10;AAUBAAAPAAAAAAAAAAEAIAAAACIAAABkcnMvZG93bnJldi54bWxQSwECFAAUAAAACACHTuJA9Zhb&#10;3iYCAABlBAAADgAAAAAAAAABACAAAAAfAQAAZHJzL2Uyb0RvYy54bWxQSwUGAAAAAAYABgBZAQAA&#10;twUAAAAA&#10;">
              <v:fill on="f" focussize="0,0"/>
              <v:stroke on="f" weight="0.5pt"/>
              <v:imagedata o:title=""/>
              <o:lock v:ext="edit" aspectratio="f"/>
              <v:textbox inset="0mm,0mm,0mm,0mm" style="mso-fit-shape-to-text:t;">
                <w:txbxContent>
                  <w:p w14:paraId="06F4FAC5">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51975E"/>
    <w:multiLevelType w:val="singleLevel"/>
    <w:tmpl w:val="875197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AA91A9E"/>
    <w:multiLevelType w:val="singleLevel"/>
    <w:tmpl w:val="8AA91A9E"/>
    <w:lvl w:ilvl="0" w:tentative="0">
      <w:start w:val="1"/>
      <w:numFmt w:val="decimal"/>
      <w:suff w:val="space"/>
      <w:lvlText w:val="%1."/>
      <w:lvlJc w:val="left"/>
    </w:lvl>
  </w:abstractNum>
  <w:abstractNum w:abstractNumId="2">
    <w:nsid w:val="8CE56139"/>
    <w:multiLevelType w:val="singleLevel"/>
    <w:tmpl w:val="8CE561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918830E0"/>
    <w:multiLevelType w:val="singleLevel"/>
    <w:tmpl w:val="918830E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FAEAF08"/>
    <w:multiLevelType w:val="singleLevel"/>
    <w:tmpl w:val="9FAEAF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75ACE0E"/>
    <w:multiLevelType w:val="singleLevel"/>
    <w:tmpl w:val="B75ACE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C43002D"/>
    <w:multiLevelType w:val="singleLevel"/>
    <w:tmpl w:val="BC4300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C215B75D"/>
    <w:multiLevelType w:val="singleLevel"/>
    <w:tmpl w:val="C215B75D"/>
    <w:lvl w:ilvl="0" w:tentative="0">
      <w:start w:val="1"/>
      <w:numFmt w:val="decimal"/>
      <w:lvlText w:val="%1."/>
      <w:lvlJc w:val="left"/>
      <w:pPr>
        <w:tabs>
          <w:tab w:val="left" w:pos="425"/>
        </w:tabs>
        <w:ind w:left="425" w:leftChars="0" w:hanging="425" w:firstLineChars="0"/>
      </w:pPr>
      <w:rPr>
        <w:rFonts w:hint="default"/>
      </w:rPr>
    </w:lvl>
  </w:abstractNum>
  <w:abstractNum w:abstractNumId="8">
    <w:nsid w:val="C788C955"/>
    <w:multiLevelType w:val="singleLevel"/>
    <w:tmpl w:val="C788C9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CE026E6D"/>
    <w:multiLevelType w:val="singleLevel"/>
    <w:tmpl w:val="CE026E6D"/>
    <w:lvl w:ilvl="0" w:tentative="0">
      <w:start w:val="1"/>
      <w:numFmt w:val="decimal"/>
      <w:suff w:val="space"/>
      <w:lvlText w:val="%1-"/>
      <w:lvlJc w:val="left"/>
    </w:lvl>
  </w:abstractNum>
  <w:abstractNum w:abstractNumId="10">
    <w:nsid w:val="FB68AF9A"/>
    <w:multiLevelType w:val="singleLevel"/>
    <w:tmpl w:val="FB68AF9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1EDDE8B1"/>
    <w:multiLevelType w:val="singleLevel"/>
    <w:tmpl w:val="1EDDE8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30FDB7D9"/>
    <w:multiLevelType w:val="singleLevel"/>
    <w:tmpl w:val="30FDB7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3604B800"/>
    <w:multiLevelType w:val="multilevel"/>
    <w:tmpl w:val="3604B80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55D88534"/>
    <w:multiLevelType w:val="singleLevel"/>
    <w:tmpl w:val="55D885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6E406926"/>
    <w:multiLevelType w:val="singleLevel"/>
    <w:tmpl w:val="6E40692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3"/>
  </w:num>
  <w:num w:numId="2">
    <w:abstractNumId w:val="9"/>
  </w:num>
  <w:num w:numId="3">
    <w:abstractNumId w:val="14"/>
  </w:num>
  <w:num w:numId="4">
    <w:abstractNumId w:val="8"/>
  </w:num>
  <w:num w:numId="5">
    <w:abstractNumId w:val="4"/>
  </w:num>
  <w:num w:numId="6">
    <w:abstractNumId w:val="2"/>
  </w:num>
  <w:num w:numId="7">
    <w:abstractNumId w:val="7"/>
  </w:num>
  <w:num w:numId="8">
    <w:abstractNumId w:val="1"/>
  </w:num>
  <w:num w:numId="9">
    <w:abstractNumId w:val="5"/>
  </w:num>
  <w:num w:numId="10">
    <w:abstractNumId w:val="3"/>
  </w:num>
  <w:num w:numId="11">
    <w:abstractNumId w:val="6"/>
  </w:num>
  <w:num w:numId="12">
    <w:abstractNumId w:val="15"/>
  </w:num>
  <w:num w:numId="13">
    <w:abstractNumId w:val="12"/>
  </w:num>
  <w:num w:numId="14">
    <w:abstractNumId w:val="11"/>
  </w:num>
  <w:num w:numId="15">
    <w:abstractNumId w:val="0"/>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6933A9"/>
    <w:rsid w:val="01DE78F1"/>
    <w:rsid w:val="069D7EE6"/>
    <w:rsid w:val="07447D02"/>
    <w:rsid w:val="08EB5213"/>
    <w:rsid w:val="0AD257F2"/>
    <w:rsid w:val="0FBA14B8"/>
    <w:rsid w:val="1DAA0B6D"/>
    <w:rsid w:val="1EA4169B"/>
    <w:rsid w:val="216933A9"/>
    <w:rsid w:val="217728AF"/>
    <w:rsid w:val="234B6811"/>
    <w:rsid w:val="290B7C09"/>
    <w:rsid w:val="29B155F7"/>
    <w:rsid w:val="2DAD387D"/>
    <w:rsid w:val="30820EC9"/>
    <w:rsid w:val="38A80FED"/>
    <w:rsid w:val="42D23ED6"/>
    <w:rsid w:val="48460E5E"/>
    <w:rsid w:val="4D61126A"/>
    <w:rsid w:val="553E2A44"/>
    <w:rsid w:val="5A9A2070"/>
    <w:rsid w:val="5CA37FD7"/>
    <w:rsid w:val="61132F27"/>
    <w:rsid w:val="6AFB7802"/>
    <w:rsid w:val="792606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character" w:styleId="6">
    <w:name w:val="HTML Code"/>
    <w:qFormat/>
    <w:uiPriority w:val="0"/>
    <w:rPr>
      <w:rFonts w:ascii="Courier New" w:hAnsi="Courier New" w:cs="Courier New"/>
      <w:sz w:val="20"/>
      <w:szCs w:val="20"/>
    </w:rPr>
  </w:style>
  <w:style w:type="character" w:styleId="7">
    <w:name w:val="Strong"/>
    <w:qFormat/>
    <w:uiPriority w:val="0"/>
    <w:rPr>
      <w:b/>
      <w:bCs/>
    </w:rPr>
  </w:style>
  <w:style w:type="character" w:styleId="8">
    <w:name w:val="Emphasis"/>
    <w:qFormat/>
    <w:uiPriority w:val="0"/>
    <w:rPr>
      <w:i/>
      <w:iCs/>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4">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668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2026-02-25T15:48:00Z</dcterms:created>
  <dc:creator>GHOST</dc:creator>
  <cp:lastModifiedBy>GHOST</cp:lastModifiedBy>
  <dcterms:modified xsi:type="dcterms:W3CDTF">2026-04-07T11:45:18Z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AE93C6AF470F489098B75E3635B27F98_11</vt:lpwstr>
  </property>
</Properties>
</file>