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8A3DF49">
      <w:pPr>
        <w:rPr>
          <w:rFonts w:hint="default" w:ascii="Times New Roman" w:hAnsi="Times New Roman" w:cs="Times New Roman"/>
          <w:b/>
          <w:bCs/>
          <w:sz w:val="40"/>
          <w:szCs w:val="40"/>
          <w:lang w:val="fr-FR"/>
        </w:rPr>
      </w:pPr>
      <w:r>
        <w:rPr>
          <w:sz w:val="40"/>
        </w:rPr>
        <mc:AlternateContent>
          <mc:Choice Requires="wps">
            <w:drawing>
              <wp:anchor distT="0" distB="0" distL="114300" distR="114300" simplePos="0" relativeHeight="251662336" behindDoc="0" locked="0" layoutInCell="1" allowOverlap="1">
                <wp:simplePos x="0" y="0"/>
                <wp:positionH relativeFrom="column">
                  <wp:posOffset>127000</wp:posOffset>
                </wp:positionH>
                <wp:positionV relativeFrom="paragraph">
                  <wp:posOffset>-143510</wp:posOffset>
                </wp:positionV>
                <wp:extent cx="5568315" cy="794385"/>
                <wp:effectExtent l="0" t="0" r="0" b="0"/>
                <wp:wrapNone/>
                <wp:docPr id="10" name="Zone de texte 10"/>
                <wp:cNvGraphicFramePr/>
                <a:graphic xmlns:a="http://schemas.openxmlformats.org/drawingml/2006/main">
                  <a:graphicData uri="http://schemas.microsoft.com/office/word/2010/wordprocessingShape">
                    <wps:wsp>
                      <wps:cNvSpPr txBox="1"/>
                      <wps:spPr>
                        <a:xfrm>
                          <a:off x="2768600" y="882015"/>
                          <a:ext cx="5568315" cy="7943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B991B6">
                            <w:pPr>
                              <w:jc w:val="center"/>
                              <w:rPr>
                                <w:rFonts w:hint="default" w:ascii="Times New Roman" w:hAnsi="Times New Roman" w:cs="Times New Roman"/>
                                <w:b/>
                                <w:bCs/>
                                <w:color w:val="auto"/>
                                <w:sz w:val="40"/>
                                <w:szCs w:val="40"/>
                                <w:lang w:val="fr-FR"/>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pPr>
                            <w:r>
                              <w:rPr>
                                <w:rFonts w:hint="default" w:ascii="Times New Roman" w:hAnsi="Times New Roman" w:eastAsia="Helvetica" w:cs="Times New Roman"/>
                                <w:b/>
                                <w:bCs/>
                                <w:i w:val="0"/>
                                <w:iCs w:val="0"/>
                                <w:caps w:val="0"/>
                                <w:color w:val="464649"/>
                                <w:spacing w:val="0"/>
                                <w:sz w:val="40"/>
                                <w:szCs w:val="40"/>
                                <w:shd w:val="clear" w:fill="FFFFFF"/>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Hautes É</w:t>
                            </w:r>
                            <w:r>
                              <w:rPr>
                                <w:rFonts w:hint="default" w:ascii="Times New Roman" w:hAnsi="Times New Roman" w:eastAsia="Helvetica" w:cs="Times New Roman"/>
                                <w:b/>
                                <w:bCs/>
                                <w:i w:val="0"/>
                                <w:iCs w:val="0"/>
                                <w:caps w:val="0"/>
                                <w:color w:val="464649"/>
                                <w:spacing w:val="0"/>
                                <w:sz w:val="40"/>
                                <w:szCs w:val="40"/>
                                <w:shd w:val="clear" w:fill="FFFFFF"/>
                                <w:lang w:val="fr-FR"/>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cole</w:t>
                            </w:r>
                            <w:r>
                              <w:rPr>
                                <w:rFonts w:hint="default" w:ascii="Times New Roman" w:hAnsi="Times New Roman" w:eastAsia="Helvetica" w:cs="Times New Roman"/>
                                <w:b/>
                                <w:bCs/>
                                <w:i w:val="0"/>
                                <w:iCs w:val="0"/>
                                <w:caps w:val="0"/>
                                <w:color w:val="464649"/>
                                <w:spacing w:val="0"/>
                                <w:sz w:val="40"/>
                                <w:szCs w:val="40"/>
                                <w:shd w:val="clear" w:fill="FFFFFF"/>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 xml:space="preserve"> des Sciences et Techniques de l'Ingénierie et du Management</w:t>
                            </w:r>
                          </w:p>
                          <w:p w14:paraId="6E3316F5">
                            <w:pPr>
                              <w:rPr>
                                <w:rFonts w:hint="default"/>
                                <w:b/>
                                <w:bCs/>
                                <w:color w:val="000000" w:themeColor="text1"/>
                                <w:sz w:val="40"/>
                                <w:szCs w:val="40"/>
                                <w:lang w:val="fr-FR"/>
                                <w14:shadow w14:blurRad="38100" w14:dist="19050" w14:dir="2700000" w14:sx="100000" w14:sy="100000" w14:kx="0" w14:ky="0" w14:algn="tl">
                                  <w14:schemeClr w14:val="dk1">
                                    <w14:alpha w14:val="60000"/>
                                  </w14:schemeClr>
                                </w14:shadow>
                                <w14:textFill>
                                  <w14:solidFill>
                                    <w14:schemeClr w14:val="tx1"/>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pt;margin-top:-11.3pt;height:62.55pt;width:438.45pt;z-index:251662336;mso-width-relative:page;mso-height-relative:page;" filled="f" stroked="f" coordsize="21600,21600" o:gfxdata="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&#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iAOo49kAAAAKAQAADwAAAAAAAAABACAAAAAiAAAAZHJz&#10;L2Rvd25yZXYueG1sUEsBAhQAFAAAAAgAh07iQODeuqM8AgAAdwQAAA4AAAAAAAAAAQAgAAAAKAEA&#10;AGRycy9lMm9Eb2MueG1sUEsFBgAAAAAGAAYAWQEAANYFAAAAAA==&#10;">
                <v:fill on="f" focussize="0,0"/>
                <v:stroke on="f" weight="0.5pt"/>
                <v:imagedata o:title=""/>
                <o:lock v:ext="edit" aspectratio="f"/>
                <v:textbox>
                  <w:txbxContent>
                    <w:p w14:paraId="1BB991B6">
                      <w:pPr>
                        <w:jc w:val="center"/>
                        <w:rPr>
                          <w:rFonts w:hint="default" w:ascii="Times New Roman" w:hAnsi="Times New Roman" w:cs="Times New Roman"/>
                          <w:b/>
                          <w:bCs/>
                          <w:color w:val="auto"/>
                          <w:sz w:val="40"/>
                          <w:szCs w:val="40"/>
                          <w:lang w:val="fr-FR"/>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pPr>
                      <w:r>
                        <w:rPr>
                          <w:rFonts w:hint="default" w:ascii="Times New Roman" w:hAnsi="Times New Roman" w:eastAsia="Helvetica" w:cs="Times New Roman"/>
                          <w:b/>
                          <w:bCs/>
                          <w:i w:val="0"/>
                          <w:iCs w:val="0"/>
                          <w:caps w:val="0"/>
                          <w:color w:val="464649"/>
                          <w:spacing w:val="0"/>
                          <w:sz w:val="40"/>
                          <w:szCs w:val="40"/>
                          <w:shd w:val="clear" w:fill="FFFFFF"/>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Hautes É</w:t>
                      </w:r>
                      <w:r>
                        <w:rPr>
                          <w:rFonts w:hint="default" w:ascii="Times New Roman" w:hAnsi="Times New Roman" w:eastAsia="Helvetica" w:cs="Times New Roman"/>
                          <w:b/>
                          <w:bCs/>
                          <w:i w:val="0"/>
                          <w:iCs w:val="0"/>
                          <w:caps w:val="0"/>
                          <w:color w:val="464649"/>
                          <w:spacing w:val="0"/>
                          <w:sz w:val="40"/>
                          <w:szCs w:val="40"/>
                          <w:shd w:val="clear" w:fill="FFFFFF"/>
                          <w:lang w:val="fr-FR"/>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cole</w:t>
                      </w:r>
                      <w:r>
                        <w:rPr>
                          <w:rFonts w:hint="default" w:ascii="Times New Roman" w:hAnsi="Times New Roman" w:eastAsia="Helvetica" w:cs="Times New Roman"/>
                          <w:b/>
                          <w:bCs/>
                          <w:i w:val="0"/>
                          <w:iCs w:val="0"/>
                          <w:caps w:val="0"/>
                          <w:color w:val="464649"/>
                          <w:spacing w:val="0"/>
                          <w:sz w:val="40"/>
                          <w:szCs w:val="40"/>
                          <w:shd w:val="clear" w:fill="FFFFFF"/>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 xml:space="preserve"> des Sciences et Techniques de l'Ingénierie et du Management</w:t>
                      </w:r>
                    </w:p>
                    <w:p w14:paraId="6E3316F5">
                      <w:pPr>
                        <w:rPr>
                          <w:rFonts w:hint="default"/>
                          <w:b/>
                          <w:bCs/>
                          <w:color w:val="000000" w:themeColor="text1"/>
                          <w:sz w:val="40"/>
                          <w:szCs w:val="40"/>
                          <w:lang w:val="fr-FR"/>
                          <w14:shadow w14:blurRad="38100" w14:dist="19050" w14:dir="2700000" w14:sx="100000" w14:sy="100000" w14:kx="0" w14:ky="0" w14:algn="tl">
                            <w14:schemeClr w14:val="dk1">
                              <w14:alpha w14:val="60000"/>
                            </w14:schemeClr>
                          </w14:shadow>
                          <w14:textFill>
                            <w14:solidFill>
                              <w14:schemeClr w14:val="tx1"/>
                            </w14:solidFill>
                          </w14:textFill>
                        </w:rPr>
                      </w:pPr>
                    </w:p>
                  </w:txbxContent>
                </v:textbox>
              </v:shape>
            </w:pict>
          </mc:Fallback>
        </mc:AlternateContent>
      </w:r>
      <w:r>
        <w:rPr>
          <w:sz w:val="40"/>
        </w:rPr>
        <mc:AlternateContent>
          <mc:Choice Requires="wps">
            <w:drawing>
              <wp:anchor distT="0" distB="0" distL="114300" distR="114300" simplePos="0" relativeHeight="251659264" behindDoc="0" locked="0" layoutInCell="1" allowOverlap="1">
                <wp:simplePos x="0" y="0"/>
                <wp:positionH relativeFrom="column">
                  <wp:posOffset>1530985</wp:posOffset>
                </wp:positionH>
                <wp:positionV relativeFrom="paragraph">
                  <wp:posOffset>-81280</wp:posOffset>
                </wp:positionV>
                <wp:extent cx="1828800" cy="1828800"/>
                <wp:effectExtent l="0" t="0" r="0" b="0"/>
                <wp:wrapSquare wrapText="bothSides"/>
                <wp:docPr id="1" name="Zone de texte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6DC072D">
                            <w:pPr>
                              <w:rPr>
                                <w:rFonts w:hint="default"/>
                                <w:lang w:val="fr-FR"/>
                              </w:rPr>
                            </w:pPr>
                          </w:p>
                        </w:txbxContent>
                      </wps:txbx>
                      <wps:bodyPr rot="0" spcFirstLastPara="0" vertOverflow="overflow" horzOverflow="overflow" vert="horz" wrap="none" lIns="91440" tIns="45720" rIns="91440" bIns="45720" numCol="1" spcCol="0" rtlCol="0" fromWordArt="0" anchor="t" anchorCtr="0" forceAA="0" compatLnSpc="1">
                        <a:spAutoFit/>
                      </wps:bodyPr>
                    </wps:wsp>
                  </a:graphicData>
                </a:graphic>
              </wp:anchor>
            </w:drawing>
          </mc:Choice>
          <mc:Fallback>
            <w:pict>
              <v:shape id="_x0000_s1026" o:spid="_x0000_s1026" o:spt="202" type="#_x0000_t202" style="position:absolute;left:0pt;margin-left:120.55pt;margin-top:-6.4pt;height:144pt;width:144pt;mso-wrap-distance-bottom:0pt;mso-wrap-distance-left:9pt;mso-wrap-distance-right:9pt;mso-wrap-distance-top:0pt;mso-wrap-style:none;z-index:251659264;mso-width-relative:page;mso-height-relative:page;" filled="f" stroked="f" coordsize="21600,21600" o:gfxdata="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qWbD/tkAAAALAQAADwAAAAAAAAABACAAAAAiAAAAZHJzL2Rvd25yZXYueG1sUEsBAhQA&#10;FAAAAAgAh07iQIy2FuYqAgAAaQQAAA4AAAAAAAAAAQAgAAAAKAEAAGRycy9lMm9Eb2MueG1sUEsF&#10;BgAAAAAGAAYAWQEAAMQFAAAAAA==&#10;">
                <v:fill on="f" focussize="0,0"/>
                <v:stroke on="f" weight="0.5pt"/>
                <v:imagedata o:title=""/>
                <o:lock v:ext="edit" aspectratio="f"/>
                <v:textbox style="mso-fit-shape-to-text:t;">
                  <w:txbxContent>
                    <w:p w14:paraId="56DC072D">
                      <w:pPr>
                        <w:rPr>
                          <w:rFonts w:hint="default"/>
                          <w:lang w:val="fr-FR"/>
                        </w:rPr>
                      </w:pPr>
                    </w:p>
                  </w:txbxContent>
                </v:textbox>
                <w10:wrap type="square"/>
              </v:shape>
            </w:pict>
          </mc:Fallback>
        </mc:AlternateContent>
      </w:r>
    </w:p>
    <w:p w14:paraId="7CC65E72">
      <w:pPr>
        <w:rPr>
          <w:rFonts w:hint="default" w:ascii="Times New Roman" w:hAnsi="Times New Roman" w:cs="Times New Roman"/>
          <w:b/>
          <w:bCs/>
          <w:sz w:val="40"/>
          <w:szCs w:val="40"/>
          <w:lang w:val="fr-FR"/>
        </w:rPr>
      </w:pPr>
    </w:p>
    <w:p w14:paraId="1826A1DE">
      <w:pPr>
        <w:jc w:val="center"/>
        <w:rPr>
          <w:sz w:val="32"/>
          <w:szCs w:val="32"/>
        </w:rPr>
      </w:pPr>
      <w:r>
        <w:rPr>
          <w:sz w:val="32"/>
          <w:szCs w:val="32"/>
        </w:rPr>
        <w:drawing>
          <wp:inline distT="0" distB="0" distL="114300" distR="114300">
            <wp:extent cx="2287270" cy="762635"/>
            <wp:effectExtent l="0" t="0" r="11430" b="12065"/>
            <wp:docPr id="16"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1"/>
                    <pic:cNvPicPr>
                      <a:picLocks noChangeAspect="1"/>
                    </pic:cNvPicPr>
                  </pic:nvPicPr>
                  <pic:blipFill>
                    <a:blip r:embed="rId4"/>
                    <a:stretch>
                      <a:fillRect/>
                    </a:stretch>
                  </pic:blipFill>
                  <pic:spPr>
                    <a:xfrm>
                      <a:off x="0" y="0"/>
                      <a:ext cx="2287270" cy="762635"/>
                    </a:xfrm>
                    <a:prstGeom prst="rect">
                      <a:avLst/>
                    </a:prstGeom>
                    <a:noFill/>
                    <a:ln>
                      <a:noFill/>
                    </a:ln>
                  </pic:spPr>
                </pic:pic>
              </a:graphicData>
            </a:graphic>
          </wp:inline>
        </w:drawing>
      </w:r>
    </w:p>
    <w:p w14:paraId="7623F5A0">
      <w:pPr>
        <w:jc w:val="center"/>
        <w:rPr>
          <w:rFonts w:hint="default"/>
          <w:sz w:val="32"/>
          <w:szCs w:val="32"/>
          <w:lang w:val="fr-FR"/>
        </w:rPr>
      </w:pPr>
      <w:r>
        <w:rPr>
          <w:rFonts w:ascii="Times New Roman" w:hAnsi="Times New Roman" w:cs="Times New Roman"/>
        </w:rPr>
        <mc:AlternateContent>
          <mc:Choice Requires="wps">
            <w:drawing>
              <wp:anchor distT="18415" distB="18415" distL="18415" distR="18415" simplePos="0" relativeHeight="251660288" behindDoc="0" locked="0" layoutInCell="1" allowOverlap="1">
                <wp:simplePos x="0" y="0"/>
                <wp:positionH relativeFrom="column">
                  <wp:posOffset>1270635</wp:posOffset>
                </wp:positionH>
                <wp:positionV relativeFrom="paragraph">
                  <wp:posOffset>240030</wp:posOffset>
                </wp:positionV>
                <wp:extent cx="2929890" cy="19050"/>
                <wp:effectExtent l="0" t="13970" r="3810" b="17780"/>
                <wp:wrapNone/>
                <wp:docPr id="4" name="Ligne horizontale 2"/>
                <wp:cNvGraphicFramePr/>
                <a:graphic xmlns:a="http://schemas.openxmlformats.org/drawingml/2006/main">
                  <a:graphicData uri="http://schemas.microsoft.com/office/word/2010/wordprocessingShape">
                    <wps:wsp>
                      <wps:cNvCnPr/>
                      <wps:spPr>
                        <a:xfrm flipV="1">
                          <a:off x="0" y="0"/>
                          <a:ext cx="2929890" cy="19050"/>
                        </a:xfrm>
                        <a:prstGeom prst="line">
                          <a:avLst/>
                        </a:prstGeom>
                        <a:ln w="28575" cmpd="sng">
                          <a:solidFill>
                            <a:schemeClr val="accent1">
                              <a:shade val="50000"/>
                            </a:schemeClr>
                          </a:solidFill>
                          <a:prstDash val="solid"/>
                          <a:round/>
                        </a:ln>
                      </wps:spPr>
                      <wps:style>
                        <a:lnRef idx="0">
                          <a:scrgbClr r="0" g="0" b="0"/>
                        </a:lnRef>
                        <a:fillRef idx="0">
                          <a:scrgbClr r="0" g="0" b="0"/>
                        </a:fillRef>
                        <a:effectRef idx="0">
                          <a:scrgbClr r="0" g="0" b="0"/>
                        </a:effectRef>
                        <a:fontRef idx="minor"/>
                      </wps:style>
                      <wps:bodyPr/>
                    </wps:wsp>
                  </a:graphicData>
                </a:graphic>
              </wp:anchor>
            </w:drawing>
          </mc:Choice>
          <mc:Fallback>
            <w:pict>
              <v:line id="Ligne horizontale 2" o:spid="_x0000_s1026" o:spt="20" style="position:absolute;left:0pt;flip:y;margin-left:100.05pt;margin-top:18.9pt;height:1.5pt;width:230.7pt;z-index:251660288;mso-width-relative:page;mso-height-relative:page;" filled="f" stroked="t" coordsize="21600,21600" o:gfxdata="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nrgYu2QAAAAkBAAAP&#10;AAAAAAAAAAEAIAAAACIAAABkcnMvZG93bnJldi54bWxQSwECFAAUAAAACACHTuJA5AUFwt4BAADA&#10;AwAADgAAAAAAAAABACAAAAAoAQAAZHJzL2Uyb0RvYy54bWxQSwUGAAAAAAYABgBZAQAAeAUAAAAA&#10;">
                <v:fill on="f" focussize="0,0"/>
                <v:stroke weight="2.25pt" color="#41719C [3204]" joinstyle="round"/>
                <v:imagedata o:title=""/>
                <o:lock v:ext="edit" aspectratio="f"/>
              </v:line>
            </w:pict>
          </mc:Fallback>
        </mc:AlternateContent>
      </w:r>
    </w:p>
    <w:p w14:paraId="55306B38">
      <w:pPr>
        <w:spacing w:line="360" w:lineRule="auto"/>
        <w:jc w:val="center"/>
        <w:rPr>
          <w:rFonts w:hint="default" w:ascii="Times New Roman" w:hAnsi="Times New Roman" w:cs="Times New Roman"/>
          <w:b/>
          <w:bCs/>
          <w:caps/>
          <w:color w:val="3465A4"/>
          <w:sz w:val="24"/>
          <w:szCs w:val="24"/>
          <w:lang w:val="fr-FR"/>
        </w:rPr>
      </w:pPr>
      <w:r>
        <w:rPr>
          <w:rFonts w:hint="default" w:ascii="Times New Roman" w:hAnsi="Times New Roman" w:cs="Times New Roman"/>
          <w:b/>
          <w:bCs/>
          <w:caps/>
          <w:color w:val="3465A4"/>
          <w:sz w:val="24"/>
          <w:szCs w:val="24"/>
          <w:lang w:val="fr-FR"/>
        </w:rPr>
        <w:t>TRAVAUX PRATIQUES</w:t>
      </w:r>
    </w:p>
    <w:p w14:paraId="66520E86">
      <w:pPr>
        <w:spacing w:line="360" w:lineRule="auto"/>
        <w:jc w:val="center"/>
        <w:rPr>
          <w:rFonts w:hint="default" w:ascii="Times New Roman" w:hAnsi="Times New Roman" w:cs="Times New Roman"/>
          <w:b w:val="0"/>
          <w:bCs w:val="0"/>
          <w:caps/>
          <w:color w:val="000000" w:themeColor="text1"/>
          <w:sz w:val="24"/>
          <w:szCs w:val="24"/>
          <w:lang w:val="fr-FR"/>
          <w14:textFill>
            <w14:solidFill>
              <w14:schemeClr w14:val="tx1"/>
            </w14:solidFill>
          </w14:textFill>
        </w:rPr>
      </w:pPr>
      <w:r>
        <w:rPr>
          <w:rFonts w:hint="default" w:ascii="Times New Roman" w:hAnsi="Times New Roman" w:cs="Times New Roman"/>
          <w:b w:val="0"/>
          <w:bCs w:val="0"/>
          <w:caps/>
          <w:color w:val="000000" w:themeColor="text1"/>
          <w:sz w:val="24"/>
          <w:szCs w:val="24"/>
          <w:lang w:val="fr-FR"/>
          <w14:textFill>
            <w14:solidFill>
              <w14:schemeClr w14:val="tx1"/>
            </w14:solidFill>
          </w14:textFill>
        </w:rPr>
        <w:t>Sécurité des réseaux et protocoles</w:t>
      </w:r>
    </w:p>
    <w:p w14:paraId="16E91409">
      <w:pPr>
        <w:spacing w:line="360" w:lineRule="auto"/>
        <w:jc w:val="both"/>
        <w:rPr>
          <w:rFonts w:hint="default" w:ascii="Times New Roman" w:hAnsi="Times New Roman" w:cs="Times New Roman"/>
          <w:b w:val="0"/>
          <w:bCs w:val="0"/>
          <w:caps/>
          <w:color w:val="000000" w:themeColor="text1"/>
          <w:sz w:val="24"/>
          <w:szCs w:val="24"/>
          <w:lang w:val="fr-FR"/>
          <w14:textFill>
            <w14:solidFill>
              <w14:schemeClr w14:val="tx1"/>
            </w14:solidFill>
          </w14:textFill>
        </w:rPr>
      </w:pPr>
    </w:p>
    <w:p w14:paraId="594C8AAD">
      <w:pPr>
        <w:pStyle w:val="3"/>
        <w:bidi w:val="0"/>
        <w:jc w:val="center"/>
        <w:rPr>
          <w:rFonts w:hint="default" w:ascii="Times New Roman" w:hAnsi="Times New Roman"/>
          <w:b/>
          <w:bCs/>
          <w:caps/>
          <w:color w:val="000000" w:themeColor="text1"/>
          <w:sz w:val="24"/>
          <w:szCs w:val="24"/>
          <w:lang w:val="fr-FR"/>
          <w14:textFill>
            <w14:solidFill>
              <w14:schemeClr w14:val="tx1"/>
            </w14:solidFill>
          </w14:textFill>
        </w:rPr>
      </w:pPr>
      <w:r>
        <w:rPr>
          <w:rFonts w:hint="default" w:ascii="Times New Roman" w:hAnsi="Times New Roman"/>
          <w:b/>
          <w:bCs/>
          <w:caps/>
          <w:color w:val="000000" w:themeColor="text1"/>
          <w:sz w:val="24"/>
          <w:szCs w:val="24"/>
          <w:lang w:val="fr-FR"/>
          <w14:textFill>
            <w14:solidFill>
              <w14:schemeClr w14:val="tx1"/>
            </w14:solidFill>
          </w14:textFill>
        </w:rPr>
        <w:t xml:space="preserve">Filière d’ingénieur : </w:t>
      </w:r>
    </w:p>
    <w:p w14:paraId="7D544077">
      <w:pPr>
        <w:jc w:val="center"/>
        <w:rPr>
          <w:rFonts w:hint="default"/>
          <w:lang w:val="fr-FR"/>
        </w:rPr>
      </w:pPr>
      <w:r>
        <w:rPr>
          <w:rFonts w:hint="default" w:ascii="Times New Roman" w:hAnsi="Times New Roman" w:cs="Times New Roman"/>
          <w:sz w:val="24"/>
          <w:szCs w:val="24"/>
          <w:lang w:val="fr-FR"/>
        </w:rPr>
        <w:t>Ingénierie Informatique &amp; Intélligence Artificielle (IIIA)</w:t>
      </w:r>
    </w:p>
    <w:p w14:paraId="5CD66317">
      <w:pPr>
        <w:spacing w:line="360" w:lineRule="auto"/>
        <w:jc w:val="center"/>
        <w:rPr>
          <w:rFonts w:hint="default" w:ascii="Times New Roman" w:hAnsi="Times New Roman" w:cs="Times New Roman"/>
          <w:b w:val="0"/>
          <w:bCs w:val="0"/>
          <w:caps/>
          <w:color w:val="000000" w:themeColor="text1"/>
          <w:sz w:val="24"/>
          <w:szCs w:val="24"/>
          <w:lang w:val="fr-FR"/>
          <w14:textFill>
            <w14:solidFill>
              <w14:schemeClr w14:val="tx1"/>
            </w14:solidFill>
          </w14:textFill>
        </w:rPr>
      </w:pPr>
    </w:p>
    <w:p w14:paraId="25786CB2">
      <w:pPr>
        <w:spacing w:line="360" w:lineRule="auto"/>
        <w:jc w:val="center"/>
        <w:rPr>
          <w:rFonts w:hint="default" w:ascii="Times New Roman" w:hAnsi="Times New Roman" w:cs="Times New Roman"/>
          <w:b/>
          <w:bCs/>
          <w:caps/>
          <w:color w:val="3465A4"/>
          <w:sz w:val="24"/>
          <w:szCs w:val="24"/>
          <w:lang w:val="fr-FR"/>
        </w:rPr>
      </w:pPr>
      <w:r>
        <w:rPr>
          <w:sz w:val="24"/>
        </w:rPr>
        <mc:AlternateContent>
          <mc:Choice Requires="wps">
            <w:drawing>
              <wp:anchor distT="0" distB="0" distL="114300" distR="114300" simplePos="0" relativeHeight="251661312" behindDoc="0" locked="0" layoutInCell="1" allowOverlap="1">
                <wp:simplePos x="0" y="0"/>
                <wp:positionH relativeFrom="column">
                  <wp:posOffset>-40640</wp:posOffset>
                </wp:positionH>
                <wp:positionV relativeFrom="paragraph">
                  <wp:posOffset>274320</wp:posOffset>
                </wp:positionV>
                <wp:extent cx="5622925" cy="748030"/>
                <wp:effectExtent l="34925" t="34925" r="44450" b="42545"/>
                <wp:wrapNone/>
                <wp:docPr id="6" name="Zone de texte 6"/>
                <wp:cNvGraphicFramePr/>
                <a:graphic xmlns:a="http://schemas.openxmlformats.org/drawingml/2006/main">
                  <a:graphicData uri="http://schemas.microsoft.com/office/word/2010/wordprocessingShape">
                    <wps:wsp>
                      <wps:cNvSpPr txBox="1"/>
                      <wps:spPr>
                        <a:xfrm>
                          <a:off x="1060450" y="5949315"/>
                          <a:ext cx="5622925" cy="748030"/>
                        </a:xfrm>
                        <a:prstGeom prst="rect">
                          <a:avLst/>
                        </a:prstGeom>
                        <a:ln w="69850" cap="flat" cmpd="sng">
                          <a:solidFill>
                            <a:schemeClr val="accent1"/>
                          </a:solidFill>
                          <a:prstDash val="solid"/>
                          <a:round/>
                        </a:ln>
                      </wps:spPr>
                      <wps:style>
                        <a:lnRef idx="3">
                          <a:schemeClr val="accent1"/>
                        </a:lnRef>
                        <a:fillRef idx="0">
                          <a:srgbClr val="FFFFFF"/>
                        </a:fillRef>
                        <a:effectRef idx="0">
                          <a:srgbClr val="FFFFFF"/>
                        </a:effectRef>
                        <a:fontRef idx="minor">
                          <a:schemeClr val="tx1"/>
                        </a:fontRef>
                      </wps:style>
                      <wps:txbx>
                        <w:txbxContent>
                          <w:p w14:paraId="1E2BBE24">
                            <w:pPr>
                              <w:pStyle w:val="2"/>
                              <w:keepNext w:val="0"/>
                              <w:keepLines w:val="0"/>
                              <w:widowControl/>
                              <w:suppressLineNumbers w:val="0"/>
                              <w:shd w:val="clear" w:fill="FFFFFF"/>
                              <w:spacing w:before="0" w:beforeAutospacing="0" w:after="0" w:afterAutospacing="0"/>
                              <w:ind w:left="0" w:right="0" w:firstLine="0"/>
                            </w:pPr>
                            <w:r>
                              <w:rPr>
                                <w:rFonts w:hint="default" w:ascii="Times New Roman" w:hAnsi="Times New Roman" w:eastAsia="Arial" w:cs="Times New Roman"/>
                                <w:b/>
                                <w:bCs/>
                                <w:i w:val="0"/>
                                <w:iCs w:val="0"/>
                                <w:caps w:val="0"/>
                                <w:color w:val="000000" w:themeColor="text1"/>
                                <w:spacing w:val="0"/>
                                <w:sz w:val="24"/>
                                <w:szCs w:val="24"/>
                                <w:u w:val="single"/>
                                <w:shd w:val="clear" w:fill="FFFFFF"/>
                                <w:lang w:val="fr-FR"/>
                                <w14:shadow w14:blurRad="38100" w14:dist="19050" w14:dir="2700000" w14:sx="100000" w14:sy="100000" w14:kx="0" w14:ky="0" w14:algn="tl">
                                  <w14:schemeClr w14:val="dk1">
                                    <w14:alpha w14:val="60000"/>
                                  </w14:schemeClr>
                                </w14:shadow>
                                <w14:textFill>
                                  <w14:solidFill>
                                    <w14:schemeClr w14:val="tx1"/>
                                  </w14:solidFill>
                                </w14:textFill>
                              </w:rPr>
                              <w:t>Titre:</w:t>
                            </w:r>
                            <w:r>
                              <w:rPr>
                                <w:rFonts w:hint="default" w:ascii="Times New Roman" w:hAnsi="Times New Roman" w:eastAsia="Arial" w:cs="Times New Roman"/>
                                <w:b w:val="0"/>
                                <w:bCs w:val="0"/>
                                <w:i w:val="0"/>
                                <w:iCs w:val="0"/>
                                <w:caps w:val="0"/>
                                <w:color w:val="000000" w:themeColor="text1"/>
                                <w:spacing w:val="0"/>
                                <w:sz w:val="24"/>
                                <w:szCs w:val="24"/>
                                <w:shd w:val="clear" w:fill="FFFFFF"/>
                                <w:lang w:val="fr-FR"/>
                                <w14:shadow w14:blurRad="38100" w14:dist="19050" w14:dir="2700000" w14:sx="100000" w14:sy="100000" w14:kx="0" w14:ky="0" w14:algn="tl">
                                  <w14:schemeClr w14:val="dk1">
                                    <w14:alpha w14:val="60000"/>
                                  </w14:schemeClr>
                                </w14:shadow>
                                <w14:textFill>
                                  <w14:solidFill>
                                    <w14:schemeClr w14:val="tx1"/>
                                  </w14:solidFill>
                                </w14:textFill>
                              </w:rPr>
                              <w:t xml:space="preserve">  </w:t>
                            </w:r>
                            <w:r>
                              <w:rPr>
                                <w:rFonts w:hint="default" w:ascii="Times New Roman" w:hAnsi="Times New Roman" w:eastAsia="Arial" w:cs="Times New Roman"/>
                                <w:b w:val="0"/>
                                <w:bCs w:val="0"/>
                                <w:i w:val="0"/>
                                <w:iCs w:val="0"/>
                                <w:caps w:val="0"/>
                                <w:color w:val="000000" w:themeColor="text1"/>
                                <w:spacing w:val="0"/>
                                <w:sz w:val="24"/>
                                <w:szCs w:val="24"/>
                                <w:shd w:val="clear" w:fill="FFFFFF"/>
                                <w14:shadow w14:blurRad="38100" w14:dist="19050" w14:dir="2700000" w14:sx="100000" w14:sy="100000" w14:kx="0" w14:ky="0" w14:algn="tl">
                                  <w14:schemeClr w14:val="dk1">
                                    <w14:alpha w14:val="60000"/>
                                  </w14:schemeClr>
                                </w14:shadow>
                                <w14:textFill>
                                  <w14:solidFill>
                                    <w14:schemeClr w14:val="tx1"/>
                                  </w14:solidFill>
                                </w14:textFill>
                              </w:rPr>
                              <w:t>Mise en œuvre d'une infrastructure cloud de supervision centralisée sous AWS : Déploiement de Zabbix conteneurisé pour le monitoring d'un parc hybride (Linux &amp; Windows)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pt;margin-top:21.6pt;height:58.9pt;width:442.75pt;z-index:251661312;mso-width-relative:page;mso-height-relative:page;" filled="f" stroked="t" coordsize="21600,21600" o:gfxdata="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">
                <v:fill on="f" focussize="0,0"/>
                <v:stroke weight="5.5pt" color="#5B9BD5 [3204]" miterlimit="8" joinstyle="round"/>
                <v:imagedata o:title=""/>
                <o:lock v:ext="edit" aspectratio="f"/>
                <v:textbox>
                  <w:txbxContent>
                    <w:p w14:paraId="1E2BBE24">
                      <w:pPr>
                        <w:pStyle w:val="2"/>
                        <w:keepNext w:val="0"/>
                        <w:keepLines w:val="0"/>
                        <w:widowControl/>
                        <w:suppressLineNumbers w:val="0"/>
                        <w:shd w:val="clear" w:fill="FFFFFF"/>
                        <w:spacing w:before="0" w:beforeAutospacing="0" w:after="0" w:afterAutospacing="0"/>
                        <w:ind w:left="0" w:right="0" w:firstLine="0"/>
                      </w:pPr>
                      <w:r>
                        <w:rPr>
                          <w:rFonts w:hint="default" w:ascii="Times New Roman" w:hAnsi="Times New Roman" w:eastAsia="Arial" w:cs="Times New Roman"/>
                          <w:b/>
                          <w:bCs/>
                          <w:i w:val="0"/>
                          <w:iCs w:val="0"/>
                          <w:caps w:val="0"/>
                          <w:color w:val="000000" w:themeColor="text1"/>
                          <w:spacing w:val="0"/>
                          <w:sz w:val="24"/>
                          <w:szCs w:val="24"/>
                          <w:u w:val="single"/>
                          <w:shd w:val="clear" w:fill="FFFFFF"/>
                          <w:lang w:val="fr-FR"/>
                          <w14:shadow w14:blurRad="38100" w14:dist="19050" w14:dir="2700000" w14:sx="100000" w14:sy="100000" w14:kx="0" w14:ky="0" w14:algn="tl">
                            <w14:schemeClr w14:val="dk1">
                              <w14:alpha w14:val="60000"/>
                            </w14:schemeClr>
                          </w14:shadow>
                          <w14:textFill>
                            <w14:solidFill>
                              <w14:schemeClr w14:val="tx1"/>
                            </w14:solidFill>
                          </w14:textFill>
                        </w:rPr>
                        <w:t>Titre:</w:t>
                      </w:r>
                      <w:r>
                        <w:rPr>
                          <w:rFonts w:hint="default" w:ascii="Times New Roman" w:hAnsi="Times New Roman" w:eastAsia="Arial" w:cs="Times New Roman"/>
                          <w:b w:val="0"/>
                          <w:bCs w:val="0"/>
                          <w:i w:val="0"/>
                          <w:iCs w:val="0"/>
                          <w:caps w:val="0"/>
                          <w:color w:val="000000" w:themeColor="text1"/>
                          <w:spacing w:val="0"/>
                          <w:sz w:val="24"/>
                          <w:szCs w:val="24"/>
                          <w:shd w:val="clear" w:fill="FFFFFF"/>
                          <w:lang w:val="fr-FR"/>
                          <w14:shadow w14:blurRad="38100" w14:dist="19050" w14:dir="2700000" w14:sx="100000" w14:sy="100000" w14:kx="0" w14:ky="0" w14:algn="tl">
                            <w14:schemeClr w14:val="dk1">
                              <w14:alpha w14:val="60000"/>
                            </w14:schemeClr>
                          </w14:shadow>
                          <w14:textFill>
                            <w14:solidFill>
                              <w14:schemeClr w14:val="tx1"/>
                            </w14:solidFill>
                          </w14:textFill>
                        </w:rPr>
                        <w:t xml:space="preserve">  </w:t>
                      </w:r>
                      <w:r>
                        <w:rPr>
                          <w:rFonts w:hint="default" w:ascii="Times New Roman" w:hAnsi="Times New Roman" w:eastAsia="Arial" w:cs="Times New Roman"/>
                          <w:b w:val="0"/>
                          <w:bCs w:val="0"/>
                          <w:i w:val="0"/>
                          <w:iCs w:val="0"/>
                          <w:caps w:val="0"/>
                          <w:color w:val="000000" w:themeColor="text1"/>
                          <w:spacing w:val="0"/>
                          <w:sz w:val="24"/>
                          <w:szCs w:val="24"/>
                          <w:shd w:val="clear" w:fill="FFFFFF"/>
                          <w14:shadow w14:blurRad="38100" w14:dist="19050" w14:dir="2700000" w14:sx="100000" w14:sy="100000" w14:kx="0" w14:ky="0" w14:algn="tl">
                            <w14:schemeClr w14:val="dk1">
                              <w14:alpha w14:val="60000"/>
                            </w14:schemeClr>
                          </w14:shadow>
                          <w14:textFill>
                            <w14:solidFill>
                              <w14:schemeClr w14:val="tx1"/>
                            </w14:solidFill>
                          </w14:textFill>
                        </w:rPr>
                        <w:t>Mise en œuvre d'une infrastructure cloud de supervision centralisée sous AWS : Déploiement de Zabbix conteneurisé pour le monitoring d'un parc hybride (Linux &amp; Windows)</w:t>
                      </w:r>
                    </w:p>
                  </w:txbxContent>
                </v:textbox>
              </v:shape>
            </w:pict>
          </mc:Fallback>
        </mc:AlternateContent>
      </w:r>
    </w:p>
    <w:p w14:paraId="648203ED">
      <w:pPr>
        <w:spacing w:line="360" w:lineRule="auto"/>
        <w:jc w:val="center"/>
        <w:rPr>
          <w:rFonts w:hint="default" w:ascii="Times New Roman" w:hAnsi="Times New Roman" w:cs="Times New Roman"/>
          <w:b/>
          <w:bCs/>
          <w:caps/>
          <w:color w:val="3465A4"/>
          <w:sz w:val="24"/>
          <w:szCs w:val="24"/>
          <w:lang w:val="fr-FR"/>
        </w:rPr>
      </w:pPr>
    </w:p>
    <w:p w14:paraId="7086E6B3">
      <w:pPr>
        <w:spacing w:line="360" w:lineRule="auto"/>
        <w:jc w:val="center"/>
        <w:rPr>
          <w:rFonts w:hint="default" w:ascii="Times New Roman" w:hAnsi="Times New Roman" w:cs="Times New Roman"/>
          <w:b/>
          <w:bCs/>
          <w:caps/>
          <w:color w:val="3465A4"/>
          <w:sz w:val="24"/>
          <w:szCs w:val="24"/>
          <w:lang w:val="fr-FR"/>
        </w:rPr>
      </w:pPr>
    </w:p>
    <w:p w14:paraId="5E6F1657">
      <w:pPr>
        <w:spacing w:line="360" w:lineRule="auto"/>
        <w:jc w:val="center"/>
        <w:rPr>
          <w:rFonts w:hint="default" w:ascii="Times New Roman" w:hAnsi="Times New Roman" w:cs="Times New Roman"/>
          <w:b/>
          <w:bCs/>
          <w:caps/>
          <w:color w:val="3465A4"/>
          <w:sz w:val="24"/>
          <w:szCs w:val="24"/>
          <w:lang w:val="fr-FR"/>
        </w:rPr>
      </w:pPr>
    </w:p>
    <w:p w14:paraId="1881AE7D">
      <w:pPr>
        <w:spacing w:line="360" w:lineRule="auto"/>
        <w:jc w:val="center"/>
        <w:rPr>
          <w:rFonts w:hint="default" w:ascii="Times New Roman" w:hAnsi="Times New Roman" w:cs="Times New Roman"/>
          <w:b/>
          <w:bCs/>
          <w:caps/>
          <w:color w:val="3465A4"/>
          <w:sz w:val="24"/>
          <w:szCs w:val="24"/>
          <w:lang w:val="fr-FR"/>
        </w:rPr>
      </w:pPr>
    </w:p>
    <w:p w14:paraId="0F016F77">
      <w:pPr>
        <w:spacing w:line="360" w:lineRule="auto"/>
        <w:jc w:val="both"/>
        <w:rPr>
          <w:rFonts w:hint="default" w:ascii="Times New Roman" w:hAnsi="Times New Roman" w:cs="Times New Roman"/>
          <w:b/>
          <w:bCs/>
          <w:caps/>
          <w:color w:val="3465A4"/>
          <w:sz w:val="24"/>
          <w:szCs w:val="24"/>
          <w:lang w:val="fr-FR"/>
        </w:rPr>
      </w:pPr>
      <w:r>
        <w:drawing>
          <wp:inline distT="0" distB="0" distL="114300" distR="114300">
            <wp:extent cx="2038350" cy="1320800"/>
            <wp:effectExtent l="0" t="0" r="6350" b="0"/>
            <wp:docPr id="1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2"/>
                    <pic:cNvPicPr>
                      <a:picLocks noChangeAspect="1"/>
                    </pic:cNvPicPr>
                  </pic:nvPicPr>
                  <pic:blipFill>
                    <a:blip r:embed="rId5"/>
                    <a:stretch>
                      <a:fillRect/>
                    </a:stretch>
                  </pic:blipFill>
                  <pic:spPr>
                    <a:xfrm>
                      <a:off x="0" y="0"/>
                      <a:ext cx="2038350" cy="1320800"/>
                    </a:xfrm>
                    <a:prstGeom prst="rect">
                      <a:avLst/>
                    </a:prstGeom>
                    <a:noFill/>
                    <a:ln>
                      <a:noFill/>
                    </a:ln>
                  </pic:spPr>
                </pic:pic>
              </a:graphicData>
            </a:graphic>
          </wp:inline>
        </w:drawing>
      </w:r>
      <w:r>
        <w:rPr>
          <w:rFonts w:hint="default"/>
          <w:lang w:val="fr-FR"/>
        </w:rPr>
        <w:tab/>
      </w:r>
      <w:r>
        <w:rPr>
          <w:rFonts w:hint="default"/>
          <w:lang w:val="fr-FR"/>
        </w:rPr>
        <w:tab/>
      </w:r>
      <w:r>
        <w:rPr>
          <w:rFonts w:hint="default"/>
          <w:lang w:val="fr-FR"/>
        </w:rPr>
        <w:tab/>
      </w:r>
      <w:bookmarkStart w:id="0" w:name="_GoBack"/>
      <w:r>
        <w:drawing>
          <wp:inline distT="0" distB="0" distL="114300" distR="114300">
            <wp:extent cx="1752600" cy="1009650"/>
            <wp:effectExtent l="0" t="0" r="0" b="6350"/>
            <wp:docPr id="1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3"/>
                    <pic:cNvPicPr>
                      <a:picLocks noChangeAspect="1"/>
                    </pic:cNvPicPr>
                  </pic:nvPicPr>
                  <pic:blipFill>
                    <a:blip r:embed="rId6"/>
                    <a:stretch>
                      <a:fillRect/>
                    </a:stretch>
                  </pic:blipFill>
                  <pic:spPr>
                    <a:xfrm>
                      <a:off x="0" y="0"/>
                      <a:ext cx="1752600" cy="1009650"/>
                    </a:xfrm>
                    <a:prstGeom prst="rect">
                      <a:avLst/>
                    </a:prstGeom>
                    <a:noFill/>
                    <a:ln>
                      <a:noFill/>
                    </a:ln>
                  </pic:spPr>
                </pic:pic>
              </a:graphicData>
            </a:graphic>
          </wp:inline>
        </w:drawing>
      </w:r>
      <w:bookmarkEnd w:id="0"/>
    </w:p>
    <w:p w14:paraId="1ECCE179">
      <w:pPr>
        <w:spacing w:line="360" w:lineRule="auto"/>
        <w:jc w:val="both"/>
        <w:rPr>
          <w:rFonts w:hint="default" w:ascii="Times New Roman" w:hAnsi="Times New Roman" w:cs="Times New Roman"/>
          <w:b/>
          <w:bCs/>
          <w:caps/>
          <w:color w:val="3465A4"/>
          <w:sz w:val="24"/>
          <w:szCs w:val="24"/>
          <w:lang w:val="fr-FR"/>
        </w:rPr>
      </w:pPr>
    </w:p>
    <w:p w14:paraId="100D4C72">
      <w:pPr>
        <w:spacing w:line="360" w:lineRule="auto"/>
        <w:jc w:val="both"/>
        <w:rPr>
          <w:rFonts w:hint="default" w:ascii="Times New Roman" w:hAnsi="Times New Roman" w:cs="Times New Roman"/>
          <w:b/>
          <w:bCs/>
          <w:caps/>
          <w:color w:val="3465A4"/>
          <w:sz w:val="24"/>
          <w:szCs w:val="24"/>
          <w:lang w:val="fr-FR"/>
        </w:rPr>
      </w:pPr>
    </w:p>
    <w:p w14:paraId="3021158D">
      <w:pPr>
        <w:spacing w:line="360" w:lineRule="auto"/>
        <w:jc w:val="both"/>
        <w:rPr>
          <w:rFonts w:hint="default" w:ascii="Times New Roman" w:hAnsi="Times New Roman" w:cs="Times New Roman"/>
          <w:b/>
          <w:bCs/>
          <w:caps/>
          <w:color w:val="3465A4"/>
          <w:sz w:val="24"/>
          <w:szCs w:val="24"/>
          <w:lang w:val="fr-FR"/>
        </w:rPr>
      </w:pPr>
    </w:p>
    <w:p w14:paraId="19BE4878">
      <w:pPr>
        <w:spacing w:line="360" w:lineRule="auto"/>
        <w:jc w:val="both"/>
        <w:rPr>
          <w:rFonts w:hint="default" w:ascii="Times New Roman" w:hAnsi="Times New Roman" w:cs="Times New Roman"/>
          <w:b w:val="0"/>
          <w:bCs w:val="0"/>
          <w:caps/>
          <w:color w:val="000000" w:themeColor="text1"/>
          <w:sz w:val="24"/>
          <w:szCs w:val="24"/>
          <w:lang w:val="fr-FR"/>
          <w14:textFill>
            <w14:solidFill>
              <w14:schemeClr w14:val="tx1"/>
            </w14:solidFill>
          </w14:textFill>
        </w:rPr>
      </w:pPr>
      <w:r>
        <w:rPr>
          <w:rFonts w:hint="default" w:ascii="Times New Roman" w:hAnsi="Times New Roman" w:cs="Times New Roman"/>
          <w:b/>
          <w:bCs/>
          <w:caps/>
          <w:color w:val="000000" w:themeColor="text1"/>
          <w:sz w:val="24"/>
          <w:szCs w:val="24"/>
          <w:lang w:val="fr-FR"/>
          <w14:textFill>
            <w14:solidFill>
              <w14:schemeClr w14:val="tx1"/>
            </w14:solidFill>
          </w14:textFill>
        </w:rPr>
        <w:t xml:space="preserve">Présenté par:  </w:t>
      </w:r>
      <w:r>
        <w:rPr>
          <w:rFonts w:hint="default" w:ascii="Times New Roman" w:hAnsi="Times New Roman" w:cs="Times New Roman"/>
          <w:b w:val="0"/>
          <w:bCs w:val="0"/>
          <w:caps/>
          <w:color w:val="000000" w:themeColor="text1"/>
          <w:sz w:val="24"/>
          <w:szCs w:val="24"/>
          <w:lang w:val="fr-FR"/>
          <w14:textFill>
            <w14:solidFill>
              <w14:schemeClr w14:val="tx1"/>
            </w14:solidFill>
          </w14:textFill>
        </w:rPr>
        <w:t xml:space="preserve">                                                              </w:t>
      </w:r>
      <w:r>
        <w:rPr>
          <w:rFonts w:hint="default" w:ascii="Times New Roman" w:hAnsi="Times New Roman" w:cs="Times New Roman"/>
          <w:b/>
          <w:bCs/>
          <w:caps/>
          <w:color w:val="000000" w:themeColor="text1"/>
          <w:sz w:val="24"/>
          <w:szCs w:val="24"/>
          <w:lang w:val="fr-FR"/>
          <w14:textFill>
            <w14:solidFill>
              <w14:schemeClr w14:val="tx1"/>
            </w14:solidFill>
          </w14:textFill>
        </w:rPr>
        <w:t xml:space="preserve"> </w:t>
      </w:r>
      <w:r>
        <w:rPr>
          <w:rFonts w:hint="default" w:ascii="Times New Roman" w:hAnsi="Times New Roman"/>
          <w:b/>
          <w:bCs/>
          <w:caps/>
          <w:color w:val="000000" w:themeColor="text1"/>
          <w:sz w:val="24"/>
          <w:szCs w:val="24"/>
          <w:lang w:val="fr-FR"/>
          <w14:textFill>
            <w14:solidFill>
              <w14:schemeClr w14:val="tx1"/>
            </w14:solidFill>
          </w14:textFill>
        </w:rPr>
        <w:t>Encadré par :</w:t>
      </w:r>
    </w:p>
    <w:p w14:paraId="50BD253F">
      <w:pPr>
        <w:spacing w:line="360" w:lineRule="auto"/>
        <w:jc w:val="both"/>
        <w:rPr>
          <w:rFonts w:hint="default" w:ascii="Times New Roman" w:hAnsi="Times New Roman"/>
          <w:b w:val="0"/>
          <w:bCs w:val="0"/>
          <w:caps/>
          <w:color w:val="000000" w:themeColor="text1"/>
          <w:sz w:val="24"/>
          <w:szCs w:val="24"/>
          <w:lang w:val="fr-FR"/>
          <w14:textFill>
            <w14:solidFill>
              <w14:schemeClr w14:val="tx1"/>
            </w14:solidFill>
          </w14:textFill>
        </w:rPr>
      </w:pPr>
      <w:r>
        <w:rPr>
          <w:rFonts w:hint="default" w:ascii="Times New Roman" w:hAnsi="Times New Roman" w:cs="Times New Roman"/>
          <w:b w:val="0"/>
          <w:bCs w:val="0"/>
          <w:caps/>
          <w:color w:val="000000" w:themeColor="text1"/>
          <w:sz w:val="24"/>
          <w:szCs w:val="24"/>
          <w:lang w:val="fr-FR"/>
          <w14:textFill>
            <w14:solidFill>
              <w14:schemeClr w14:val="tx1"/>
            </w14:solidFill>
          </w14:textFill>
        </w:rPr>
        <w:t>DIAWANE R</w:t>
      </w:r>
      <w:r>
        <w:rPr>
          <w:rFonts w:hint="default" w:ascii="Times New Roman" w:hAnsi="Times New Roman" w:cs="Times New Roman"/>
          <w:b w:val="0"/>
          <w:bCs w:val="0"/>
          <w:color w:val="000000" w:themeColor="text1"/>
          <w:sz w:val="24"/>
          <w:szCs w:val="24"/>
          <w:lang w:val="fr-FR"/>
          <w14:textFill>
            <w14:solidFill>
              <w14:schemeClr w14:val="tx1"/>
            </w14:solidFill>
          </w14:textFill>
        </w:rPr>
        <w:t>amatoulaye</w:t>
      </w:r>
      <w:r>
        <w:rPr>
          <w:rFonts w:hint="default" w:ascii="Times New Roman" w:hAnsi="Times New Roman" w:cs="Times New Roman"/>
          <w:b w:val="0"/>
          <w:bCs w:val="0"/>
          <w:color w:val="000000" w:themeColor="text1"/>
          <w:sz w:val="24"/>
          <w:szCs w:val="24"/>
          <w:lang w:val="fr-FR"/>
          <w14:textFill>
            <w14:solidFill>
              <w14:schemeClr w14:val="tx1"/>
            </w14:solidFill>
          </w14:textFill>
        </w:rPr>
        <w:tab/>
      </w:r>
      <w:r>
        <w:rPr>
          <w:rFonts w:hint="default" w:ascii="Times New Roman" w:hAnsi="Times New Roman" w:cs="Times New Roman"/>
          <w:b w:val="0"/>
          <w:bCs w:val="0"/>
          <w:caps/>
          <w:color w:val="000000" w:themeColor="text1"/>
          <w:sz w:val="24"/>
          <w:szCs w:val="24"/>
          <w:lang w:val="fr-FR"/>
          <w14:textFill>
            <w14:solidFill>
              <w14:schemeClr w14:val="tx1"/>
            </w14:solidFill>
          </w14:textFill>
        </w:rPr>
        <w:tab/>
      </w:r>
      <w:r>
        <w:rPr>
          <w:rFonts w:hint="default" w:ascii="Times New Roman" w:hAnsi="Times New Roman" w:cs="Times New Roman"/>
          <w:b w:val="0"/>
          <w:bCs w:val="0"/>
          <w:caps/>
          <w:color w:val="000000" w:themeColor="text1"/>
          <w:sz w:val="24"/>
          <w:szCs w:val="24"/>
          <w:lang w:val="fr-FR"/>
          <w14:textFill>
            <w14:solidFill>
              <w14:schemeClr w14:val="tx1"/>
            </w14:solidFill>
          </w14:textFill>
        </w:rPr>
        <w:tab/>
      </w:r>
      <w:r>
        <w:rPr>
          <w:rFonts w:hint="default" w:ascii="Times New Roman" w:hAnsi="Times New Roman" w:cs="Times New Roman"/>
          <w:b w:val="0"/>
          <w:bCs w:val="0"/>
          <w:caps/>
          <w:color w:val="000000" w:themeColor="text1"/>
          <w:sz w:val="24"/>
          <w:szCs w:val="24"/>
          <w:lang w:val="fr-FR"/>
          <w14:textFill>
            <w14:solidFill>
              <w14:schemeClr w14:val="tx1"/>
            </w14:solidFill>
          </w14:textFill>
        </w:rPr>
        <w:tab/>
      </w:r>
      <w:r>
        <w:rPr>
          <w:rFonts w:hint="default" w:ascii="Times New Roman" w:hAnsi="Times New Roman"/>
          <w:b w:val="0"/>
          <w:bCs w:val="0"/>
          <w:caps/>
          <w:color w:val="000000" w:themeColor="text1"/>
          <w:sz w:val="24"/>
          <w:szCs w:val="24"/>
          <w:lang w:val="fr-FR"/>
          <w14:textFill>
            <w14:solidFill>
              <w14:schemeClr w14:val="tx1"/>
            </w14:solidFill>
          </w14:textFill>
        </w:rPr>
        <w:t>Prof.A</w:t>
      </w:r>
      <w:r>
        <w:rPr>
          <w:rFonts w:hint="default" w:ascii="Times New Roman" w:hAnsi="Times New Roman"/>
          <w:b w:val="0"/>
          <w:bCs w:val="0"/>
          <w:color w:val="000000" w:themeColor="text1"/>
          <w:sz w:val="24"/>
          <w:szCs w:val="24"/>
          <w:lang w:val="fr-FR"/>
          <w14:textFill>
            <w14:solidFill>
              <w14:schemeClr w14:val="tx1"/>
            </w14:solidFill>
          </w14:textFill>
        </w:rPr>
        <w:t>zeddine</w:t>
      </w:r>
      <w:r>
        <w:rPr>
          <w:rFonts w:hint="default" w:ascii="Times New Roman" w:hAnsi="Times New Roman"/>
          <w:b w:val="0"/>
          <w:bCs w:val="0"/>
          <w:caps/>
          <w:color w:val="000000" w:themeColor="text1"/>
          <w:sz w:val="24"/>
          <w:szCs w:val="24"/>
          <w:lang w:val="fr-FR"/>
          <w14:textFill>
            <w14:solidFill>
              <w14:schemeClr w14:val="tx1"/>
            </w14:solidFill>
          </w14:textFill>
        </w:rPr>
        <w:t xml:space="preserve"> KHIAT</w:t>
      </w:r>
    </w:p>
    <w:p w14:paraId="68CDF41A">
      <w:pPr>
        <w:spacing w:line="360" w:lineRule="auto"/>
        <w:jc w:val="center"/>
        <w:rPr>
          <w:rFonts w:hint="default" w:ascii="Times New Roman" w:hAnsi="Times New Roman"/>
          <w:b w:val="0"/>
          <w:bCs w:val="0"/>
          <w:caps/>
          <w:color w:val="000000" w:themeColor="text1"/>
          <w:sz w:val="22"/>
          <w:szCs w:val="22"/>
          <w:lang w:val="fr-FR"/>
          <w14:textFill>
            <w14:solidFill>
              <w14:schemeClr w14:val="tx1"/>
            </w14:solidFill>
          </w14:textFill>
        </w:rPr>
      </w:pPr>
      <w:r>
        <w:rPr>
          <w:rFonts w:hint="default" w:ascii="Times New Roman" w:hAnsi="Times New Roman"/>
          <w:b w:val="0"/>
          <w:bCs w:val="0"/>
          <w:caps/>
          <w:color w:val="000000" w:themeColor="text1"/>
          <w:sz w:val="22"/>
          <w:szCs w:val="22"/>
          <w:lang w:val="fr-FR"/>
          <w14:textFill>
            <w14:solidFill>
              <w14:schemeClr w14:val="tx1"/>
            </w14:solidFill>
          </w14:textFill>
        </w:rPr>
        <w:t>A</w:t>
      </w:r>
      <w:r>
        <w:rPr>
          <w:rFonts w:hint="default" w:ascii="Times New Roman" w:hAnsi="Times New Roman"/>
          <w:b w:val="0"/>
          <w:bCs w:val="0"/>
          <w:color w:val="000000" w:themeColor="text1"/>
          <w:sz w:val="22"/>
          <w:szCs w:val="22"/>
          <w:lang w:val="fr-FR"/>
          <w14:textFill>
            <w14:solidFill>
              <w14:schemeClr w14:val="tx1"/>
            </w14:solidFill>
          </w14:textFill>
        </w:rPr>
        <w:t>nnée universitaire</w:t>
      </w:r>
      <w:r>
        <w:rPr>
          <w:rFonts w:hint="default" w:ascii="Times New Roman" w:hAnsi="Times New Roman"/>
          <w:b w:val="0"/>
          <w:bCs w:val="0"/>
          <w:caps/>
          <w:color w:val="000000" w:themeColor="text1"/>
          <w:sz w:val="22"/>
          <w:szCs w:val="22"/>
          <w:lang w:val="fr-FR"/>
          <w14:textFill>
            <w14:solidFill>
              <w14:schemeClr w14:val="tx1"/>
            </w14:solidFill>
          </w14:textFill>
        </w:rPr>
        <w:t xml:space="preserve"> : 2025-2026</w:t>
      </w:r>
    </w:p>
    <w:p w14:paraId="2FF577F9">
      <w:pPr>
        <w:pStyle w:val="2"/>
        <w:numPr>
          <w:ilvl w:val="0"/>
          <w:numId w:val="1"/>
        </w:numPr>
        <w:bidi w:val="0"/>
        <w:jc w:val="center"/>
        <w:rPr>
          <w:rFonts w:hint="default" w:ascii="Times New Roman" w:hAnsi="Times New Roman" w:cs="Times New Roman"/>
          <w:lang w:val="fr-FR"/>
        </w:rPr>
      </w:pPr>
      <w:r>
        <w:rPr>
          <w:rFonts w:hint="default" w:ascii="Times New Roman" w:hAnsi="Times New Roman" w:cs="Times New Roman"/>
          <w:lang w:val="fr-FR"/>
        </w:rPr>
        <w:t>Introduction</w:t>
      </w:r>
    </w:p>
    <w:p w14:paraId="316C1948">
      <w:pPr>
        <w:pStyle w:val="8"/>
        <w:keepNext w:val="0"/>
        <w:keepLines w:val="0"/>
        <w:widowControl/>
        <w:suppressLineNumbers w:val="0"/>
        <w:spacing w:line="360" w:lineRule="auto"/>
        <w:rPr>
          <w:rFonts w:hint="default" w:ascii="Times New Roman" w:hAnsi="Times New Roman" w:cs="Times New Roman"/>
          <w:sz w:val="22"/>
          <w:szCs w:val="22"/>
        </w:rPr>
      </w:pPr>
      <w:r>
        <w:rPr>
          <w:rFonts w:hint="default" w:ascii="Times New Roman" w:hAnsi="Times New Roman" w:cs="Times New Roman"/>
          <w:sz w:val="22"/>
          <w:szCs w:val="22"/>
        </w:rPr>
        <w:t>Dans un paysage technologique où la disponibilité et la scalabilité des services sont devenues critiques, les entreprises doivent s'appuyer sur des infrastructures à la fois flexibles et robustes. Ce projet s'inscrit dans cette dynamique de modernisation, visant à mettre en place une architecture capable de répondre aux exigences de la production actuelle.</w:t>
      </w:r>
    </w:p>
    <w:p w14:paraId="3447E9A9">
      <w:pPr>
        <w:pStyle w:val="8"/>
        <w:keepNext w:val="0"/>
        <w:keepLines w:val="0"/>
        <w:widowControl/>
        <w:suppressLineNumbers w:val="0"/>
        <w:spacing w:line="360" w:lineRule="auto"/>
        <w:rPr>
          <w:rFonts w:hint="default" w:ascii="Times New Roman" w:hAnsi="Times New Roman" w:cs="Times New Roman"/>
          <w:sz w:val="22"/>
          <w:szCs w:val="22"/>
        </w:rPr>
      </w:pPr>
      <w:r>
        <w:rPr>
          <w:rFonts w:hint="default" w:ascii="Times New Roman" w:hAnsi="Times New Roman" w:cs="Times New Roman"/>
          <w:sz w:val="22"/>
          <w:szCs w:val="22"/>
        </w:rPr>
        <w:t>L'objectif principal est de déployer une solution complète allant de l'hébergement cloud à la surveillance proactive, en passant par la conteneurisation des applications pour garantir une portabilité maximale.</w:t>
      </w:r>
    </w:p>
    <w:p w14:paraId="11C6CE9E">
      <w:pPr>
        <w:pStyle w:val="4"/>
        <w:keepNext w:val="0"/>
        <w:keepLines w:val="0"/>
        <w:widowControl/>
        <w:suppressLineNumbers w:val="0"/>
        <w:spacing w:line="360" w:lineRule="auto"/>
        <w:rPr>
          <w:rFonts w:hint="default" w:ascii="Times New Roman" w:hAnsi="Times New Roman" w:cs="Times New Roman"/>
          <w:sz w:val="22"/>
          <w:szCs w:val="22"/>
        </w:rPr>
      </w:pPr>
      <w:r>
        <w:rPr>
          <w:rFonts w:hint="default" w:ascii="Times New Roman" w:hAnsi="Times New Roman" w:cs="Times New Roman"/>
          <w:sz w:val="22"/>
          <w:szCs w:val="22"/>
        </w:rPr>
        <w:t>Présentation de la Stack Technique</w:t>
      </w:r>
    </w:p>
    <w:p w14:paraId="3748FC36">
      <w:pPr>
        <w:pStyle w:val="8"/>
        <w:keepNext w:val="0"/>
        <w:keepLines w:val="0"/>
        <w:widowControl/>
        <w:suppressLineNumbers w:val="0"/>
        <w:spacing w:line="360" w:lineRule="auto"/>
        <w:rPr>
          <w:rFonts w:hint="default" w:ascii="Times New Roman" w:hAnsi="Times New Roman" w:cs="Times New Roman"/>
          <w:sz w:val="22"/>
          <w:szCs w:val="22"/>
        </w:rPr>
      </w:pPr>
      <w:r>
        <w:rPr>
          <w:rFonts w:hint="default" w:ascii="Times New Roman" w:hAnsi="Times New Roman" w:cs="Times New Roman"/>
          <w:sz w:val="22"/>
          <w:szCs w:val="22"/>
        </w:rPr>
        <w:t>Pour répondre à ces enjeux, nous avons articulé notre solution autour de trois piliers technologiques majeurs :</w:t>
      </w:r>
    </w:p>
    <w:p w14:paraId="6F0F0C95">
      <w:pPr>
        <w:pStyle w:val="8"/>
        <w:keepNext w:val="0"/>
        <w:keepLines w:val="0"/>
        <w:widowControl/>
        <w:numPr>
          <w:ilvl w:val="0"/>
          <w:numId w:val="2"/>
        </w:numPr>
        <w:suppressLineNumbers w:val="0"/>
        <w:spacing w:line="360" w:lineRule="auto"/>
        <w:ind w:left="420" w:leftChars="0" w:hanging="420" w:firstLineChars="0"/>
        <w:rPr>
          <w:rFonts w:hint="default" w:ascii="Times New Roman" w:hAnsi="Times New Roman" w:cs="Times New Roman"/>
          <w:sz w:val="22"/>
          <w:szCs w:val="22"/>
        </w:rPr>
      </w:pPr>
      <w:r>
        <w:rPr>
          <w:rFonts w:hint="default" w:ascii="Times New Roman" w:hAnsi="Times New Roman" w:cs="Times New Roman"/>
          <w:b/>
          <w:bCs/>
          <w:sz w:val="22"/>
          <w:szCs w:val="22"/>
        </w:rPr>
        <w:t>AWS (Amazon Web Services) :</w:t>
      </w:r>
      <w:r>
        <w:rPr>
          <w:rFonts w:hint="default" w:ascii="Times New Roman" w:hAnsi="Times New Roman" w:cs="Times New Roman"/>
          <w:sz w:val="22"/>
          <w:szCs w:val="22"/>
        </w:rPr>
        <w:t xml:space="preserve"> Choisi comme fournisseur Cloud pour sa puissance de calcul et sa flexibilité. Il nous permet de provisionner des ressources à la demande et de garantir une haute disponibilité via son infrastructure mondiale.</w:t>
      </w:r>
    </w:p>
    <w:p w14:paraId="0C0105A0">
      <w:pPr>
        <w:pStyle w:val="8"/>
        <w:keepNext w:val="0"/>
        <w:keepLines w:val="0"/>
        <w:widowControl/>
        <w:numPr>
          <w:ilvl w:val="0"/>
          <w:numId w:val="2"/>
        </w:numPr>
        <w:suppressLineNumbers w:val="0"/>
        <w:spacing w:line="360" w:lineRule="auto"/>
        <w:ind w:left="420" w:leftChars="0" w:hanging="420" w:firstLineChars="0"/>
        <w:rPr>
          <w:rFonts w:hint="default" w:ascii="Times New Roman" w:hAnsi="Times New Roman" w:cs="Times New Roman"/>
          <w:sz w:val="22"/>
          <w:szCs w:val="22"/>
        </w:rPr>
      </w:pPr>
      <w:r>
        <w:rPr>
          <w:rFonts w:hint="default" w:ascii="Times New Roman" w:hAnsi="Times New Roman" w:cs="Times New Roman"/>
          <w:b/>
          <w:bCs/>
          <w:sz w:val="22"/>
          <w:szCs w:val="22"/>
        </w:rPr>
        <w:t>Docker :</w:t>
      </w:r>
      <w:r>
        <w:rPr>
          <w:rFonts w:hint="default" w:ascii="Times New Roman" w:hAnsi="Times New Roman" w:cs="Times New Roman"/>
          <w:sz w:val="22"/>
          <w:szCs w:val="22"/>
        </w:rPr>
        <w:t xml:space="preserve"> Utilisé pour la conteneurisation. En isolant les applications et leurs dépendances dans des conteneurs, nous assurons une cohérence parfaite entre les environnements de développement, de test et de production, tout en simplifiant le déploiement.</w:t>
      </w:r>
    </w:p>
    <w:p w14:paraId="72080B4A">
      <w:pPr>
        <w:pStyle w:val="8"/>
        <w:keepNext w:val="0"/>
        <w:keepLines w:val="0"/>
        <w:widowControl/>
        <w:numPr>
          <w:ilvl w:val="0"/>
          <w:numId w:val="2"/>
        </w:numPr>
        <w:suppressLineNumbers w:val="0"/>
        <w:spacing w:line="360" w:lineRule="auto"/>
        <w:ind w:left="420" w:leftChars="0" w:hanging="420" w:firstLineChars="0"/>
        <w:rPr>
          <w:rFonts w:hint="default" w:ascii="Times New Roman" w:hAnsi="Times New Roman" w:cs="Times New Roman"/>
          <w:sz w:val="22"/>
          <w:szCs w:val="22"/>
        </w:rPr>
      </w:pPr>
      <w:r>
        <w:rPr>
          <w:rFonts w:hint="default" w:ascii="Times New Roman" w:hAnsi="Times New Roman" w:cs="Times New Roman"/>
          <w:b/>
          <w:bCs/>
          <w:sz w:val="22"/>
          <w:szCs w:val="22"/>
        </w:rPr>
        <w:t>Zabbix :</w:t>
      </w:r>
      <w:r>
        <w:rPr>
          <w:rFonts w:hint="default" w:ascii="Times New Roman" w:hAnsi="Times New Roman" w:cs="Times New Roman"/>
          <w:sz w:val="22"/>
          <w:szCs w:val="22"/>
        </w:rPr>
        <w:t xml:space="preserve"> Cette solution de monitoring "Enterprise-class" a été retenue pour sa capacité à surveiller en temps réel l'état de santé de nos serveurs et de nos conteneurs. Elle nous permet d'anticiper les pannes grâce à un système d'alerting performant.</w:t>
      </w:r>
    </w:p>
    <w:p w14:paraId="6F93C6D7">
      <w:pPr>
        <w:spacing w:line="360" w:lineRule="auto"/>
        <w:jc w:val="left"/>
        <w:rPr>
          <w:rFonts w:hint="default" w:ascii="Times New Roman" w:hAnsi="Times New Roman" w:eastAsia="SimSun" w:cs="Times New Roman"/>
          <w:sz w:val="22"/>
          <w:szCs w:val="22"/>
        </w:rPr>
      </w:pPr>
      <w:r>
        <w:rPr>
          <w:rFonts w:hint="default" w:ascii="Times New Roman" w:hAnsi="Times New Roman" w:eastAsia="SimSun" w:cs="Times New Roman"/>
          <w:sz w:val="22"/>
          <w:szCs w:val="22"/>
        </w:rPr>
        <w:t xml:space="preserve">L'objectif de ce projet est de lever ces barrières en déployant une </w:t>
      </w:r>
      <w:r>
        <w:rPr>
          <w:rFonts w:hint="default" w:ascii="Times New Roman" w:hAnsi="Times New Roman" w:eastAsia="SimSun" w:cs="Times New Roman"/>
          <w:b w:val="0"/>
          <w:bCs w:val="0"/>
          <w:sz w:val="22"/>
          <w:szCs w:val="22"/>
        </w:rPr>
        <w:t>infrastructure de monitoring centralisée sur AWS</w:t>
      </w:r>
      <w:r>
        <w:rPr>
          <w:rFonts w:hint="default" w:ascii="Times New Roman" w:hAnsi="Times New Roman" w:eastAsia="SimSun" w:cs="Times New Roman"/>
          <w:sz w:val="22"/>
          <w:szCs w:val="22"/>
        </w:rPr>
        <w:t>. Cette solution doit permettre de collecter, d'analyser et de visualiser les données de performance de l'ensemble du parc, quel que soit l'OS, depuis un point d'entrée unique.</w:t>
      </w:r>
    </w:p>
    <w:p w14:paraId="3AE7574F">
      <w:pPr>
        <w:spacing w:line="360" w:lineRule="auto"/>
        <w:jc w:val="left"/>
        <w:rPr>
          <w:rFonts w:hint="default" w:ascii="Times New Roman" w:hAnsi="Times New Roman" w:eastAsia="SimSun" w:cs="Times New Roman"/>
          <w:sz w:val="22"/>
          <w:szCs w:val="22"/>
        </w:rPr>
      </w:pPr>
    </w:p>
    <w:p w14:paraId="717E11D6">
      <w:pPr>
        <w:spacing w:line="360" w:lineRule="auto"/>
        <w:jc w:val="left"/>
        <w:rPr>
          <w:rFonts w:hint="default" w:ascii="Times New Roman" w:hAnsi="Times New Roman" w:eastAsia="SimSun" w:cs="Times New Roman"/>
          <w:sz w:val="22"/>
          <w:szCs w:val="22"/>
        </w:rPr>
      </w:pPr>
    </w:p>
    <w:p w14:paraId="1D9A7F02">
      <w:pPr>
        <w:pStyle w:val="2"/>
        <w:numPr>
          <w:ilvl w:val="0"/>
          <w:numId w:val="1"/>
        </w:numPr>
        <w:bidi w:val="0"/>
        <w:jc w:val="center"/>
        <w:rPr>
          <w:rFonts w:hint="default" w:ascii="Times New Roman" w:hAnsi="Times New Roman" w:cs="Times New Roman"/>
        </w:rPr>
      </w:pPr>
      <w:r>
        <w:rPr>
          <w:rFonts w:hint="default" w:ascii="Times New Roman" w:hAnsi="Times New Roman" w:cs="Times New Roman"/>
        </w:rPr>
        <w:t>Architecture Réseau</w:t>
      </w:r>
    </w:p>
    <w:p w14:paraId="133614B4">
      <w:pPr>
        <w:pStyle w:val="3"/>
        <w:bidi w:val="0"/>
        <w:rPr>
          <w:rFonts w:hint="default" w:ascii="Times New Roman" w:hAnsi="Times New Roman" w:cs="Times New Roman"/>
          <w:u w:val="single"/>
          <w:lang w:val="fr-FR"/>
        </w:rPr>
      </w:pPr>
      <w:r>
        <w:rPr>
          <w:rFonts w:hint="default" w:ascii="Times New Roman" w:hAnsi="Times New Roman" w:cs="Times New Roman"/>
          <w:u w:val="single"/>
          <w:lang w:val="fr-FR"/>
        </w:rPr>
        <w:t>2.1 Schéma du VPC</w:t>
      </w:r>
    </w:p>
    <w:p w14:paraId="3D072DF6">
      <w:pPr>
        <w:spacing w:line="360" w:lineRule="auto"/>
        <w:jc w:val="left"/>
        <w:rPr>
          <w:rFonts w:hint="default" w:ascii="Times New Roman" w:hAnsi="Times New Roman" w:eastAsia="SimSun" w:cs="Times New Roman"/>
          <w:sz w:val="22"/>
          <w:szCs w:val="22"/>
        </w:rPr>
      </w:pPr>
    </w:p>
    <w:p w14:paraId="7CF65456">
      <w:pPr>
        <w:spacing w:line="360" w:lineRule="auto"/>
        <w:jc w:val="left"/>
      </w:pPr>
      <w:r>
        <w:drawing>
          <wp:inline distT="0" distB="0" distL="114300" distR="114300">
            <wp:extent cx="5266690" cy="2307590"/>
            <wp:effectExtent l="0" t="0" r="3810" b="3810"/>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pic:cNvPicPr>
                      <a:picLocks noChangeAspect="1"/>
                    </pic:cNvPicPr>
                  </pic:nvPicPr>
                  <pic:blipFill>
                    <a:blip r:embed="rId7"/>
                    <a:stretch>
                      <a:fillRect/>
                    </a:stretch>
                  </pic:blipFill>
                  <pic:spPr>
                    <a:xfrm>
                      <a:off x="0" y="0"/>
                      <a:ext cx="5266690" cy="2307590"/>
                    </a:xfrm>
                    <a:prstGeom prst="rect">
                      <a:avLst/>
                    </a:prstGeom>
                    <a:noFill/>
                    <a:ln>
                      <a:noFill/>
                    </a:ln>
                  </pic:spPr>
                </pic:pic>
              </a:graphicData>
            </a:graphic>
          </wp:inline>
        </w:drawing>
      </w:r>
      <w:r>
        <w:rPr>
          <w:rStyle w:val="7"/>
          <w:rFonts w:ascii="Segoe UI" w:hAnsi="Segoe UI" w:eastAsia="Segoe UI" w:cs="Segoe UI"/>
          <w:i w:val="0"/>
          <w:iCs w:val="0"/>
          <w:caps w:val="0"/>
          <w:spacing w:val="0"/>
          <w:sz w:val="16"/>
          <w:szCs w:val="16"/>
          <w:bdr w:val="single" w:color="auto" w:sz="2" w:space="0"/>
        </w:rPr>
        <w:t>Figure 1 : Instance Rahma-Zabbix-Server en cours d’exécution sur AWS EC2 (Ubuntu t3.large</w:t>
      </w:r>
    </w:p>
    <w:p w14:paraId="01DB2D91">
      <w:pPr>
        <w:spacing w:line="360" w:lineRule="auto"/>
        <w:jc w:val="left"/>
      </w:pPr>
      <w:r>
        <w:drawing>
          <wp:inline distT="0" distB="0" distL="114300" distR="114300">
            <wp:extent cx="5273675" cy="2435860"/>
            <wp:effectExtent l="0" t="0" r="9525" b="2540"/>
            <wp:docPr id="8"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5"/>
                    <pic:cNvPicPr>
                      <a:picLocks noChangeAspect="1"/>
                    </pic:cNvPicPr>
                  </pic:nvPicPr>
                  <pic:blipFill>
                    <a:blip r:embed="rId8"/>
                    <a:stretch>
                      <a:fillRect/>
                    </a:stretch>
                  </pic:blipFill>
                  <pic:spPr>
                    <a:xfrm>
                      <a:off x="0" y="0"/>
                      <a:ext cx="5273675" cy="2435860"/>
                    </a:xfrm>
                    <a:prstGeom prst="rect">
                      <a:avLst/>
                    </a:prstGeom>
                    <a:noFill/>
                    <a:ln>
                      <a:noFill/>
                    </a:ln>
                  </pic:spPr>
                </pic:pic>
              </a:graphicData>
            </a:graphic>
          </wp:inline>
        </w:drawing>
      </w:r>
      <w:r>
        <w:rPr>
          <w:rStyle w:val="7"/>
          <w:rFonts w:ascii="Segoe UI" w:hAnsi="Segoe UI" w:eastAsia="Segoe UI" w:cs="Segoe UI"/>
          <w:i w:val="0"/>
          <w:iCs w:val="0"/>
          <w:caps w:val="0"/>
          <w:spacing w:val="0"/>
          <w:sz w:val="16"/>
          <w:szCs w:val="16"/>
          <w:bdr w:val="single" w:color="auto" w:sz="2" w:space="0"/>
        </w:rPr>
        <w:t>Figure 2 : Instance Rahma-Zabbix-Client-Linux en cours d’exécution sur AWS EC2 (Ubuntu t3.medium)</w:t>
      </w:r>
    </w:p>
    <w:p w14:paraId="53181EBF">
      <w:pPr>
        <w:spacing w:line="360" w:lineRule="auto"/>
        <w:jc w:val="left"/>
        <w:rPr>
          <w:rFonts w:hint="default"/>
          <w:lang w:val="fr-FR"/>
        </w:rPr>
      </w:pPr>
      <w:r>
        <w:drawing>
          <wp:inline distT="0" distB="0" distL="114300" distR="114300">
            <wp:extent cx="5273675" cy="2408555"/>
            <wp:effectExtent l="0" t="0" r="9525" b="4445"/>
            <wp:docPr id="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6"/>
                    <pic:cNvPicPr>
                      <a:picLocks noChangeAspect="1"/>
                    </pic:cNvPicPr>
                  </pic:nvPicPr>
                  <pic:blipFill>
                    <a:blip r:embed="rId9"/>
                    <a:stretch>
                      <a:fillRect/>
                    </a:stretch>
                  </pic:blipFill>
                  <pic:spPr>
                    <a:xfrm>
                      <a:off x="0" y="0"/>
                      <a:ext cx="5273675" cy="2408555"/>
                    </a:xfrm>
                    <a:prstGeom prst="rect">
                      <a:avLst/>
                    </a:prstGeom>
                    <a:noFill/>
                    <a:ln>
                      <a:noFill/>
                    </a:ln>
                  </pic:spPr>
                </pic:pic>
              </a:graphicData>
            </a:graphic>
          </wp:inline>
        </w:drawing>
      </w:r>
      <w:r>
        <w:rPr>
          <w:rStyle w:val="7"/>
          <w:rFonts w:ascii="Segoe UI" w:hAnsi="Segoe UI" w:eastAsia="Segoe UI" w:cs="Segoe UI"/>
          <w:i w:val="0"/>
          <w:iCs w:val="0"/>
          <w:caps w:val="0"/>
          <w:spacing w:val="0"/>
          <w:sz w:val="16"/>
          <w:szCs w:val="16"/>
          <w:bdr w:val="single" w:color="auto" w:sz="2" w:space="0"/>
        </w:rPr>
        <w:t>Figure 3 : Instance Rahma-Zabbix-Client-Windows en cours d’exécution sur AWS EC2 (Windows Server t3.large</w:t>
      </w:r>
      <w:r>
        <w:rPr>
          <w:rStyle w:val="7"/>
          <w:rFonts w:hint="default" w:ascii="Segoe UI" w:hAnsi="Segoe UI" w:eastAsia="Segoe UI" w:cs="Segoe UI"/>
          <w:i w:val="0"/>
          <w:iCs w:val="0"/>
          <w:caps w:val="0"/>
          <w:spacing w:val="0"/>
          <w:sz w:val="16"/>
          <w:szCs w:val="16"/>
          <w:bdr w:val="single" w:color="auto" w:sz="2" w:space="0"/>
          <w:lang w:val="fr-FR"/>
        </w:rPr>
        <w:t>)</w:t>
      </w:r>
    </w:p>
    <w:p w14:paraId="2FD475A5">
      <w:pPr>
        <w:spacing w:line="360" w:lineRule="auto"/>
        <w:jc w:val="left"/>
      </w:pPr>
      <w:r>
        <w:drawing>
          <wp:inline distT="0" distB="0" distL="114300" distR="114300">
            <wp:extent cx="5271135" cy="2814320"/>
            <wp:effectExtent l="0" t="0" r="12065" b="5080"/>
            <wp:docPr id="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3"/>
                    <pic:cNvPicPr>
                      <a:picLocks noChangeAspect="1"/>
                    </pic:cNvPicPr>
                  </pic:nvPicPr>
                  <pic:blipFill>
                    <a:blip r:embed="rId10"/>
                    <a:stretch>
                      <a:fillRect/>
                    </a:stretch>
                  </pic:blipFill>
                  <pic:spPr>
                    <a:xfrm>
                      <a:off x="0" y="0"/>
                      <a:ext cx="5271135" cy="2814320"/>
                    </a:xfrm>
                    <a:prstGeom prst="rect">
                      <a:avLst/>
                    </a:prstGeom>
                    <a:noFill/>
                    <a:ln>
                      <a:noFill/>
                    </a:ln>
                  </pic:spPr>
                </pic:pic>
              </a:graphicData>
            </a:graphic>
          </wp:inline>
        </w:drawing>
      </w:r>
    </w:p>
    <w:p w14:paraId="4EF9B790">
      <w:pPr>
        <w:spacing w:line="360" w:lineRule="auto"/>
        <w:jc w:val="left"/>
        <w:rPr>
          <w:rFonts w:ascii="Segoe UI" w:hAnsi="Segoe UI" w:eastAsia="Segoe UI" w:cs="Segoe UI"/>
          <w:i w:val="0"/>
          <w:iCs w:val="0"/>
          <w:caps w:val="0"/>
          <w:spacing w:val="0"/>
          <w:sz w:val="16"/>
          <w:szCs w:val="16"/>
        </w:rPr>
      </w:pPr>
      <w:r>
        <w:rPr>
          <w:rFonts w:ascii="Segoe UI" w:hAnsi="Segoe UI" w:eastAsia="Segoe UI" w:cs="Segoe UI"/>
          <w:i w:val="0"/>
          <w:iCs w:val="0"/>
          <w:caps w:val="0"/>
          <w:spacing w:val="0"/>
          <w:sz w:val="16"/>
          <w:szCs w:val="16"/>
        </w:rPr>
        <w:t>Figure : Installation de Docker et Docker Compose sur Rahma-Zabbix-Server</w:t>
      </w:r>
    </w:p>
    <w:p w14:paraId="3B4EE037">
      <w:pPr>
        <w:spacing w:line="360" w:lineRule="auto"/>
        <w:jc w:val="left"/>
      </w:pPr>
      <w:r>
        <w:drawing>
          <wp:inline distT="0" distB="0" distL="114300" distR="114300">
            <wp:extent cx="5272405" cy="904875"/>
            <wp:effectExtent l="0" t="0" r="10795" b="9525"/>
            <wp:docPr id="7"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4"/>
                    <pic:cNvPicPr>
                      <a:picLocks noChangeAspect="1"/>
                    </pic:cNvPicPr>
                  </pic:nvPicPr>
                  <pic:blipFill>
                    <a:blip r:embed="rId11"/>
                    <a:stretch>
                      <a:fillRect/>
                    </a:stretch>
                  </pic:blipFill>
                  <pic:spPr>
                    <a:xfrm>
                      <a:off x="0" y="0"/>
                      <a:ext cx="5272405" cy="904875"/>
                    </a:xfrm>
                    <a:prstGeom prst="rect">
                      <a:avLst/>
                    </a:prstGeom>
                    <a:noFill/>
                    <a:ln>
                      <a:noFill/>
                    </a:ln>
                  </pic:spPr>
                </pic:pic>
              </a:graphicData>
            </a:graphic>
          </wp:inline>
        </w:drawing>
      </w:r>
    </w:p>
    <w:p w14:paraId="24361B07">
      <w:pPr>
        <w:spacing w:line="360" w:lineRule="auto"/>
        <w:jc w:val="left"/>
        <w:rPr>
          <w:rFonts w:hint="default" w:ascii="Segoe UI" w:hAnsi="Segoe UI" w:eastAsia="Segoe UI" w:cs="Segoe UI"/>
          <w:i w:val="0"/>
          <w:iCs w:val="0"/>
          <w:caps w:val="0"/>
          <w:spacing w:val="0"/>
          <w:sz w:val="16"/>
          <w:szCs w:val="16"/>
        </w:rPr>
      </w:pPr>
      <w:r>
        <w:rPr>
          <w:rFonts w:ascii="Segoe UI" w:hAnsi="Segoe UI" w:eastAsia="Segoe UI" w:cs="Segoe UI"/>
          <w:i w:val="0"/>
          <w:iCs w:val="0"/>
          <w:caps w:val="0"/>
          <w:spacing w:val="0"/>
          <w:sz w:val="16"/>
          <w:szCs w:val="16"/>
        </w:rPr>
        <w:t>Figure : Conteneurs Docker Zabbix en cours d’exécution sur Rahma-Zabbix-Server (</w:t>
      </w:r>
      <w:r>
        <w:rPr>
          <w:rStyle w:val="6"/>
          <w:rFonts w:ascii="monospace" w:hAnsi="monospace" w:eastAsia="monospace" w:cs="monospace"/>
          <w:i w:val="0"/>
          <w:iCs w:val="0"/>
          <w:caps w:val="0"/>
          <w:spacing w:val="0"/>
          <w:sz w:val="0"/>
          <w:szCs w:val="0"/>
          <w:bdr w:val="single" w:color="auto" w:sz="2" w:space="0"/>
        </w:rPr>
        <w:t>docker ps</w:t>
      </w:r>
      <w:r>
        <w:rPr>
          <w:rFonts w:hint="default" w:ascii="Segoe UI" w:hAnsi="Segoe UI" w:eastAsia="Segoe UI" w:cs="Segoe UI"/>
          <w:i w:val="0"/>
          <w:iCs w:val="0"/>
          <w:caps w:val="0"/>
          <w:spacing w:val="0"/>
          <w:sz w:val="16"/>
          <w:szCs w:val="16"/>
        </w:rPr>
        <w:t>)</w:t>
      </w:r>
    </w:p>
    <w:p w14:paraId="1EF3D622">
      <w:pPr>
        <w:pStyle w:val="3"/>
        <w:bidi w:val="0"/>
        <w:jc w:val="left"/>
        <w:rPr>
          <w:rFonts w:hint="default" w:ascii="Times New Roman" w:hAnsi="Times New Roman" w:cs="Times New Roman"/>
          <w:u w:val="single"/>
          <w:lang w:val="fr-FR"/>
        </w:rPr>
      </w:pPr>
      <w:r>
        <w:rPr>
          <w:rFonts w:hint="default" w:ascii="Times New Roman" w:hAnsi="Times New Roman" w:cs="Times New Roman"/>
          <w:u w:val="single"/>
          <w:lang w:val="fr-FR"/>
        </w:rPr>
        <w:t>2.2 configuration des Security Groups</w:t>
      </w:r>
    </w:p>
    <w:p w14:paraId="32884DD7">
      <w:pPr>
        <w:spacing w:line="360" w:lineRule="auto"/>
        <w:jc w:val="left"/>
      </w:pPr>
      <w:r>
        <w:drawing>
          <wp:inline distT="0" distB="0" distL="114300" distR="114300">
            <wp:extent cx="5268595" cy="2682875"/>
            <wp:effectExtent l="0" t="0" r="1905" b="9525"/>
            <wp:docPr id="13"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7"/>
                    <pic:cNvPicPr>
                      <a:picLocks noChangeAspect="1"/>
                    </pic:cNvPicPr>
                  </pic:nvPicPr>
                  <pic:blipFill>
                    <a:blip r:embed="rId12"/>
                    <a:stretch>
                      <a:fillRect/>
                    </a:stretch>
                  </pic:blipFill>
                  <pic:spPr>
                    <a:xfrm>
                      <a:off x="0" y="0"/>
                      <a:ext cx="5268595" cy="2682875"/>
                    </a:xfrm>
                    <a:prstGeom prst="rect">
                      <a:avLst/>
                    </a:prstGeom>
                    <a:noFill/>
                    <a:ln>
                      <a:noFill/>
                    </a:ln>
                  </pic:spPr>
                </pic:pic>
              </a:graphicData>
            </a:graphic>
          </wp:inline>
        </w:drawing>
      </w:r>
    </w:p>
    <w:p w14:paraId="594DCCE7">
      <w:pPr>
        <w:spacing w:line="360" w:lineRule="auto"/>
        <w:jc w:val="left"/>
        <w:rPr>
          <w:rFonts w:hint="default"/>
        </w:rPr>
      </w:pPr>
    </w:p>
    <w:p w14:paraId="3463C3EF">
      <w:pPr>
        <w:spacing w:line="360" w:lineRule="auto"/>
        <w:jc w:val="left"/>
        <w:rPr>
          <w:rFonts w:hint="default"/>
          <w:lang w:val="fr-FR"/>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Helvetica">
    <w:altName w:val="Arial"/>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8C84A1C"/>
    <w:multiLevelType w:val="singleLevel"/>
    <w:tmpl w:val="68C84A1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7CCA64D4"/>
    <w:multiLevelType w:val="singleLevel"/>
    <w:tmpl w:val="7CCA64D4"/>
    <w:lvl w:ilvl="0" w:tentative="0">
      <w:start w:val="1"/>
      <w:numFmt w:val="decimal"/>
      <w:suff w:val="space"/>
      <w:lvlText w:val="%1."/>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9FE5EFA"/>
    <w:rsid w:val="056A4BC8"/>
    <w:rsid w:val="1E154A7F"/>
    <w:rsid w:val="49FE5EFA"/>
    <w:rsid w:val="5A7743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Balloon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basedOn w:val="1"/>
    <w:next w:val="1"/>
    <w:unhideWhenUsed/>
    <w:qFormat/>
    <w:uiPriority w:val="0"/>
    <w:pPr>
      <w:keepNext/>
      <w:keepLines/>
      <w:spacing w:before="260" w:beforeLines="0" w:after="260" w:afterLines="0" w:line="416" w:lineRule="auto"/>
      <w:outlineLvl w:val="1"/>
    </w:pPr>
    <w:rPr>
      <w:rFonts w:ascii="Arial" w:hAnsi="Arial" w:eastAsia="黑体"/>
      <w:b/>
      <w:bCs/>
      <w:sz w:val="32"/>
      <w:szCs w:val="32"/>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character" w:default="1" w:styleId="5">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6">
    <w:name w:val="HTML Code"/>
    <w:uiPriority w:val="0"/>
    <w:rPr>
      <w:rFonts w:ascii="Courier New" w:hAnsi="Courier New" w:cs="Courier New"/>
      <w:sz w:val="20"/>
      <w:szCs w:val="20"/>
    </w:rPr>
  </w:style>
  <w:style w:type="character" w:styleId="7">
    <w:name w:val="Strong"/>
    <w:qFormat/>
    <w:uiPriority w:val="0"/>
    <w:rPr>
      <w:b/>
      <w:bCs/>
    </w:rPr>
  </w:style>
  <w:style w:type="paragraph" w:styleId="8">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Pages>
  <Words>0</Words>
  <Characters>0</Characters>
  <Lines>0</Lines>
  <Paragraphs>0</Paragraphs>
  <TotalTime>2092</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2026-01-23T12:57:00Z</dcterms:created>
  <dc:creator>GHOST</dc:creator>
  <cp:lastModifiedBy>GHOST</cp:lastModifiedBy>
  <dcterms:modified xsi:type="dcterms:W3CDTF">2026-02-08T00:41:49Z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1036-12.2.0.23196</vt:lpwstr>
  </property>
  <property fmtid="{D5CDD505-2E9C-101B-9397-08002B2CF9AE}" pid="3" name="ICV">
    <vt:lpwstr>BE8815DEBA184180AA4D21BF1614AB00_11</vt:lpwstr>
  </property>
</Properties>
</file>