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p w14:paraId="3B470517">
      <w:pPr>
        <w:jc w:val="center"/>
        <w:rPr>
          <w:sz w:val="32"/>
          <w:szCs w:val="32"/>
        </w:rPr>
      </w:pPr>
      <w:r>
        <w:rPr>
          <w:sz w:val="32"/>
          <w:szCs w:val="32"/>
        </w:rPr>
        <w:drawing>
          <wp:inline distT="0" distB="0" distL="114300" distR="114300">
            <wp:extent cx="2287270" cy="762635"/>
            <wp:effectExtent l="0" t="0" r="11430" b="12065"/>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pic:cNvPicPr>
                  </pic:nvPicPr>
                  <pic:blipFill>
                    <a:blip r:embed="rId5"/>
                    <a:stretch>
                      <a:fillRect/>
                    </a:stretch>
                  </pic:blipFill>
                  <pic:spPr>
                    <a:xfrm>
                      <a:off x="0" y="0"/>
                      <a:ext cx="2287270" cy="762635"/>
                    </a:xfrm>
                    <a:prstGeom prst="rect">
                      <a:avLst/>
                    </a:prstGeom>
                    <a:noFill/>
                    <a:ln>
                      <a:noFill/>
                    </a:ln>
                  </pic:spPr>
                </pic:pic>
              </a:graphicData>
            </a:graphic>
          </wp:inline>
        </w:drawing>
      </w:r>
    </w:p>
    <w:p w14:paraId="69E3D3CD">
      <w:pPr>
        <w:jc w:val="center"/>
        <w:rPr>
          <w:sz w:val="32"/>
          <w:szCs w:val="32"/>
        </w:rPr>
      </w:pPr>
    </w:p>
    <w:p w14:paraId="52DC5180">
      <w:pPr>
        <w:jc w:val="center"/>
        <w:rPr>
          <w:sz w:val="32"/>
          <w:szCs w:val="32"/>
        </w:rPr>
      </w:pPr>
    </w:p>
    <w:p w14:paraId="6E3859B7">
      <w:pPr>
        <w:jc w:val="center"/>
        <w:rPr>
          <w:sz w:val="32"/>
          <w:szCs w:val="32"/>
        </w:rPr>
      </w:pPr>
    </w:p>
    <w:p w14:paraId="594C8AAD">
      <w:pPr>
        <w:bidi w:val="0"/>
        <w:jc w:val="center"/>
        <w:rPr>
          <w:rFonts w:hint="default" w:ascii="Times New Roman" w:hAnsi="Times New Roman" w:cs="Times New Roman"/>
          <w:b/>
          <w:bCs/>
          <w:sz w:val="44"/>
          <w:szCs w:val="44"/>
          <w:lang w:val="fr-FR"/>
        </w:rPr>
      </w:pPr>
      <w:r>
        <w:rPr>
          <w:rFonts w:hint="default" w:ascii="Times New Roman" w:hAnsi="Times New Roman" w:cs="Times New Roman"/>
          <w:b/>
          <w:bCs/>
          <w:sz w:val="44"/>
          <w:szCs w:val="44"/>
          <w:lang w:val="fr-FR"/>
        </w:rPr>
        <w:t>Filière d’ingénieur :</w:t>
      </w:r>
    </w:p>
    <w:p w14:paraId="4DC690A2">
      <w:pPr>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t>Ingénierie Informatique &amp; Intélligence Artificielle (IIIA)</w:t>
      </w:r>
    </w:p>
    <w:p w14:paraId="28A29C5D">
      <w:pPr>
        <w:jc w:val="center"/>
        <w:rPr>
          <w:rFonts w:hint="default" w:ascii="Times New Roman" w:hAnsi="Times New Roman" w:cs="Times New Roman"/>
          <w:sz w:val="24"/>
          <w:szCs w:val="24"/>
          <w:lang w:val="fr-FR"/>
        </w:rPr>
      </w:pPr>
    </w:p>
    <w:p w14:paraId="02AF69C1">
      <w:pPr>
        <w:jc w:val="center"/>
        <w:rPr>
          <w:rFonts w:hint="default" w:ascii="Times New Roman" w:hAnsi="Times New Roman" w:cs="Times New Roman"/>
          <w:sz w:val="24"/>
          <w:szCs w:val="24"/>
          <w:lang w:val="fr-FR"/>
        </w:rPr>
      </w:pPr>
    </w:p>
    <w:p w14:paraId="3737F60A">
      <w:pPr>
        <w:jc w:val="center"/>
        <w:rPr>
          <w:rFonts w:hint="default" w:ascii="Times New Roman" w:hAnsi="Times New Roman" w:cs="Times New Roman"/>
          <w:sz w:val="24"/>
          <w:szCs w:val="24"/>
          <w:lang w:val="fr-FR"/>
        </w:rPr>
      </w:pPr>
    </w:p>
    <w:p w14:paraId="5F903449">
      <w:pPr>
        <w:jc w:val="center"/>
        <w:rPr>
          <w:rFonts w:hint="default" w:ascii="Times New Roman" w:hAnsi="Times New Roman" w:cs="Times New Roman"/>
          <w:sz w:val="24"/>
          <w:szCs w:val="24"/>
          <w:lang w:val="fr-FR"/>
        </w:rPr>
      </w:pPr>
    </w:p>
    <w:p w14:paraId="2698B138">
      <w:pPr>
        <w:jc w:val="both"/>
        <w:rPr>
          <w:rFonts w:hint="default" w:ascii="Times New Roman" w:hAnsi="Times New Roman" w:cs="Times New Roman"/>
          <w:sz w:val="24"/>
          <w:szCs w:val="24"/>
          <w:lang w:val="fr-FR"/>
        </w:rPr>
      </w:pPr>
    </w:p>
    <w:p w14:paraId="184AA788">
      <w:pPr>
        <w:jc w:val="center"/>
        <w:rPr>
          <w:rFonts w:hint="default" w:ascii="Times New Roman" w:hAnsi="Times New Roman" w:cs="Times New Roman"/>
          <w:sz w:val="24"/>
          <w:szCs w:val="24"/>
          <w:lang w:val="fr-FR"/>
        </w:rPr>
      </w:pPr>
    </w:p>
    <w:p w14:paraId="1C61FF97">
      <w:pPr>
        <w:jc w:val="center"/>
        <w:rPr>
          <w:rFonts w:hint="default" w:ascii="Times New Roman" w:hAnsi="Times New Roman" w:cs="Times New Roman"/>
          <w:sz w:val="24"/>
          <w:szCs w:val="24"/>
          <w:lang w:val="fr-FR"/>
        </w:rPr>
      </w:pPr>
      <w:r>
        <w:rPr>
          <w:sz w:val="24"/>
        </w:rPr>
        <mc:AlternateContent>
          <mc:Choice Requires="wps">
            <w:drawing>
              <wp:anchor distT="0" distB="0" distL="114300" distR="114300" simplePos="0" relativeHeight="251660288" behindDoc="0" locked="0" layoutInCell="1" allowOverlap="1">
                <wp:simplePos x="0" y="0"/>
                <wp:positionH relativeFrom="column">
                  <wp:posOffset>-125095</wp:posOffset>
                </wp:positionH>
                <wp:positionV relativeFrom="paragraph">
                  <wp:posOffset>120650</wp:posOffset>
                </wp:positionV>
                <wp:extent cx="5622925" cy="706120"/>
                <wp:effectExtent l="34925" t="34925" r="44450" b="46355"/>
                <wp:wrapNone/>
                <wp:docPr id="6" name="Zone de texte 6"/>
                <wp:cNvGraphicFramePr/>
                <a:graphic xmlns:a="http://schemas.openxmlformats.org/drawingml/2006/main">
                  <a:graphicData uri="http://schemas.microsoft.com/office/word/2010/wordprocessingShape">
                    <wps:wsp>
                      <wps:cNvSpPr txBox="1"/>
                      <wps:spPr>
                        <a:xfrm>
                          <a:off x="0" y="0"/>
                          <a:ext cx="5622925" cy="706120"/>
                        </a:xfrm>
                        <a:prstGeom prst="rect">
                          <a:avLst/>
                        </a:prstGeom>
                        <a:ln w="69850" cap="flat" cmpd="sng">
                          <a:solidFill>
                            <a:schemeClr val="accent1"/>
                          </a:solidFill>
                          <a:prstDash val="solid"/>
                          <a:round/>
                        </a:ln>
                      </wps:spPr>
                      <wps:style>
                        <a:lnRef idx="3">
                          <a:schemeClr val="accent1"/>
                        </a:lnRef>
                        <a:fillRef idx="0">
                          <a:srgbClr val="FFFFFF"/>
                        </a:fillRef>
                        <a:effectRef idx="0">
                          <a:srgbClr val="FFFFFF"/>
                        </a:effectRef>
                        <a:fontRef idx="minor">
                          <a:schemeClr val="tx1"/>
                        </a:fontRef>
                      </wps:style>
                      <wps:txb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36"/>
                                <w:szCs w:val="36"/>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36"/>
                                <w:szCs w:val="36"/>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85pt;margin-top:9.5pt;height:55.6pt;width:442.75pt;z-index:251660288;mso-width-relative:page;mso-height-relative:page;" filled="f" stroked="t" coordsize="21600,21600" o:gfxdata="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6uL6L9cAAAAKAQAADwAAAAAAAAABACAAAAAiAAAAZHJzL2Rvd25yZXYu&#10;eG1sUEsBAhQAFAAAAAgAh07iQAoE4GpuAgAA2AQAAA4AAAAAAAAAAQAgAAAAJgEAAGRycy9lMm9E&#10;b2MueG1sUEsFBgAAAAAGAAYAWQEAAAYGAAAAAA==&#10;">
                <v:fill on="f" focussize="0,0"/>
                <v:stroke weight="5.5pt" color="#5B9BD5 [3204]" miterlimit="8" joinstyle="round"/>
                <v:imagedata o:title=""/>
                <o:lock v:ext="edit" aspectratio="f"/>
                <v:textbo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36"/>
                          <w:szCs w:val="36"/>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36"/>
                          <w:szCs w:val="36"/>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p>
                  </w:txbxContent>
                </v:textbox>
              </v:shape>
            </w:pict>
          </mc:Fallback>
        </mc:AlternateContent>
      </w:r>
    </w:p>
    <w:p w14:paraId="40D8DFE2">
      <w:pPr>
        <w:jc w:val="center"/>
        <w:rPr>
          <w:rFonts w:hint="default" w:ascii="Times New Roman" w:hAnsi="Times New Roman" w:cs="Times New Roman"/>
          <w:sz w:val="24"/>
          <w:szCs w:val="24"/>
          <w:lang w:val="fr-FR"/>
        </w:rPr>
      </w:pPr>
      <w:r>
        <w:rPr>
          <w:sz w:val="24"/>
        </w:rPr>
        <mc:AlternateContent>
          <mc:Choice Requires="wps">
            <w:drawing>
              <wp:anchor distT="0" distB="0" distL="114300" distR="114300" simplePos="0" relativeHeight="251661312" behindDoc="0" locked="0" layoutInCell="1" allowOverlap="1">
                <wp:simplePos x="0" y="0"/>
                <wp:positionH relativeFrom="column">
                  <wp:posOffset>598805</wp:posOffset>
                </wp:positionH>
                <wp:positionV relativeFrom="paragraph">
                  <wp:posOffset>10160</wp:posOffset>
                </wp:positionV>
                <wp:extent cx="4959350" cy="1828800"/>
                <wp:effectExtent l="0" t="0" r="0" b="0"/>
                <wp:wrapNone/>
                <wp:docPr id="1" name="Zone de texte 1"/>
                <wp:cNvGraphicFramePr/>
                <a:graphic xmlns:a="http://schemas.openxmlformats.org/drawingml/2006/main">
                  <a:graphicData uri="http://schemas.microsoft.com/office/word/2010/wordprocessingShape">
                    <wps:wsp>
                      <wps:cNvSpPr txBox="1"/>
                      <wps:spPr>
                        <a:xfrm>
                          <a:off x="1600835" y="6068695"/>
                          <a:ext cx="495935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2DDE89">
                            <w:pPr>
                              <w:pStyle w:val="2"/>
                              <w:keepNext w:val="0"/>
                              <w:keepLines w:val="0"/>
                              <w:widowControl/>
                              <w:suppressLineNumbers w:val="0"/>
                              <w:shd w:val="clear" w:fill="FFFFFF"/>
                              <w:spacing w:before="0" w:beforeAutospacing="0" w:after="0" w:afterAutospacing="0"/>
                              <w:ind w:left="0" w:right="0" w:firstLine="0"/>
                              <w:rPr>
                                <w:rFonts w:hint="default"/>
                                <w:b/>
                                <w:bCs/>
                                <w:sz w:val="72"/>
                                <w:szCs w:val="72"/>
                                <w:lang w:val="fr-FR"/>
                                <w14:reflection w14:blurRad="6350" w14:stA="53000" w14:stPos="0" w14:endA="300" w14:endPos="35500" w14:dist="0" w14:dir="5400000" w14:fadeDir="5400000" w14:sx="100000" w14:sy="-90000" w14:kx="0" w14:algn="bl"/>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gradFill>
                                </w14:textFill>
                              </w:rPr>
                            </w:pPr>
                            <w:r>
                              <w:rPr>
                                <w:rFonts w:hint="default" w:ascii="Times New Roman" w:hAnsi="Times New Roman" w:eastAsia="SimSun" w:cs="Times New Roman"/>
                                <w:sz w:val="24"/>
                                <w:szCs w:val="24"/>
                              </w:rPr>
                              <w:t>Smart Energy Grid : Architecture IoT &amp; IA pour l’Optimisation Énergétique Urbaine à Casablanca</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47.15pt;margin-top:0.8pt;height:144pt;width:390.5pt;z-index:251661312;mso-width-relative:page;mso-height-relative:page;" filled="f" stroked="f" coordsize="21600,21600" o:gfxdata="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JCIjOHUAAAACAEAAA8AAAAAAAAAAQAgAAAAIgAAAGRycy9kb3du&#10;cmV2LnhtbFBLAQIUABQAAAAIAIdO4kDyIMifPAIAAHcEAAAOAAAAAAAAAAEAIAAAACMBAABkcnMv&#10;ZTJvRG9jLnhtbFBLBQYAAAAABgAGAFkBAADRBQAAAAA=&#10;">
                <v:fill on="f" focussize="0,0"/>
                <v:stroke on="f" weight="0.5pt"/>
                <v:imagedata o:title=""/>
                <o:lock v:ext="edit" aspectratio="f"/>
                <v:textbox style="mso-fit-shape-to-text:t;">
                  <w:txbxContent>
                    <w:p w14:paraId="002DDE89">
                      <w:pPr>
                        <w:pStyle w:val="2"/>
                        <w:keepNext w:val="0"/>
                        <w:keepLines w:val="0"/>
                        <w:widowControl/>
                        <w:suppressLineNumbers w:val="0"/>
                        <w:shd w:val="clear" w:fill="FFFFFF"/>
                        <w:spacing w:before="0" w:beforeAutospacing="0" w:after="0" w:afterAutospacing="0"/>
                        <w:ind w:left="0" w:right="0" w:firstLine="0"/>
                        <w:rPr>
                          <w:rFonts w:hint="default"/>
                          <w:b/>
                          <w:bCs/>
                          <w:sz w:val="72"/>
                          <w:szCs w:val="72"/>
                          <w:lang w:val="fr-FR"/>
                          <w14:reflection w14:blurRad="6350" w14:stA="53000" w14:stPos="0" w14:endA="300" w14:endPos="35500" w14:dist="0" w14:dir="5400000" w14:fadeDir="5400000" w14:sx="100000" w14:sy="-90000" w14:kx="0" w14:algn="bl"/>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gradFill>
                          </w14:textFill>
                        </w:rPr>
                      </w:pPr>
                      <w:r>
                        <w:rPr>
                          <w:rFonts w:hint="default" w:ascii="Times New Roman" w:hAnsi="Times New Roman" w:eastAsia="SimSun" w:cs="Times New Roman"/>
                          <w:sz w:val="24"/>
                          <w:szCs w:val="24"/>
                        </w:rPr>
                        <w:t>Smart Energy Grid : Architecture IoT &amp; IA pour l’Optimisation Énergétique Urbaine à Casablanca</w:t>
                      </w:r>
                    </w:p>
                  </w:txbxContent>
                </v:textbox>
              </v:shape>
            </w:pict>
          </mc:Fallback>
        </mc:AlternateContent>
      </w:r>
    </w:p>
    <w:p w14:paraId="3B12509D">
      <w:pPr>
        <w:jc w:val="center"/>
        <w:rPr>
          <w:rFonts w:hint="default" w:ascii="Times New Roman" w:hAnsi="Times New Roman" w:cs="Times New Roman"/>
          <w:sz w:val="24"/>
          <w:szCs w:val="24"/>
          <w:lang w:val="fr-FR"/>
        </w:rPr>
      </w:pPr>
    </w:p>
    <w:p w14:paraId="06FFE5DC">
      <w:pPr>
        <w:jc w:val="center"/>
        <w:rPr>
          <w:rFonts w:hint="default" w:ascii="Times New Roman" w:hAnsi="Times New Roman" w:cs="Times New Roman"/>
          <w:sz w:val="24"/>
          <w:szCs w:val="24"/>
          <w:lang w:val="fr-FR"/>
        </w:rPr>
      </w:pPr>
    </w:p>
    <w:p w14:paraId="0106EEE0">
      <w:pPr>
        <w:jc w:val="center"/>
        <w:rPr>
          <w:rFonts w:hint="default" w:ascii="Times New Roman" w:hAnsi="Times New Roman" w:cs="Times New Roman"/>
          <w:sz w:val="24"/>
          <w:szCs w:val="24"/>
          <w:lang w:val="fr-FR"/>
        </w:rPr>
      </w:pPr>
    </w:p>
    <w:p w14:paraId="6A576F8C">
      <w:pPr>
        <w:jc w:val="center"/>
        <w:rPr>
          <w:rFonts w:hint="default" w:ascii="Times New Roman" w:hAnsi="Times New Roman" w:cs="Times New Roman"/>
          <w:sz w:val="24"/>
          <w:szCs w:val="24"/>
          <w:lang w:val="fr-FR"/>
        </w:rPr>
      </w:pPr>
    </w:p>
    <w:p w14:paraId="4613A7AD">
      <w:pPr>
        <w:jc w:val="center"/>
        <w:rPr>
          <w:rFonts w:hint="default" w:ascii="Times New Roman" w:hAnsi="Times New Roman" w:cs="Times New Roman"/>
          <w:sz w:val="24"/>
          <w:szCs w:val="24"/>
          <w:lang w:val="fr-FR"/>
        </w:rPr>
      </w:pPr>
    </w:p>
    <w:p w14:paraId="09E6B603">
      <w:pPr>
        <w:jc w:val="center"/>
        <w:rPr>
          <w:rFonts w:hint="default" w:ascii="Times New Roman" w:hAnsi="Times New Roman" w:cs="Times New Roman"/>
          <w:sz w:val="24"/>
          <w:szCs w:val="24"/>
          <w:lang w:val="fr-FR"/>
        </w:rPr>
      </w:pPr>
    </w:p>
    <w:p w14:paraId="21E2C4CC">
      <w:pPr>
        <w:jc w:val="center"/>
        <w:rPr>
          <w:rFonts w:hint="default" w:ascii="Times New Roman" w:hAnsi="Times New Roman" w:cs="Times New Roman"/>
          <w:sz w:val="24"/>
          <w:szCs w:val="24"/>
          <w:lang w:val="fr-FR"/>
        </w:rPr>
      </w:pPr>
    </w:p>
    <w:p w14:paraId="66642558">
      <w:pPr>
        <w:jc w:val="both"/>
        <w:rPr>
          <w:rFonts w:hint="default" w:ascii="Times New Roman" w:hAnsi="Times New Roman" w:cs="Times New Roman"/>
          <w:sz w:val="24"/>
          <w:szCs w:val="24"/>
          <w:lang w:val="fr-FR"/>
        </w:rPr>
      </w:pPr>
    </w:p>
    <w:p w14:paraId="62F32AD3">
      <w:pPr>
        <w:jc w:val="center"/>
        <w:rPr>
          <w:rFonts w:hint="default" w:ascii="Times New Roman" w:hAnsi="Times New Roman" w:cs="Times New Roman"/>
          <w:sz w:val="24"/>
          <w:szCs w:val="24"/>
          <w:lang w:val="fr-FR"/>
        </w:rPr>
      </w:pPr>
    </w:p>
    <w:p w14:paraId="0D784FF5">
      <w:pPr>
        <w:jc w:val="center"/>
        <w:rPr>
          <w:rFonts w:hint="default" w:ascii="Times New Roman" w:hAnsi="Times New Roman" w:cs="Times New Roman"/>
          <w:b/>
          <w:bCs/>
          <w:caps/>
          <w:color w:val="000000" w:themeColor="text1"/>
          <w:sz w:val="24"/>
          <w:szCs w:val="24"/>
          <w:lang w:val="fr-FR"/>
          <w14:textFill>
            <w14:solidFill>
              <w14:schemeClr w14:val="tx1"/>
            </w14:solidFill>
          </w14:textFill>
        </w:rPr>
      </w:pPr>
      <w:r>
        <w:rPr>
          <w:rFonts w:hint="default" w:ascii="Times New Roman" w:hAnsi="Times New Roman" w:cs="Times New Roman"/>
          <w:b/>
          <w:bCs/>
          <w:caps/>
          <w:color w:val="000000" w:themeColor="text1"/>
          <w:sz w:val="24"/>
          <w:szCs w:val="24"/>
          <w:lang w:val="fr-FR"/>
          <w14:textFill>
            <w14:solidFill>
              <w14:schemeClr w14:val="tx1"/>
            </w14:solidFill>
          </w14:textFill>
        </w:rPr>
        <w:t xml:space="preserve">Présenté par:  </w:t>
      </w:r>
    </w:p>
    <w:p w14:paraId="733BBF8D">
      <w:pPr>
        <w:jc w:val="center"/>
        <w:rPr>
          <w:rFonts w:hint="default" w:ascii="Times New Roman" w:hAnsi="Times New Roman"/>
          <w:b w:val="0"/>
          <w:bCs w:val="0"/>
          <w:color w:val="000000" w:themeColor="text1"/>
          <w:sz w:val="24"/>
          <w:szCs w:val="24"/>
          <w:lang w:val="fr-FR"/>
          <w14:textFill>
            <w14:solidFill>
              <w14:schemeClr w14:val="tx1"/>
            </w14:solidFill>
          </w14:textFill>
        </w:rPr>
      </w:pPr>
      <w:r>
        <w:rPr>
          <w:rFonts w:hint="default" w:ascii="Times New Roman" w:hAnsi="Times New Roman"/>
          <w:b w:val="0"/>
          <w:bCs w:val="0"/>
          <w:color w:val="000000" w:themeColor="text1"/>
          <w:sz w:val="24"/>
          <w:szCs w:val="24"/>
          <w:lang w:val="fr-FR"/>
          <w14:textFill>
            <w14:solidFill>
              <w14:schemeClr w14:val="tx1"/>
            </w14:solidFill>
          </w14:textFill>
        </w:rPr>
        <w:t>Stecy MOMBO AZZILE</w:t>
      </w:r>
    </w:p>
    <w:p w14:paraId="7C8384C2">
      <w:pPr>
        <w:jc w:val="center"/>
        <w:rPr>
          <w:rFonts w:hint="default" w:ascii="Times New Roman" w:hAnsi="Times New Roman"/>
          <w:b w:val="0"/>
          <w:bCs w:val="0"/>
          <w:color w:val="000000" w:themeColor="text1"/>
          <w:sz w:val="24"/>
          <w:szCs w:val="24"/>
          <w:lang w:val="fr-FR"/>
          <w14:textFill>
            <w14:solidFill>
              <w14:schemeClr w14:val="tx1"/>
            </w14:solidFill>
          </w14:textFill>
        </w:rPr>
      </w:pPr>
      <w:r>
        <w:rPr>
          <w:rFonts w:hint="default" w:ascii="Times New Roman" w:hAnsi="Times New Roman"/>
          <w:b w:val="0"/>
          <w:bCs w:val="0"/>
          <w:color w:val="000000" w:themeColor="text1"/>
          <w:sz w:val="24"/>
          <w:szCs w:val="24"/>
          <w:lang w:val="fr-FR"/>
          <w14:textFill>
            <w14:solidFill>
              <w14:schemeClr w14:val="tx1"/>
            </w14:solidFill>
          </w14:textFill>
        </w:rPr>
        <w:t>Awa aimée BENZEKRY</w:t>
      </w:r>
    </w:p>
    <w:p w14:paraId="2475D09C">
      <w:pPr>
        <w:jc w:val="center"/>
        <w:rPr>
          <w:rFonts w:hint="default" w:ascii="Times New Roman" w:hAnsi="Times New Roman"/>
          <w:b w:val="0"/>
          <w:bCs w:val="0"/>
          <w:color w:val="000000" w:themeColor="text1"/>
          <w:sz w:val="24"/>
          <w:szCs w:val="24"/>
          <w:lang w:val="fr-FR"/>
          <w14:textFill>
            <w14:solidFill>
              <w14:schemeClr w14:val="tx1"/>
            </w14:solidFill>
          </w14:textFill>
        </w:rPr>
      </w:pPr>
      <w:r>
        <w:rPr>
          <w:rFonts w:hint="default" w:ascii="Times New Roman" w:hAnsi="Times New Roman"/>
          <w:b w:val="0"/>
          <w:bCs w:val="0"/>
          <w:color w:val="000000" w:themeColor="text1"/>
          <w:sz w:val="24"/>
          <w:szCs w:val="24"/>
          <w:lang w:val="fr-FR"/>
          <w14:textFill>
            <w14:solidFill>
              <w14:schemeClr w14:val="tx1"/>
            </w14:solidFill>
          </w14:textFill>
        </w:rPr>
        <w:t>Audes MARIANA MOUSSAVOU</w:t>
      </w:r>
    </w:p>
    <w:p w14:paraId="27D73B02">
      <w:pPr>
        <w:jc w:val="center"/>
        <w:rPr>
          <w:rFonts w:hint="default" w:ascii="Times New Roman" w:hAnsi="Times New Roman"/>
          <w:b w:val="0"/>
          <w:bCs w:val="0"/>
          <w:color w:val="000000" w:themeColor="text1"/>
          <w:sz w:val="24"/>
          <w:szCs w:val="24"/>
          <w:lang w:val="fr-FR"/>
          <w14:textFill>
            <w14:solidFill>
              <w14:schemeClr w14:val="tx1"/>
            </w14:solidFill>
          </w14:textFill>
        </w:rPr>
      </w:pPr>
      <w:r>
        <w:rPr>
          <w:rFonts w:hint="default" w:ascii="Times New Roman" w:hAnsi="Times New Roman"/>
          <w:b w:val="0"/>
          <w:bCs w:val="0"/>
          <w:color w:val="000000" w:themeColor="text1"/>
          <w:sz w:val="24"/>
          <w:szCs w:val="24"/>
          <w:lang w:val="fr-FR"/>
          <w14:textFill>
            <w14:solidFill>
              <w14:schemeClr w14:val="tx1"/>
            </w14:solidFill>
          </w14:textFill>
        </w:rPr>
        <w:t>Ramatoulaye DIAWANE</w:t>
      </w:r>
    </w:p>
    <w:p w14:paraId="3CE8701D">
      <w:pPr>
        <w:jc w:val="center"/>
        <w:rPr>
          <w:rFonts w:hint="default" w:ascii="Times New Roman" w:hAnsi="Times New Roman"/>
          <w:b w:val="0"/>
          <w:bCs w:val="0"/>
          <w:color w:val="000000" w:themeColor="text1"/>
          <w:sz w:val="24"/>
          <w:szCs w:val="24"/>
          <w:lang w:val="fr-FR"/>
          <w14:textFill>
            <w14:solidFill>
              <w14:schemeClr w14:val="tx1"/>
            </w14:solidFill>
          </w14:textFill>
        </w:rPr>
      </w:pPr>
    </w:p>
    <w:p w14:paraId="30832588">
      <w:pPr>
        <w:jc w:val="center"/>
        <w:rPr>
          <w:rFonts w:hint="default" w:ascii="Times New Roman" w:hAnsi="Times New Roman"/>
          <w:b w:val="0"/>
          <w:bCs w:val="0"/>
          <w:color w:val="000000" w:themeColor="text1"/>
          <w:sz w:val="24"/>
          <w:szCs w:val="24"/>
          <w:lang w:val="fr-FR"/>
          <w14:textFill>
            <w14:solidFill>
              <w14:schemeClr w14:val="tx1"/>
            </w14:solidFill>
          </w14:textFill>
        </w:rPr>
      </w:pPr>
    </w:p>
    <w:p w14:paraId="5B2A6881">
      <w:pPr>
        <w:jc w:val="center"/>
        <w:rPr>
          <w:rFonts w:hint="default" w:ascii="Times New Roman" w:hAnsi="Times New Roman"/>
          <w:b w:val="0"/>
          <w:bCs w:val="0"/>
          <w:color w:val="000000" w:themeColor="text1"/>
          <w:sz w:val="24"/>
          <w:szCs w:val="24"/>
          <w:lang w:val="fr-FR"/>
          <w14:textFill>
            <w14:solidFill>
              <w14:schemeClr w14:val="tx1"/>
            </w14:solidFill>
          </w14:textFill>
        </w:rPr>
        <w:sectPr>
          <w:footerReference r:id="rId3" w:type="default"/>
          <w:pgSz w:w="11906" w:h="16838"/>
          <w:pgMar w:top="1440" w:right="1800" w:bottom="1440" w:left="1800" w:header="851" w:footer="992" w:gutter="0"/>
          <w:cols w:space="425" w:num="1"/>
          <w:docGrid w:type="lines" w:linePitch="312" w:charSpace="0"/>
        </w:sectPr>
      </w:pPr>
    </w:p>
    <w:p w14:paraId="0F22E53D">
      <w:pPr>
        <w:jc w:val="center"/>
        <w:rPr>
          <w:rFonts w:hint="default" w:ascii="Times New Roman" w:hAnsi="Times New Roman"/>
          <w:b w:val="0"/>
          <w:bCs w:val="0"/>
          <w:color w:val="000000" w:themeColor="text1"/>
          <w:sz w:val="24"/>
          <w:szCs w:val="24"/>
          <w:lang w:val="fr-FR"/>
          <w14:textFill>
            <w14:solidFill>
              <w14:schemeClr w14:val="tx1"/>
            </w14:solidFill>
          </w14:textFill>
        </w:rPr>
      </w:pPr>
    </w:p>
    <w:p w14:paraId="34F2535C">
      <w:pPr>
        <w:pStyle w:val="2"/>
        <w:bidi w:val="0"/>
        <w:jc w:val="center"/>
        <w:rPr>
          <w:rFonts w:hint="default" w:ascii="Times New Roman" w:hAnsi="Times New Roman" w:cs="Times New Roman"/>
        </w:rPr>
      </w:pPr>
      <w:r>
        <w:rPr>
          <w:rFonts w:hint="default" w:ascii="Times New Roman" w:hAnsi="Times New Roman" w:cs="Times New Roman"/>
        </w:rPr>
        <w:t>Introduction</w:t>
      </w:r>
    </w:p>
    <w:p w14:paraId="49B4BDB7">
      <w:pPr>
        <w:pStyle w:val="6"/>
        <w:keepNext w:val="0"/>
        <w:keepLines w:val="0"/>
        <w:widowControl/>
        <w:suppressLineNumbers w:val="0"/>
        <w:spacing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 xml:space="preserve">Face à la croissance urbaine accélérée et à l’augmentation continue de la demande </w:t>
      </w:r>
      <w:bookmarkStart w:id="0" w:name="_GoBack"/>
      <w:bookmarkEnd w:id="0"/>
      <w:r>
        <w:rPr>
          <w:rFonts w:hint="default" w:ascii="Times New Roman" w:hAnsi="Times New Roman" w:cs="Times New Roman"/>
          <w:sz w:val="22"/>
          <w:szCs w:val="22"/>
        </w:rPr>
        <w:t>énergétique, les villes modernes sont confrontées à des défis majeurs en matière d’optimisation, de durabilité et de résilience des infrastructures énergétiques. La transition vers des modèles intelligents de gestion énergétique constitue aujourd’hui un levier stratégique pour améliorer l’efficacité, réduire les pertes et intégrer les énergies renouvelables de manière harmonieuse.</w:t>
      </w:r>
    </w:p>
    <w:p w14:paraId="55879D47">
      <w:pPr>
        <w:pStyle w:val="6"/>
        <w:keepNext w:val="0"/>
        <w:keepLines w:val="0"/>
        <w:widowControl/>
        <w:suppressLineNumbers w:val="0"/>
        <w:spacing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 xml:space="preserve">Dans ce contexte, le projet </w:t>
      </w:r>
      <w:r>
        <w:rPr>
          <w:rStyle w:val="5"/>
          <w:rFonts w:hint="default" w:ascii="Times New Roman" w:hAnsi="Times New Roman" w:cs="Times New Roman"/>
          <w:sz w:val="22"/>
          <w:szCs w:val="22"/>
        </w:rPr>
        <w:t>Smart Énergie Locale – Casablanca</w:t>
      </w:r>
      <w:r>
        <w:rPr>
          <w:rFonts w:hint="default" w:ascii="Times New Roman" w:hAnsi="Times New Roman" w:cs="Times New Roman"/>
          <w:sz w:val="22"/>
          <w:szCs w:val="22"/>
        </w:rPr>
        <w:t xml:space="preserve"> s’inscrit dans une démarche d’innovation technologique visant à concevoir et implémenter une mini Smart City expérimentale. Cette plateforme intègre des capteurs IoT, une architecture de collecte de données en temps réel, des mécanismes de stockage Big Data ainsi que des modèles d’intelligence artificielle dédiés à l’analyse et à la prédiction de la consommation énergétique.</w:t>
      </w:r>
    </w:p>
    <w:p w14:paraId="78AEA432">
      <w:pPr>
        <w:pStyle w:val="6"/>
        <w:keepNext w:val="0"/>
        <w:keepLines w:val="0"/>
        <w:widowControl/>
        <w:suppressLineNumbers w:val="0"/>
        <w:spacing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L’objectif principal du projet est de développer un écosystème intelligent capable de collecter massivement des données issues d’un micro-réseau simulé, de les traiter efficacement et de générer des prédictions fiables afin d’optimiser la gestion énergétique locale. Cette approche permet non seulement d’améliorer la visibilité sur les flux énergétiques, mais également de proposer des mécanismes décisionnels basés sur la donnée.</w:t>
      </w:r>
    </w:p>
    <w:p w14:paraId="6D2AB298">
      <w:pPr>
        <w:pStyle w:val="6"/>
        <w:keepNext w:val="0"/>
        <w:keepLines w:val="0"/>
        <w:widowControl/>
        <w:suppressLineNumbers w:val="0"/>
        <w:spacing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À travers une architecture multi-couches allant de l’infrastructure physique (maisons connectées, panneaux solaires, capteurs environnementaux) jusqu’aux algorithmes de machine learning  ce projet illustre concrètement la convergence entre IoT, Data Engineering et Intelligence Artificielle dans le cadre des Smart Cities.</w:t>
      </w:r>
    </w:p>
    <w:p w14:paraId="6955606C">
      <w:pPr>
        <w:pStyle w:val="6"/>
        <w:keepNext w:val="0"/>
        <w:keepLines w:val="0"/>
        <w:widowControl/>
        <w:suppressLineNumbers w:val="0"/>
        <w:spacing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Ainsi, ce travail constitue une base expérimentale pour l’étude et le développement de systèmes énergétiques intelligents adaptés aux enjeux urbains contemporains.</w:t>
      </w:r>
    </w:p>
    <w:p w14:paraId="120F3F76">
      <w:pPr>
        <w:jc w:val="left"/>
        <w:rPr>
          <w:rFonts w:hint="default" w:ascii="Times New Roman" w:hAnsi="Times New Roman"/>
          <w:b w:val="0"/>
          <w:bCs w:val="0"/>
          <w:color w:val="000000" w:themeColor="text1"/>
          <w:sz w:val="24"/>
          <w:szCs w:val="24"/>
          <w:lang w:val="fr-FR"/>
          <w14:textFill>
            <w14:solidFill>
              <w14:schemeClr w14:val="tx1"/>
            </w14:solidFill>
          </w14:textFill>
        </w:rPr>
      </w:pPr>
    </w:p>
    <w:p w14:paraId="1F79CB03">
      <w:pPr>
        <w:jc w:val="center"/>
        <w:rPr>
          <w:rFonts w:hint="default" w:ascii="Times New Roman" w:hAnsi="Times New Roman"/>
          <w:b w:val="0"/>
          <w:bCs w:val="0"/>
          <w:color w:val="000000" w:themeColor="text1"/>
          <w:sz w:val="24"/>
          <w:szCs w:val="24"/>
          <w:lang w:val="fr-FR"/>
          <w14:textFill>
            <w14:solidFill>
              <w14:schemeClr w14:val="tx1"/>
            </w14:solidFill>
          </w14:textFill>
        </w:rPr>
      </w:pPr>
    </w:p>
    <w:p w14:paraId="6339BE64">
      <w:pPr>
        <w:jc w:val="center"/>
        <w:rPr>
          <w:rFonts w:hint="default" w:ascii="Times New Roman" w:hAnsi="Times New Roman"/>
          <w:b w:val="0"/>
          <w:bCs w:val="0"/>
          <w:color w:val="000000" w:themeColor="text1"/>
          <w:sz w:val="24"/>
          <w:szCs w:val="24"/>
          <w:lang w:val="fr-FR"/>
          <w14:textFill>
            <w14:solidFill>
              <w14:schemeClr w14:val="tx1"/>
            </w14:solidFill>
          </w14:textFill>
        </w:rPr>
      </w:pPr>
    </w:p>
    <w:p w14:paraId="2D128569">
      <w:pPr>
        <w:jc w:val="center"/>
        <w:rPr>
          <w:rFonts w:hint="default" w:ascii="Times New Roman" w:hAnsi="Times New Roman"/>
          <w:b w:val="0"/>
          <w:bCs w:val="0"/>
          <w:color w:val="000000" w:themeColor="text1"/>
          <w:sz w:val="24"/>
          <w:szCs w:val="24"/>
          <w:lang w:val="fr-FR"/>
          <w14:textFill>
            <w14:solidFill>
              <w14:schemeClr w14:val="tx1"/>
            </w14:solidFill>
          </w14:textFill>
        </w:rPr>
      </w:pPr>
    </w:p>
    <w:p w14:paraId="00C823A8">
      <w:pPr>
        <w:jc w:val="center"/>
        <w:rPr>
          <w:rFonts w:hint="default" w:ascii="Times New Roman" w:hAnsi="Times New Roman"/>
          <w:b w:val="0"/>
          <w:bCs w:val="0"/>
          <w:color w:val="000000" w:themeColor="text1"/>
          <w:sz w:val="24"/>
          <w:szCs w:val="24"/>
          <w:lang w:val="fr-FR"/>
          <w14:textFill>
            <w14:solidFill>
              <w14:schemeClr w14:val="tx1"/>
            </w14:solidFill>
          </w14:textFill>
        </w:rPr>
      </w:pPr>
    </w:p>
    <w:p w14:paraId="5DE7B09E">
      <w:pPr>
        <w:pStyle w:val="3"/>
        <w:numPr>
          <w:ilvl w:val="0"/>
          <w:numId w:val="1"/>
        </w:numPr>
        <w:bidi w:val="0"/>
        <w:rPr>
          <w:rFonts w:hint="default" w:ascii="Times New Roman" w:hAnsi="Times New Roman" w:eastAsia="SimSun" w:cs="Times New Roman"/>
          <w:sz w:val="24"/>
          <w:szCs w:val="24"/>
        </w:rPr>
      </w:pPr>
      <w:r>
        <w:rPr>
          <w:rFonts w:hint="default"/>
        </w:rPr>
        <w:t xml:space="preserve">Vision Stratégique Le projet Smart Énergie Locale vise à concevoir une mini Smart </w:t>
      </w:r>
    </w:p>
    <w:p w14:paraId="3D4024F4">
      <w:pPr>
        <w:numPr>
          <w:ilvl w:val="0"/>
          <w:numId w:val="0"/>
        </w:num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City expérimentale capable de collecter, centraliser et analyser en temps réel les données énergétiques afin d’optimiser la consommation et la production d’énergie à l’échelle locale.</w:t>
      </w:r>
    </w:p>
    <w:p w14:paraId="5E7EB322">
      <w:pPr>
        <w:numPr>
          <w:ilvl w:val="0"/>
          <w:numId w:val="0"/>
        </w:numPr>
        <w:spacing w:line="360" w:lineRule="auto"/>
        <w:jc w:val="both"/>
        <w:rPr>
          <w:rFonts w:hint="default" w:ascii="Times New Roman" w:hAnsi="Times New Roman" w:eastAsia="SimSun" w:cs="Times New Roman"/>
          <w:sz w:val="24"/>
          <w:szCs w:val="24"/>
        </w:rPr>
      </w:pPr>
    </w:p>
    <w:p w14:paraId="173971E5">
      <w:pPr>
        <w:pStyle w:val="3"/>
        <w:numPr>
          <w:ilvl w:val="0"/>
          <w:numId w:val="1"/>
        </w:numPr>
        <w:bidi w:val="0"/>
        <w:rPr>
          <w:rFonts w:hint="default" w:ascii="Times New Roman" w:hAnsi="Times New Roman" w:eastAsia="SimSun" w:cs="Times New Roman"/>
          <w:sz w:val="24"/>
          <w:szCs w:val="24"/>
        </w:rPr>
      </w:pPr>
      <w:r>
        <w:rPr>
          <w:rFonts w:hint="default"/>
        </w:rPr>
        <w:t xml:space="preserve">Architecture Système Globale </w:t>
      </w:r>
    </w:p>
    <w:p w14:paraId="068EED6F">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Couche Physique : Mini-maquettes (maisons, lampadaires, panneaux solaires) </w:t>
      </w:r>
    </w:p>
    <w:p w14:paraId="42BDFDF8">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Couche IoT : Capteurs (courant, tension, température, luminosité, présence) </w:t>
      </w:r>
    </w:p>
    <w:p w14:paraId="65926187">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Couche Transmission : MQTT / WiFi / Gateway Raspberry Pi </w:t>
      </w:r>
    </w:p>
    <w:p w14:paraId="59B5314B">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Couche Data : InfluxDB / PostgreSQL / Pipeline Big Data </w:t>
      </w:r>
    </w:p>
    <w:p w14:paraId="3DEC2D88">
      <w:pPr>
        <w:numPr>
          <w:ilvl w:val="0"/>
          <w:numId w:val="2"/>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Couche Intelligence : Machine Learning &amp; prédictions énergétiques</w:t>
      </w:r>
    </w:p>
    <w:p w14:paraId="6727E173">
      <w:pPr>
        <w:pStyle w:val="3"/>
        <w:numPr>
          <w:ilvl w:val="0"/>
          <w:numId w:val="1"/>
        </w:numPr>
        <w:bidi w:val="0"/>
        <w:rPr>
          <w:rFonts w:hint="default" w:ascii="Times New Roman" w:hAnsi="Times New Roman" w:eastAsia="SimSun" w:cs="Times New Roman"/>
          <w:sz w:val="24"/>
          <w:szCs w:val="24"/>
        </w:rPr>
      </w:pPr>
      <w:r>
        <w:rPr>
          <w:rFonts w:hint="default"/>
        </w:rPr>
        <w:t xml:space="preserve">Stack Technique </w:t>
      </w:r>
      <w:r>
        <w:rPr>
          <w:rFonts w:hint="default"/>
          <w:lang w:val="fr-FR"/>
        </w:rPr>
        <w:t>Proposée</w:t>
      </w:r>
      <w:r>
        <w:rPr>
          <w:rFonts w:hint="default"/>
        </w:rPr>
        <w:t xml:space="preserve"> </w:t>
      </w:r>
    </w:p>
    <w:p w14:paraId="27AD7770">
      <w:pPr>
        <w:numPr>
          <w:ilvl w:val="0"/>
          <w:numId w:val="3"/>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Microcontrôleurs : ESP32 / Arduino </w:t>
      </w:r>
    </w:p>
    <w:p w14:paraId="51B85169">
      <w:pPr>
        <w:numPr>
          <w:ilvl w:val="0"/>
          <w:numId w:val="3"/>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Protocole : MQTT (Mosquitto Broker) </w:t>
      </w:r>
    </w:p>
    <w:p w14:paraId="458E49A5">
      <w:pPr>
        <w:numPr>
          <w:ilvl w:val="0"/>
          <w:numId w:val="3"/>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Backend : Python (FastAPI) </w:t>
      </w:r>
    </w:p>
    <w:p w14:paraId="78C70775">
      <w:pPr>
        <w:numPr>
          <w:ilvl w:val="0"/>
          <w:numId w:val="3"/>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Base de données : InfluxDB (temps réel) + PostgreSQL </w:t>
      </w:r>
    </w:p>
    <w:p w14:paraId="35938E4E">
      <w:pPr>
        <w:numPr>
          <w:ilvl w:val="0"/>
          <w:numId w:val="3"/>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Big Data : Apache Kafka / Apache Spark </w:t>
      </w:r>
    </w:p>
    <w:p w14:paraId="5C77CA56">
      <w:pPr>
        <w:numPr>
          <w:ilvl w:val="0"/>
          <w:numId w:val="3"/>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Machine Learning : Scikit-learn / TensorFlow </w:t>
      </w:r>
    </w:p>
    <w:p w14:paraId="2043D013">
      <w:pPr>
        <w:numPr>
          <w:ilvl w:val="0"/>
          <w:numId w:val="3"/>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Visualisation : Grafana / Power BI </w:t>
      </w:r>
    </w:p>
    <w:p w14:paraId="7CC405AA">
      <w:pPr>
        <w:numPr>
          <w:ilvl w:val="0"/>
          <w:numId w:val="3"/>
        </w:numPr>
        <w:spacing w:line="360" w:lineRule="auto"/>
        <w:ind w:left="420" w:leftChars="0" w:hanging="420" w:firstLineChars="0"/>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rPr>
        <w:t>Déploiement Cloud (optionnel) : AWS ou Azur</w:t>
      </w:r>
      <w:r>
        <w:rPr>
          <w:rFonts w:hint="default" w:ascii="Times New Roman" w:hAnsi="Times New Roman" w:eastAsia="SimSun" w:cs="Times New Roman"/>
          <w:sz w:val="24"/>
          <w:szCs w:val="24"/>
          <w:lang w:val="fr-FR"/>
        </w:rPr>
        <w:t>e</w:t>
      </w:r>
    </w:p>
    <w:p w14:paraId="400A824E">
      <w:pPr>
        <w:numPr>
          <w:ilvl w:val="0"/>
          <w:numId w:val="0"/>
        </w:numPr>
        <w:spacing w:line="360" w:lineRule="auto"/>
        <w:ind w:leftChars="0"/>
        <w:jc w:val="both"/>
        <w:rPr>
          <w:rFonts w:hint="default" w:ascii="Times New Roman" w:hAnsi="Times New Roman" w:eastAsia="SimSun" w:cs="Times New Roman"/>
          <w:sz w:val="24"/>
          <w:szCs w:val="24"/>
          <w:lang w:val="fr-FR"/>
        </w:rPr>
      </w:pPr>
    </w:p>
    <w:p w14:paraId="491FEA71">
      <w:pPr>
        <w:pStyle w:val="3"/>
        <w:numPr>
          <w:ilvl w:val="0"/>
          <w:numId w:val="1"/>
        </w:numPr>
        <w:bidi w:val="0"/>
        <w:rPr>
          <w:rFonts w:hint="default"/>
          <w:lang w:val="fr-FR"/>
        </w:rPr>
      </w:pPr>
      <w:r>
        <w:rPr>
          <w:rFonts w:hint="default"/>
        </w:rPr>
        <w:t>Cas d’Usage &amp; Intelligence Artificielle</w:t>
      </w:r>
    </w:p>
    <w:p w14:paraId="112D4391">
      <w:pPr>
        <w:numPr>
          <w:ilvl w:val="0"/>
          <w:numId w:val="4"/>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Prévision de consommation énergétique journalière et mensuelle </w:t>
      </w:r>
    </w:p>
    <w:p w14:paraId="358075DF">
      <w:pPr>
        <w:numPr>
          <w:ilvl w:val="0"/>
          <w:numId w:val="4"/>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Détection d’anomalies (pics inhabituels)</w:t>
      </w:r>
    </w:p>
    <w:p w14:paraId="2CE17C9F">
      <w:pPr>
        <w:numPr>
          <w:ilvl w:val="0"/>
          <w:numId w:val="4"/>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Optimisation intelligente de l’éclairage public </w:t>
      </w:r>
    </w:p>
    <w:p w14:paraId="59639014">
      <w:pPr>
        <w:numPr>
          <w:ilvl w:val="0"/>
          <w:numId w:val="4"/>
        </w:numPr>
        <w:spacing w:line="360" w:lineRule="auto"/>
        <w:ind w:left="420" w:leftChars="0" w:hanging="420" w:firstLineChars="0"/>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rPr>
        <w:t>Simulation de surcharge réseau</w:t>
      </w:r>
      <w:r>
        <w:rPr>
          <w:rFonts w:hint="default" w:ascii="Times New Roman" w:hAnsi="Times New Roman" w:eastAsia="SimSun" w:cs="Times New Roman"/>
          <w:sz w:val="24"/>
          <w:szCs w:val="24"/>
          <w:lang w:val="fr-FR"/>
        </w:rPr>
        <w:t xml:space="preserve"> </w:t>
      </w:r>
    </w:p>
    <w:p w14:paraId="626458E6">
      <w:pPr>
        <w:numPr>
          <w:ilvl w:val="0"/>
          <w:numId w:val="4"/>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Tarification énergétique dynamique</w:t>
      </w:r>
    </w:p>
    <w:p w14:paraId="0449436E">
      <w:pPr>
        <w:pStyle w:val="3"/>
        <w:numPr>
          <w:ilvl w:val="0"/>
          <w:numId w:val="1"/>
        </w:numPr>
        <w:bidi w:val="0"/>
        <w:rPr>
          <w:rFonts w:hint="default" w:ascii="Times New Roman" w:hAnsi="Times New Roman" w:eastAsia="SimSun" w:cs="Times New Roman"/>
          <w:sz w:val="24"/>
          <w:szCs w:val="24"/>
          <w:lang w:val="fr-FR"/>
        </w:rPr>
      </w:pPr>
      <w:r>
        <w:rPr>
          <w:rFonts w:hint="default"/>
        </w:rPr>
        <w:t>Roadmap Projet</w:t>
      </w:r>
    </w:p>
    <w:p w14:paraId="7FC2694B">
      <w:pPr>
        <w:numPr>
          <w:ilvl w:val="0"/>
          <w:numId w:val="5"/>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Phase 1 : Conception &amp; Design Architecture </w:t>
      </w:r>
    </w:p>
    <w:p w14:paraId="7BE33996">
      <w:pPr>
        <w:numPr>
          <w:ilvl w:val="0"/>
          <w:numId w:val="5"/>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Phase 2 : Déploiement prototype physique &amp; capteurs </w:t>
      </w:r>
    </w:p>
    <w:p w14:paraId="127122B5">
      <w:pPr>
        <w:numPr>
          <w:ilvl w:val="0"/>
          <w:numId w:val="5"/>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Phase 3 : Pipeline Data &amp; stockage </w:t>
      </w:r>
    </w:p>
    <w:p w14:paraId="079ACE20">
      <w:pPr>
        <w:numPr>
          <w:ilvl w:val="0"/>
          <w:numId w:val="5"/>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Phase 4 : Analyse &amp; visualisation </w:t>
      </w:r>
    </w:p>
    <w:p w14:paraId="3C9690C0">
      <w:pPr>
        <w:numPr>
          <w:ilvl w:val="0"/>
          <w:numId w:val="5"/>
        </w:numPr>
        <w:spacing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Phase 5 : Implémentation IA &amp; Dashboard décisionnel </w:t>
      </w:r>
    </w:p>
    <w:p w14:paraId="64A52C40">
      <w:pPr>
        <w:widowControl w:val="0"/>
        <w:numPr>
          <w:ilvl w:val="0"/>
          <w:numId w:val="0"/>
        </w:numPr>
        <w:spacing w:line="360" w:lineRule="auto"/>
        <w:jc w:val="both"/>
        <w:rPr>
          <w:rFonts w:hint="default" w:ascii="Times New Roman" w:hAnsi="Times New Roman" w:eastAsia="SimSun" w:cs="Times New Roman"/>
          <w:sz w:val="24"/>
          <w:szCs w:val="24"/>
        </w:rPr>
      </w:pPr>
    </w:p>
    <w:p w14:paraId="7D5D0ED2">
      <w:pPr>
        <w:widowControl w:val="0"/>
        <w:numPr>
          <w:ilvl w:val="0"/>
          <w:numId w:val="0"/>
        </w:numPr>
        <w:spacing w:line="360" w:lineRule="auto"/>
        <w:jc w:val="both"/>
      </w:pPr>
      <w:r>
        <w:drawing>
          <wp:inline distT="0" distB="0" distL="114300" distR="114300">
            <wp:extent cx="5269865" cy="2368550"/>
            <wp:effectExtent l="0" t="0" r="635" b="635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a:stretch>
                      <a:fillRect/>
                    </a:stretch>
                  </pic:blipFill>
                  <pic:spPr>
                    <a:xfrm>
                      <a:off x="0" y="0"/>
                      <a:ext cx="5269865" cy="2368550"/>
                    </a:xfrm>
                    <a:prstGeom prst="rect">
                      <a:avLst/>
                    </a:prstGeom>
                    <a:noFill/>
                    <a:ln>
                      <a:noFill/>
                    </a:ln>
                  </pic:spPr>
                </pic:pic>
              </a:graphicData>
            </a:graphic>
          </wp:inline>
        </w:drawing>
      </w:r>
    </w:p>
    <w:p w14:paraId="1ACC3AFD">
      <w:pPr>
        <w:widowControl w:val="0"/>
        <w:numPr>
          <w:ilvl w:val="0"/>
          <w:numId w:val="0"/>
        </w:numPr>
        <w:spacing w:line="360" w:lineRule="auto"/>
        <w:jc w:val="both"/>
      </w:pPr>
    </w:p>
    <w:p w14:paraId="635D5D3B">
      <w:pPr>
        <w:widowControl w:val="0"/>
        <w:numPr>
          <w:ilvl w:val="0"/>
          <w:numId w:val="0"/>
        </w:numPr>
        <w:spacing w:line="360" w:lineRule="auto"/>
        <w:jc w:val="both"/>
        <w:rPr>
          <w:rFonts w:hint="default"/>
        </w:rPr>
      </w:pPr>
    </w:p>
    <w:p w14:paraId="35F12BD1">
      <w:pPr>
        <w:numPr>
          <w:ilvl w:val="0"/>
          <w:numId w:val="0"/>
        </w:numPr>
        <w:spacing w:line="360" w:lineRule="auto"/>
        <w:ind w:leftChars="0"/>
        <w:jc w:val="both"/>
        <w:rPr>
          <w:rFonts w:hint="default" w:ascii="Times New Roman" w:hAnsi="Times New Roman" w:eastAsia="SimSun" w:cs="Times New Roman"/>
          <w:sz w:val="24"/>
          <w:szCs w:val="24"/>
          <w:lang w:val="fr-FR"/>
        </w:rPr>
      </w:pPr>
      <w:r>
        <w:rPr>
          <w:rFonts w:hint="default" w:ascii="Times New Roman" w:hAnsi="Times New Roman" w:eastAsia="SimSun" w:cs="Times New Roman"/>
          <w:b/>
          <w:bCs/>
          <w:sz w:val="24"/>
          <w:szCs w:val="24"/>
        </w:rPr>
        <w:t>Conclusion</w:t>
      </w:r>
      <w:r>
        <w:rPr>
          <w:rFonts w:hint="default" w:ascii="Times New Roman" w:hAnsi="Times New Roman" w:eastAsia="SimSun" w:cs="Times New Roman"/>
          <w:sz w:val="24"/>
          <w:szCs w:val="24"/>
        </w:rPr>
        <w:t xml:space="preserve"> : Ce projet constitue une base expérimentale pour la mise en œuvre d’un écosystème énergétique intelligent à l’échelle urbaine, intégrant IoT, Big Data et Intelligence Artificielle afin de répondre aux enjeux énergétiques modernes</w:t>
      </w:r>
      <w:r>
        <w:rPr>
          <w:rFonts w:hint="default" w:ascii="Times New Roman" w:hAnsi="Times New Roman" w:eastAsia="SimSun" w:cs="Times New Roman"/>
          <w:sz w:val="24"/>
          <w:szCs w:val="24"/>
          <w:lang w:val="fr-FR"/>
        </w:rPr>
        <w:t>.</w:t>
      </w:r>
    </w:p>
    <w:p w14:paraId="1E382DF3">
      <w:pPr>
        <w:numPr>
          <w:ilvl w:val="0"/>
          <w:numId w:val="0"/>
        </w:numPr>
        <w:spacing w:line="360" w:lineRule="auto"/>
        <w:ind w:leftChars="0"/>
        <w:jc w:val="both"/>
        <w:rPr>
          <w:rFonts w:hint="default" w:ascii="Times New Roman" w:hAnsi="Times New Roman" w:eastAsia="SimSun" w:cs="Times New Roman"/>
          <w:sz w:val="24"/>
          <w:szCs w:val="24"/>
          <w:lang w:val="fr-FR"/>
        </w:rPr>
      </w:pPr>
    </w:p>
    <w:p w14:paraId="6B7B0A1F">
      <w:pPr>
        <w:numPr>
          <w:ilvl w:val="0"/>
          <w:numId w:val="0"/>
        </w:numPr>
        <w:spacing w:line="360" w:lineRule="auto"/>
        <w:ind w:leftChars="0"/>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5266690" cy="3511550"/>
            <wp:effectExtent l="0" t="0" r="3810" b="6350"/>
            <wp:docPr id="3" name="Image 3" descr="Smart_City_Repres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Smart_City_Representation"/>
                    <pic:cNvPicPr>
                      <a:picLocks noChangeAspect="1"/>
                    </pic:cNvPicPr>
                  </pic:nvPicPr>
                  <pic:blipFill>
                    <a:blip r:embed="rId7"/>
                    <a:stretch>
                      <a:fillRect/>
                    </a:stretch>
                  </pic:blipFill>
                  <pic:spPr>
                    <a:xfrm>
                      <a:off x="0" y="0"/>
                      <a:ext cx="5266690" cy="3511550"/>
                    </a:xfrm>
                    <a:prstGeom prst="rect">
                      <a:avLst/>
                    </a:prstGeom>
                  </pic:spPr>
                </pic:pic>
              </a:graphicData>
            </a:graphic>
          </wp:inline>
        </w:drawing>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5EAB62">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B05A0D5">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s0lY&#10;7tAAAAAFAQAADwAAAAAAAAABACAAAAAiAAAAZHJzL2Rvd25yZXYueG1sUEsBAhQAFAAAAAgAh07i&#10;QHQ86LrVAgAAKAYAAA4AAAAAAAAAAQAgAAAAHwEAAGRycy9lMm9Eb2MueG1sUEsFBgAAAAAGAAYA&#10;WQEAAGYGAAAAAA==&#10;">
              <v:fill on="f" focussize="0,0"/>
              <v:stroke on="f" weight="0.5pt"/>
              <v:imagedata o:title=""/>
              <o:lock v:ext="edit" aspectratio="f"/>
              <v:textbox inset="0mm,0mm,0mm,0mm" style="mso-fit-shape-to-text:t;">
                <w:txbxContent>
                  <w:p w14:paraId="6B05A0D5">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073D8CF"/>
    <w:multiLevelType w:val="singleLevel"/>
    <w:tmpl w:val="D073D8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DCEC7FCF"/>
    <w:multiLevelType w:val="singleLevel"/>
    <w:tmpl w:val="DCEC7F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1C8F775A"/>
    <w:multiLevelType w:val="singleLevel"/>
    <w:tmpl w:val="1C8F775A"/>
    <w:lvl w:ilvl="0" w:tentative="0">
      <w:start w:val="1"/>
      <w:numFmt w:val="decimal"/>
      <w:suff w:val="space"/>
      <w:lvlText w:val="%1."/>
      <w:lvlJc w:val="left"/>
    </w:lvl>
  </w:abstractNum>
  <w:abstractNum w:abstractNumId="3">
    <w:nsid w:val="45E6ECA2"/>
    <w:multiLevelType w:val="singleLevel"/>
    <w:tmpl w:val="45E6ECA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59B369CA"/>
    <w:multiLevelType w:val="singleLevel"/>
    <w:tmpl w:val="59B369CA"/>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attachedTemplate r:id="rId1"/>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AE0726E"/>
    <w:rsid w:val="3BB5178F"/>
    <w:rsid w:val="62654A53"/>
    <w:rsid w:val="6E8354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next w:val="1"/>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character" w:default="1" w:styleId="4">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5">
    <w:name w:val="Strong"/>
    <w:qFormat/>
    <w:uiPriority w:val="0"/>
    <w:rPr>
      <w:b/>
      <w:bCs/>
    </w:rPr>
  </w:style>
  <w:style w:type="paragraph" w:styleId="6">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7">
    <w:name w:val="footer"/>
    <w:basedOn w:val="1"/>
    <w:uiPriority w:val="0"/>
    <w:pPr>
      <w:tabs>
        <w:tab w:val="center" w:pos="4153"/>
        <w:tab w:val="right" w:pos="8306"/>
      </w:tabs>
      <w:snapToGrid w:val="0"/>
      <w:jc w:val="left"/>
    </w:pPr>
    <w:rPr>
      <w:sz w:val="18"/>
      <w:szCs w:val="18"/>
    </w:rPr>
  </w:style>
  <w:style w:type="paragraph" w:styleId="8">
    <w:name w:val="header"/>
    <w:basedOn w:val="1"/>
    <w:uiPriority w:val="0"/>
    <w:pPr>
      <w:pBdr>
        <w:bottom w:val="single" w:color="auto" w:sz="6" w:space="1"/>
      </w:pBdr>
      <w:tabs>
        <w:tab w:val="center" w:pos="4153"/>
        <w:tab w:val="right" w:pos="8306"/>
      </w:tabs>
      <w:snapToGrid w:val="0"/>
      <w:jc w:val="center"/>
    </w:pPr>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HOST\AppData\Local\Kingsoft\WPS%20Office\12.2.0.23196\office6\Normal.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62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2026-02-22T19:48:00Z</dcterms:created>
  <dc:creator>GHOST</dc:creator>
  <cp:lastModifiedBy>GHOST</cp:lastModifiedBy>
  <dcterms:modified xsi:type="dcterms:W3CDTF">2026-02-23T09:59:00Z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2A7506E7233F41B7B35DF2284B017F81_11</vt:lpwstr>
  </property>
</Properties>
</file>