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262" w:rsidRDefault="000615E8">
      <w:pPr>
        <w:pStyle w:val="normal2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2A7262" w:rsidRDefault="000615E8">
      <w:pPr>
        <w:pStyle w:val="normal2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2A7262" w:rsidRDefault="002A7262">
      <w:pPr>
        <w:pStyle w:val="normal2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5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2A7262">
        <w:trPr>
          <w:cantSplit/>
          <w:tblHeader/>
          <w:jc w:val="center"/>
        </w:trPr>
        <w:tc>
          <w:tcPr>
            <w:tcW w:w="4508" w:type="dxa"/>
          </w:tcPr>
          <w:p w:rsidR="002A7262" w:rsidRDefault="000615E8">
            <w:pPr>
              <w:pStyle w:val="normal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2A7262" w:rsidRDefault="000615E8">
            <w:pPr>
              <w:pStyle w:val="normal2"/>
              <w:rPr>
                <w:rFonts w:ascii="Arial" w:eastAsia="Arial" w:hAnsi="Arial" w:cs="Arial"/>
              </w:rPr>
            </w:pPr>
            <w:r>
              <w:t>4 April 2026</w:t>
            </w:r>
          </w:p>
        </w:tc>
      </w:tr>
      <w:tr w:rsidR="002A7262">
        <w:trPr>
          <w:cantSplit/>
          <w:tblHeader/>
          <w:jc w:val="center"/>
        </w:trPr>
        <w:tc>
          <w:tcPr>
            <w:tcW w:w="4508" w:type="dxa"/>
          </w:tcPr>
          <w:p w:rsidR="002A7262" w:rsidRDefault="000615E8">
            <w:pPr>
              <w:pStyle w:val="normal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2A7262" w:rsidRDefault="000615E8">
            <w:pPr>
              <w:pStyle w:val="normal2"/>
              <w:rPr>
                <w:rFonts w:ascii="Arial" w:eastAsia="Arial" w:hAnsi="Arial" w:cs="Arial"/>
              </w:rPr>
            </w:pPr>
            <w:r>
              <w:t>SWTID-2026-3550</w:t>
            </w:r>
          </w:p>
        </w:tc>
      </w:tr>
      <w:tr w:rsidR="002A7262">
        <w:trPr>
          <w:cantSplit/>
          <w:tblHeader/>
          <w:jc w:val="center"/>
        </w:trPr>
        <w:tc>
          <w:tcPr>
            <w:tcW w:w="4508" w:type="dxa"/>
          </w:tcPr>
          <w:p w:rsidR="002A7262" w:rsidRDefault="000615E8">
            <w:pPr>
              <w:pStyle w:val="normal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2A7262" w:rsidRDefault="000615E8">
            <w:pPr>
              <w:pStyle w:val="normal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Streamlining Ticket Assignment For Efficient Support Operations</w:t>
            </w:r>
          </w:p>
        </w:tc>
      </w:tr>
      <w:tr w:rsidR="002A7262">
        <w:trPr>
          <w:cantSplit/>
          <w:tblHeader/>
          <w:jc w:val="center"/>
        </w:trPr>
        <w:tc>
          <w:tcPr>
            <w:tcW w:w="4508" w:type="dxa"/>
          </w:tcPr>
          <w:p w:rsidR="002A7262" w:rsidRDefault="000615E8">
            <w:pPr>
              <w:pStyle w:val="normal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2A7262" w:rsidRDefault="000615E8">
            <w:pPr>
              <w:pStyle w:val="normal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2A7262" w:rsidRDefault="002A7262">
      <w:pPr>
        <w:pStyle w:val="normal2"/>
        <w:rPr>
          <w:rFonts w:ascii="Arial" w:eastAsia="Arial" w:hAnsi="Arial" w:cs="Arial"/>
          <w:b/>
          <w:bCs/>
        </w:rPr>
      </w:pPr>
    </w:p>
    <w:p w:rsidR="002A7262" w:rsidRDefault="000615E8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0" w:name="_heading=h.dr0cslsf2j4g" w:colFirst="0" w:colLast="0"/>
      <w:bookmarkEnd w:id="0"/>
      <w:r>
        <w:rPr>
          <w:rFonts w:ascii="Arial" w:eastAsia="Arial" w:hAnsi="Arial" w:cs="Arial"/>
          <w:sz w:val="34"/>
          <w:szCs w:val="34"/>
        </w:rPr>
        <w:t>Technical Architecture (Description)</w:t>
      </w:r>
    </w:p>
    <w:p w:rsidR="002A7262" w:rsidRDefault="000615E8">
      <w:pPr>
        <w:pStyle w:val="normal2"/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The system follows </w:t>
      </w:r>
      <w:proofErr w:type="gramStart"/>
      <w:r>
        <w:rPr>
          <w:rFonts w:ascii="Arial" w:eastAsia="Arial" w:hAnsi="Arial" w:cs="Arial"/>
          <w:b/>
          <w:bCs/>
        </w:rPr>
        <w:t>a 3</w:t>
      </w:r>
      <w:proofErr w:type="gramEnd"/>
      <w:r>
        <w:rPr>
          <w:rFonts w:ascii="Arial" w:eastAsia="Arial" w:hAnsi="Arial" w:cs="Arial"/>
          <w:b/>
          <w:bCs/>
        </w:rPr>
        <w:t>-tier architecture:</w:t>
      </w:r>
    </w:p>
    <w:p w:rsidR="002A7262" w:rsidRDefault="000615E8">
      <w:pPr>
        <w:pStyle w:val="normal2"/>
        <w:numPr>
          <w:ilvl w:val="0"/>
          <w:numId w:val="2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Presentation Layer (UI):</w:t>
      </w:r>
      <w:r>
        <w:rPr>
          <w:rFonts w:ascii="Arial" w:eastAsia="Arial" w:hAnsi="Arial" w:cs="Arial"/>
          <w:b/>
          <w:bCs/>
        </w:rPr>
        <w:br/>
        <w:t xml:space="preserve"> Users (customers, support team, admin) interact through a web interface.</w:t>
      </w:r>
    </w:p>
    <w:p w:rsidR="002A7262" w:rsidRDefault="000615E8">
      <w:pPr>
        <w:pStyle w:val="normal2"/>
        <w:numPr>
          <w:ilvl w:val="0"/>
          <w:numId w:val="2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Application Layer (Backend Logic):</w:t>
      </w:r>
      <w:r>
        <w:rPr>
          <w:rFonts w:ascii="Arial" w:eastAsia="Arial" w:hAnsi="Arial" w:cs="Arial"/>
          <w:b/>
          <w:bCs/>
        </w:rPr>
        <w:br/>
        <w:t xml:space="preserve"> Handles ticket creation, classification, automated routing, role-based access, </w:t>
      </w:r>
      <w:r>
        <w:rPr>
          <w:rFonts w:ascii="Arial" w:eastAsia="Arial" w:hAnsi="Arial" w:cs="Arial"/>
          <w:b/>
          <w:bCs/>
        </w:rPr>
        <w:t>and workflows.</w:t>
      </w:r>
    </w:p>
    <w:p w:rsidR="002A7262" w:rsidRDefault="000615E8">
      <w:pPr>
        <w:pStyle w:val="normal2"/>
        <w:numPr>
          <w:ilvl w:val="0"/>
          <w:numId w:val="2"/>
        </w:numPr>
        <w:spacing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Layer (Database):</w:t>
      </w:r>
      <w:r>
        <w:rPr>
          <w:rFonts w:ascii="Arial" w:eastAsia="Arial" w:hAnsi="Arial" w:cs="Arial"/>
          <w:b/>
          <w:bCs/>
        </w:rPr>
        <w:br/>
        <w:t xml:space="preserve"> Stores user data, tickets, roles, groups, and workflow configurations.</w:t>
      </w:r>
    </w:p>
    <w:p w:rsidR="002A7262" w:rsidRDefault="002A7262">
      <w:pPr>
        <w:pStyle w:val="normal2"/>
        <w:spacing w:before="240" w:after="240"/>
        <w:rPr>
          <w:rFonts w:ascii="Arial" w:eastAsia="Arial" w:hAnsi="Arial" w:cs="Arial"/>
          <w:b/>
          <w:bCs/>
        </w:rPr>
      </w:pPr>
      <w:sdt>
        <w:sdtPr>
          <w:tag w:val="goog_rdk_0"/>
          <w:id w:val="413897901"/>
        </w:sdtPr>
        <w:sdtContent>
          <w:r w:rsidR="000615E8">
            <w:rPr>
              <w:rFonts w:ascii="Arial Unicode MS" w:eastAsia="Arial Unicode MS" w:hAnsi="Arial Unicode MS" w:cs="Arial Unicode MS"/>
              <w:b/>
              <w:bCs/>
            </w:rPr>
            <w:t>Flow:</w:t>
          </w:r>
          <w:r w:rsidR="000615E8">
            <w:rPr>
              <w:rFonts w:ascii="Arial Unicode MS" w:eastAsia="Arial Unicode MS" w:hAnsi="Arial Unicode MS" w:cs="Arial Unicode MS"/>
              <w:b/>
              <w:bCs/>
            </w:rPr>
            <w:br/>
            <w:t xml:space="preserve"> User → Web UI → Backend Application → Database</w:t>
          </w:r>
          <w:r w:rsidR="000615E8">
            <w:rPr>
              <w:rFonts w:ascii="Arial Unicode MS" w:eastAsia="Arial Unicode MS" w:hAnsi="Arial Unicode MS" w:cs="Arial Unicode MS"/>
              <w:b/>
              <w:bCs/>
            </w:rPr>
            <w:br/>
            <w:t xml:space="preserve"> → Automated Routing Engine → Assigned Support Group → Status Updates → User</w:t>
          </w:r>
        </w:sdtContent>
      </w:sdt>
    </w:p>
    <w:p w:rsidR="002A7262" w:rsidRDefault="002A7262">
      <w:pPr>
        <w:pStyle w:val="normal2"/>
        <w:rPr>
          <w:rFonts w:ascii="Arial" w:eastAsia="Arial" w:hAnsi="Arial" w:cs="Arial"/>
          <w:b/>
          <w:bCs/>
        </w:rPr>
      </w:pPr>
      <w:r>
        <w:pict>
          <v:rect id="_x0000_i1025" style="width:0;height:1.5pt" o:hralign="center" o:hrstd="t" o:hr="t" fillcolor="#a0a0a0" stroked="f"/>
        </w:pict>
      </w:r>
    </w:p>
    <w:p w:rsidR="002A7262" w:rsidRDefault="002A7262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1" w:name="_heading=h.e4j1wu595vq7" w:colFirst="0" w:colLast="0"/>
      <w:bookmarkEnd w:id="1"/>
    </w:p>
    <w:p w:rsidR="002A7262" w:rsidRDefault="002A7262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2" w:name="_heading=h.52yce7ymr751" w:colFirst="0" w:colLast="0"/>
      <w:bookmarkEnd w:id="2"/>
    </w:p>
    <w:p w:rsidR="002A7262" w:rsidRDefault="000615E8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3" w:name="_heading=h.s6pcexkgx7fu" w:colFirst="0" w:colLast="0"/>
      <w:bookmarkEnd w:id="3"/>
      <w:r>
        <w:rPr>
          <w:rFonts w:ascii="Arial" w:eastAsia="Arial" w:hAnsi="Arial" w:cs="Arial"/>
          <w:sz w:val="34"/>
          <w:szCs w:val="34"/>
        </w:rPr>
        <w:lastRenderedPageBreak/>
        <w:t>Table-1: Components &amp; Technologies</w:t>
      </w:r>
    </w:p>
    <w:tbl>
      <w:tblPr>
        <w:tblStyle w:val="a6"/>
        <w:tblW w:w="9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710"/>
        <w:gridCol w:w="2390"/>
        <w:gridCol w:w="3275"/>
        <w:gridCol w:w="3185"/>
      </w:tblGrid>
      <w:tr w:rsidR="002A7262">
        <w:trPr>
          <w:cantSplit/>
          <w:trHeight w:val="50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Web interface for users, support team &amp; admin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HTML, CSS, JavaScript, React JS</w:t>
            </w:r>
          </w:p>
        </w:tc>
      </w:tr>
      <w:tr w:rsidR="002A7262">
        <w:trPr>
          <w:cantSplit/>
          <w:trHeight w:val="50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Ticket creation &amp; management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Python / Node.js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Automated ticket routing &amp; workflow engine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Flow Designer / Backend Logic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Application Logic-3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Role-based access control &amp; authentication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Roles / JWT Authentication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Stores users, tickets, roles, groups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MySQL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Tables</w:t>
            </w:r>
          </w:p>
        </w:tc>
      </w:tr>
      <w:tr w:rsidR="002A7262">
        <w:trPr>
          <w:cantSplit/>
          <w:trHeight w:val="50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Cloud Database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Cloud-based data storage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Cloud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Stores attachments in tickets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Cloud Storage /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Attachments</w:t>
            </w:r>
          </w:p>
        </w:tc>
      </w:tr>
      <w:tr w:rsidR="002A7262">
        <w:trPr>
          <w:cantSplit/>
          <w:trHeight w:val="50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External API-1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Email notification service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SMTP /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SendGrid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API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External API-2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Authentication or integration service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Google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OAuth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API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10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(Optional) Ticket classification automation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Basic ML Model / Future Scope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Infrastructure (Server / Cloud)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Deployment environment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Platform / Cloud (AWS/Azure)</w:t>
            </w:r>
          </w:p>
        </w:tc>
      </w:tr>
    </w:tbl>
    <w:p w:rsidR="002A7262" w:rsidRDefault="002A7262">
      <w:pPr>
        <w:pStyle w:val="normal2"/>
        <w:rPr>
          <w:rFonts w:ascii="Arial" w:eastAsia="Arial" w:hAnsi="Arial" w:cs="Arial"/>
          <w:b/>
          <w:bCs/>
        </w:rPr>
      </w:pPr>
      <w:r>
        <w:pict>
          <v:rect id="_x0000_i1026" style="width:0;height:1.5pt" o:hralign="center" o:hrstd="t" o:hr="t" fillcolor="#a0a0a0" stroked="f"/>
        </w:pict>
      </w:r>
    </w:p>
    <w:p w:rsidR="002A7262" w:rsidRDefault="000615E8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4" w:name="_heading=h.7euggkin9hqv" w:colFirst="0" w:colLast="0"/>
      <w:bookmarkEnd w:id="4"/>
      <w:r>
        <w:rPr>
          <w:rFonts w:ascii="Arial" w:eastAsia="Arial" w:hAnsi="Arial" w:cs="Arial"/>
          <w:sz w:val="34"/>
          <w:szCs w:val="34"/>
        </w:rPr>
        <w:t>Table-2: Application Characteristics</w:t>
      </w:r>
    </w:p>
    <w:tbl>
      <w:tblPr>
        <w:tblStyle w:val="a7"/>
        <w:tblW w:w="9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710"/>
        <w:gridCol w:w="2375"/>
        <w:gridCol w:w="3440"/>
        <w:gridCol w:w="3035"/>
      </w:tblGrid>
      <w:tr w:rsidR="002A7262">
        <w:trPr>
          <w:cantSplit/>
          <w:trHeight w:val="50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Frameworks used for frontend/backend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React JS, Node.js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Secure login, role-based access, encryption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JWT, HTTPS, RBAC,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ACL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System can handle increasing users &amp; tickets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3-Tier Architecture, Cloud Infrastructure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System available with minimal downtime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Cloud Hosting, Load Balancing</w:t>
            </w:r>
          </w:p>
        </w:tc>
      </w:tr>
      <w:tr w:rsidR="002A7262">
        <w:trPr>
          <w:cantSplit/>
          <w:trHeight w:val="770"/>
          <w:tblHeader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Fast ticket processing and response time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262" w:rsidRDefault="000615E8">
            <w:pPr>
              <w:pStyle w:val="normal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Caching, Optimized Queries</w:t>
            </w:r>
          </w:p>
        </w:tc>
      </w:tr>
    </w:tbl>
    <w:p w:rsidR="002A7262" w:rsidRDefault="002A7262">
      <w:pPr>
        <w:pStyle w:val="normal2"/>
        <w:rPr>
          <w:rFonts w:ascii="Arial" w:eastAsia="Arial" w:hAnsi="Arial" w:cs="Arial"/>
          <w:b/>
          <w:bCs/>
        </w:rPr>
      </w:pPr>
      <w:r>
        <w:pict>
          <v:rect id="_x0000_i1027" style="width:0;height:1.5pt" o:hralign="center" o:hrstd="t" o:hr="t" fillcolor="#a0a0a0" stroked="f"/>
        </w:pict>
      </w:r>
    </w:p>
    <w:p w:rsidR="002A7262" w:rsidRDefault="000615E8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5" w:name="_heading=h.urhhuvqjyq9u" w:colFirst="0" w:colLast="0"/>
      <w:bookmarkEnd w:id="5"/>
      <w:r>
        <w:rPr>
          <w:rFonts w:ascii="Arial" w:eastAsia="Arial" w:hAnsi="Arial" w:cs="Arial"/>
          <w:sz w:val="34"/>
          <w:szCs w:val="34"/>
        </w:rPr>
        <w:lastRenderedPageBreak/>
        <w:t>Summary</w:t>
      </w:r>
    </w:p>
    <w:p w:rsidR="002A7262" w:rsidRDefault="000615E8">
      <w:pPr>
        <w:pStyle w:val="normal2"/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This architecture ensures:</w:t>
      </w:r>
    </w:p>
    <w:p w:rsidR="002A7262" w:rsidRDefault="000615E8">
      <w:pPr>
        <w:pStyle w:val="normal2"/>
        <w:numPr>
          <w:ilvl w:val="0"/>
          <w:numId w:val="1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Efficient automated ticket routing</w:t>
      </w:r>
    </w:p>
    <w:p w:rsidR="002A7262" w:rsidRDefault="000615E8">
      <w:pPr>
        <w:pStyle w:val="normal2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Strong security and access control</w:t>
      </w:r>
    </w:p>
    <w:p w:rsidR="002A7262" w:rsidRDefault="000615E8">
      <w:pPr>
        <w:pStyle w:val="normal2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High scalability and availability</w:t>
      </w:r>
    </w:p>
    <w:p w:rsidR="002A7262" w:rsidRDefault="000615E8">
      <w:pPr>
        <w:pStyle w:val="normal2"/>
        <w:numPr>
          <w:ilvl w:val="0"/>
          <w:numId w:val="1"/>
        </w:numPr>
        <w:spacing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Reliable performance for real-time operations</w:t>
      </w:r>
    </w:p>
    <w:p w:rsidR="002A7262" w:rsidRDefault="002A7262">
      <w:pPr>
        <w:pStyle w:val="normal2"/>
        <w:rPr>
          <w:rFonts w:ascii="Arial" w:eastAsia="Arial" w:hAnsi="Arial" w:cs="Arial"/>
          <w:b/>
          <w:bCs/>
        </w:rPr>
      </w:pPr>
    </w:p>
    <w:sectPr w:rsidR="002A7262" w:rsidSect="002A726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F7D68B1-11D3-46B0-AA2A-9A010C3F167C}"/>
    <w:embedBold r:id="rId2" w:fontKey="{97E36F05-50B7-4B65-9416-D73AF8453B1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811FBFC-43D4-42EF-9E84-5E67F1D122E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63D4FBC-FAEA-4E52-A840-F3AA1DFF64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5" w:subsetted="1" w:fontKey="{90D4C13F-A961-4CE4-B3CE-2B2E6FF7165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AC176BE9-3058-4602-B0C1-67DF4D32528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105032"/>
    <w:multiLevelType w:val="multilevel"/>
    <w:tmpl w:val="B6FEC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9AE2785"/>
    <w:multiLevelType w:val="multilevel"/>
    <w:tmpl w:val="C03EB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2A7262"/>
    <w:rsid w:val="000615E8"/>
    <w:rsid w:val="002A7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A7262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2A7262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2A7262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2A7262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2A7262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2A7262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A726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A7262"/>
  </w:style>
  <w:style w:type="paragraph" w:styleId="Title">
    <w:name w:val="Title"/>
    <w:basedOn w:val="normal0"/>
    <w:next w:val="normal0"/>
    <w:rsid w:val="002A7262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1">
    <w:name w:val="normal"/>
    <w:rsid w:val="002A7262"/>
  </w:style>
  <w:style w:type="table" w:customStyle="1" w:styleId="TableNormal1">
    <w:name w:val="TableNormal"/>
    <w:rsid w:val="002A726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"/>
    <w:rsid w:val="002A7262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2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2A726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A726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2A726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2A726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2A726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2A726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2"/>
    <w:next w:val="normal2"/>
    <w:rsid w:val="002A726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sid w:val="002A726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2A726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2A726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1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5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j5XY+uPLI61iVANF6M4/jzS02Q==">CgMxLjAaJAoBMBIfCh0IB0IZCgVBcmlhbBIQQXJpYWwgVW5pY29kZSBNUzIOaC5kcjBjc2xzZjJqNGcyDmguZTRqMXd1NTk1dnE3Mg5oLjUyeWNlN3ltcjc1MTIOaC5zNnBjZXhrZ3g3ZnUyDmguN2V1Z2draW45aHF2Mg5oLnVyaGh1dnFqeXE5dTgAciExcnJKa1VndlFwZVpRcnFHMHNQMy12b3RiTVRBd2o5VG8=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2026-04-05T10:59:00Z</dcterms:created>
  <dcterms:modified xsi:type="dcterms:W3CDTF">2026-04-05T10:59:00Z</dcterms:modified>
</cp:coreProperties>
</file>