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6469" w14:textId="5089E150" w:rsidR="00DE0E46" w:rsidRDefault="00B04733">
      <w:pPr>
        <w:spacing w:before="1200" w:after="200"/>
        <w:jc w:val="center"/>
      </w:pPr>
      <w:r>
        <w:rPr>
          <w:b/>
          <w:bCs/>
          <w:color w:val="1F4E79"/>
          <w:sz w:val="72"/>
          <w:szCs w:val="72"/>
        </w:rPr>
        <w:t xml:space="preserve"> </w:t>
      </w:r>
      <w:r w:rsidR="002A5D8F">
        <w:rPr>
          <w:b/>
          <w:bCs/>
          <w:color w:val="1F4E79"/>
          <w:sz w:val="72"/>
          <w:szCs w:val="72"/>
        </w:rPr>
        <w:t>Saathi</w:t>
      </w:r>
    </w:p>
    <w:p w14:paraId="7A2ACEA2" w14:textId="77777777" w:rsidR="00DE0E46" w:rsidRDefault="00000000">
      <w:pPr>
        <w:spacing w:after="100"/>
        <w:jc w:val="center"/>
      </w:pPr>
      <w:r>
        <w:rPr>
          <w:i/>
          <w:iCs/>
          <w:color w:val="2E75B6"/>
          <w:sz w:val="28"/>
          <w:szCs w:val="28"/>
        </w:rPr>
        <w:t>Mental Health Access &amp; Navigation Assistant System</w:t>
      </w:r>
    </w:p>
    <w:p w14:paraId="5746096C" w14:textId="77777777" w:rsidR="00DE0E46" w:rsidRDefault="00000000">
      <w:pPr>
        <w:spacing w:after="200"/>
        <w:jc w:val="center"/>
      </w:pPr>
      <w:r>
        <w:rPr>
          <w:b/>
          <w:bCs/>
          <w:sz w:val="24"/>
          <w:szCs w:val="24"/>
        </w:rPr>
        <w:t>Product Requirements &amp; Implementation Document — Addendum</w:t>
      </w:r>
    </w:p>
    <w:p w14:paraId="34E455B8" w14:textId="77777777" w:rsidR="00DE0E46" w:rsidRDefault="00000000">
      <w:pPr>
        <w:spacing w:after="600"/>
        <w:jc w:val="center"/>
      </w:pPr>
      <w:r>
        <w:rPr>
          <w:color w:val="595959"/>
          <w:sz w:val="22"/>
          <w:szCs w:val="22"/>
        </w:rPr>
        <w:t>Version 1.1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0E46" w14:paraId="621780FF" w14:textId="77777777">
        <w:tblPrEx>
          <w:tblCellMar>
            <w:top w:w="0" w:type="dxa"/>
            <w:bottom w:w="0" w:type="dxa"/>
          </w:tblCellMar>
        </w:tblPrEx>
        <w:tc>
          <w:tcPr>
            <w:tcW w:w="312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36B93362" w14:textId="77777777" w:rsidR="00DE0E46" w:rsidRDefault="00000000">
            <w:pPr>
              <w:jc w:val="center"/>
            </w:pPr>
            <w:r>
              <w:rPr>
                <w:b/>
                <w:bCs/>
                <w:color w:val="1F4E79"/>
              </w:rPr>
              <w:t>Patient</w:t>
            </w:r>
          </w:p>
        </w:tc>
        <w:tc>
          <w:tcPr>
            <w:tcW w:w="312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79F511A3" w14:textId="77777777" w:rsidR="00DE0E46" w:rsidRDefault="00000000">
            <w:pPr>
              <w:jc w:val="center"/>
            </w:pPr>
            <w:r>
              <w:rPr>
                <w:b/>
                <w:bCs/>
                <w:color w:val="1F4E79"/>
              </w:rPr>
              <w:t>Guardian</w:t>
            </w:r>
          </w:p>
        </w:tc>
        <w:tc>
          <w:tcPr>
            <w:tcW w:w="312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49B28EA7" w14:textId="77777777" w:rsidR="00DE0E46" w:rsidRDefault="00000000">
            <w:pPr>
              <w:jc w:val="center"/>
            </w:pPr>
            <w:r>
              <w:rPr>
                <w:b/>
                <w:bCs/>
                <w:color w:val="1F4E79"/>
              </w:rPr>
              <w:t>Doctor</w:t>
            </w:r>
          </w:p>
        </w:tc>
      </w:tr>
    </w:tbl>
    <w:p w14:paraId="3ABC98CB" w14:textId="77777777" w:rsidR="00DE0E46" w:rsidRDefault="00DE0E46">
      <w:pPr>
        <w:spacing w:after="200"/>
      </w:pPr>
    </w:p>
    <w:p w14:paraId="703E7BA2" w14:textId="77777777" w:rsidR="00DE0E46" w:rsidRDefault="00000000">
      <w:pPr>
        <w:jc w:val="center"/>
      </w:pPr>
      <w:r>
        <w:rPr>
          <w:i/>
          <w:iCs/>
          <w:color w:val="595959"/>
          <w:sz w:val="18"/>
          <w:szCs w:val="18"/>
        </w:rPr>
        <w:t>Confidential — Internal Use Only</w:t>
      </w:r>
    </w:p>
    <w:p w14:paraId="2819F887" w14:textId="77777777" w:rsidR="00DE0E46" w:rsidRDefault="00000000">
      <w:r>
        <w:br w:type="page"/>
      </w:r>
    </w:p>
    <w:p w14:paraId="0760247E" w14:textId="77777777" w:rsidR="00DE0E46" w:rsidRDefault="00000000">
      <w:pPr>
        <w:pStyle w:val="Heading1"/>
        <w:pBdr>
          <w:bottom w:val="single" w:sz="6" w:space="4" w:color="3A86A4"/>
        </w:pBdr>
      </w:pPr>
      <w:r>
        <w:lastRenderedPageBreak/>
        <w:t>Version History</w:t>
      </w:r>
    </w:p>
    <w:p w14:paraId="0E64BA43"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60"/>
      </w:tblGrid>
      <w:tr w:rsidR="00DE0E46" w14:paraId="093A34B7" w14:textId="77777777">
        <w:tblPrEx>
          <w:tblCellMar>
            <w:top w:w="0" w:type="dxa"/>
            <w:bottom w:w="0" w:type="dxa"/>
          </w:tblCellMar>
        </w:tblPrEx>
        <w:trPr>
          <w:tblHeader/>
        </w:trPr>
        <w:tc>
          <w:tcPr>
            <w:tcW w:w="12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494A5091" w14:textId="77777777" w:rsidR="00DE0E46" w:rsidRDefault="00000000">
            <w:pPr>
              <w:jc w:val="center"/>
            </w:pPr>
            <w:r>
              <w:rPr>
                <w:b/>
                <w:bCs/>
              </w:rPr>
              <w:t>Version</w:t>
            </w:r>
          </w:p>
        </w:tc>
        <w:tc>
          <w:tcPr>
            <w:tcW w:w="16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4301954E" w14:textId="77777777" w:rsidR="00DE0E46" w:rsidRDefault="00000000">
            <w:pPr>
              <w:jc w:val="center"/>
            </w:pPr>
            <w:r>
              <w:rPr>
                <w:b/>
                <w:bCs/>
              </w:rPr>
              <w:t>Date</w:t>
            </w:r>
          </w:p>
        </w:tc>
        <w:tc>
          <w:tcPr>
            <w:tcW w:w="65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2EC9A7E1" w14:textId="77777777" w:rsidR="00DE0E46" w:rsidRDefault="00000000">
            <w:pPr>
              <w:jc w:val="center"/>
            </w:pPr>
            <w:r>
              <w:rPr>
                <w:b/>
                <w:bCs/>
              </w:rPr>
              <w:t>Summary of Changes</w:t>
            </w:r>
          </w:p>
        </w:tc>
      </w:tr>
      <w:tr w:rsidR="00DE0E46" w14:paraId="1BC6F9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4F905" w14:textId="77777777" w:rsidR="00DE0E46" w:rsidRDefault="00000000">
            <w:r>
              <w: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1F28E" w14:textId="77777777" w:rsidR="00DE0E46" w:rsidRDefault="00000000">
            <w:r>
              <w:t>May 2026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32534" w14:textId="77777777" w:rsidR="00DE0E46" w:rsidRDefault="00000000">
            <w:r>
              <w:t>Initial PRD — all three user types, data architecture, tech stack, roadmap</w:t>
            </w:r>
          </w:p>
        </w:tc>
      </w:tr>
      <w:tr w:rsidR="00DE0E46" w14:paraId="62C254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C28B7" w14:textId="77777777" w:rsidR="00DE0E46" w:rsidRDefault="00000000">
            <w:r>
              <w:t>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2CC5F" w14:textId="77777777" w:rsidR="00DE0E46" w:rsidRDefault="00000000">
            <w:r>
              <w:t>May 2026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734D3" w14:textId="77777777" w:rsidR="00DE0E46" w:rsidRDefault="00000000">
            <w:r>
              <w:t>Extended ideation: patient onboarding sub-flows, dual-guardian mechanics, doctor session pipeline, LLM modules — merged from ideation notes</w:t>
            </w:r>
          </w:p>
        </w:tc>
      </w:tr>
    </w:tbl>
    <w:p w14:paraId="54212DEE" w14:textId="77777777" w:rsidR="00DE0E46" w:rsidRDefault="00DE0E46">
      <w:pPr>
        <w:spacing w:after="120"/>
      </w:pPr>
    </w:p>
    <w:p w14:paraId="17EBDE0D" w14:textId="77777777" w:rsidR="00DE0E46" w:rsidRDefault="00000000">
      <w:pPr>
        <w:pStyle w:val="Heading1"/>
        <w:pBdr>
          <w:bottom w:val="single" w:sz="6" w:space="4" w:color="3A86A4"/>
        </w:pBdr>
      </w:pPr>
      <w:r>
        <w:t>1. Purpose of This Addendum</w:t>
      </w:r>
    </w:p>
    <w:p w14:paraId="4EB2635A" w14:textId="77777777" w:rsidR="00DE0E46" w:rsidRDefault="00000000">
      <w:pPr>
        <w:spacing w:after="100"/>
      </w:pPr>
      <w:r>
        <w:t>This document extends MANAS PRD v1.0. It captures the detailed ideation and workflow decisions that could not be fully documented in the original version. It should be read alongside v1.0, not as a replacement. Sections here refine, expand, or add nuance to the areas of patient onboarding, guardian assignment logic, literacy-based access paths, and the doctor session pipeline.</w:t>
      </w:r>
    </w:p>
    <w:p w14:paraId="2C9A4A3D" w14:textId="77777777" w:rsidR="00DE0E46" w:rsidRDefault="00DE0E46">
      <w:pPr>
        <w:spacing w:after="80"/>
      </w:pPr>
    </w:p>
    <w:p w14:paraId="361ED822" w14:textId="77777777" w:rsidR="00DE0E46" w:rsidRDefault="00000000">
      <w:pPr>
        <w:pStyle w:val="Heading1"/>
        <w:pBdr>
          <w:bottom w:val="single" w:sz="6" w:space="4" w:color="3A86A4"/>
        </w:pBdr>
      </w:pPr>
      <w:r>
        <w:t>2. Patient (User Type 1) — Extended Flows</w:t>
      </w:r>
    </w:p>
    <w:p w14:paraId="58565F40" w14:textId="77777777" w:rsidR="00DE0E46" w:rsidRDefault="00000000">
      <w:pPr>
        <w:pStyle w:val="Heading2"/>
      </w:pPr>
      <w:r>
        <w:t>2.1 Dual Registration Sub-Flow</w:t>
      </w:r>
    </w:p>
    <w:p w14:paraId="0490FE5C" w14:textId="77777777" w:rsidR="00DE0E46" w:rsidRDefault="00000000">
      <w:pPr>
        <w:spacing w:after="100"/>
      </w:pPr>
      <w:r>
        <w:t>The patient onboarding path divides into two mandatory/optional sub-flows as described below. Both sub-flows belong to a single patient profile in the database.</w:t>
      </w:r>
    </w:p>
    <w:p w14:paraId="497AB64F"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0E46" w14:paraId="082AA07C" w14:textId="77777777">
        <w:tblPrEx>
          <w:tblCellMar>
            <w:top w:w="0" w:type="dxa"/>
            <w:bottom w:w="0" w:type="dxa"/>
          </w:tblCellMar>
        </w:tblPrEx>
        <w:trPr>
          <w:tblHeader/>
        </w:trPr>
        <w:tc>
          <w:tcPr>
            <w:tcW w:w="24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03B0D8F5" w14:textId="77777777" w:rsidR="00DE0E46" w:rsidRDefault="00000000">
            <w:pPr>
              <w:jc w:val="center"/>
            </w:pPr>
            <w:r>
              <w:rPr>
                <w:b/>
                <w:bCs/>
              </w:rPr>
              <w:t>Sub-Flow</w:t>
            </w:r>
          </w:p>
        </w:tc>
        <w:tc>
          <w:tcPr>
            <w:tcW w:w="16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327FE3D4" w14:textId="77777777" w:rsidR="00DE0E46" w:rsidRDefault="00000000">
            <w:pPr>
              <w:jc w:val="center"/>
            </w:pPr>
            <w:r>
              <w:rPr>
                <w:b/>
                <w:bCs/>
              </w:rPr>
              <w:t>Mandatory?</w:t>
            </w:r>
          </w:p>
        </w:tc>
        <w:tc>
          <w:tcPr>
            <w:tcW w:w="53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6F541806" w14:textId="77777777" w:rsidR="00DE0E46" w:rsidRDefault="00000000">
            <w:pPr>
              <w:jc w:val="center"/>
            </w:pPr>
            <w:r>
              <w:rPr>
                <w:b/>
                <w:bCs/>
              </w:rPr>
              <w:t>Description</w:t>
            </w:r>
          </w:p>
        </w:tc>
      </w:tr>
      <w:tr w:rsidR="00DE0E46" w14:paraId="5AFCE9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B63BA" w14:textId="77777777" w:rsidR="00DE0E46" w:rsidRDefault="00000000">
            <w:r>
              <w:t>A — Identity Registration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DB6A1" w14:textId="77777777" w:rsidR="00DE0E46" w:rsidRDefault="00000000">
            <w:r>
              <w:t>Yes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41315" w14:textId="77777777" w:rsidR="00DE0E46" w:rsidRDefault="00000000">
            <w:r>
              <w:t>Captures core identity fields: ABHA ID, full name, age, gender, location, contact number, household size, guardian linkage, language preference, literacy level, and granular consent toggles.</w:t>
            </w:r>
          </w:p>
        </w:tc>
      </w:tr>
      <w:tr w:rsidR="00DE0E46" w14:paraId="69C5D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CB67B" w14:textId="77777777" w:rsidR="00DE0E46" w:rsidRDefault="00000000">
            <w:r>
              <w:t>B — Psychometric Questionnaire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1670C" w14:textId="77777777" w:rsidR="00DE0E46" w:rsidRDefault="00000000">
            <w:r>
              <w:t>No (optional, "due course")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B1372" w14:textId="77777777" w:rsidR="00DE0E46" w:rsidRDefault="00000000">
            <w:r>
              <w:t>WHO-standard symptom instruments (PHQ-9, GAD-7, PCL-5, WHO-5). Patient encouraged to fill over time. Can be partially completed. Guardian can fill on behalf of illiterate patients with explicit attribution.</w:t>
            </w:r>
          </w:p>
        </w:tc>
      </w:tr>
    </w:tbl>
    <w:p w14:paraId="67151DA2" w14:textId="77777777" w:rsidR="00DE0E46" w:rsidRDefault="00DE0E46">
      <w:pPr>
        <w:spacing w:after="120"/>
      </w:pPr>
    </w:p>
    <w:p w14:paraId="301ECFAE" w14:textId="77777777" w:rsidR="00DE0E46" w:rsidRDefault="00000000">
      <w:pPr>
        <w:pStyle w:val="Heading2"/>
      </w:pPr>
      <w:r>
        <w:t>2.2 Identity Module — Field Detail</w:t>
      </w:r>
    </w:p>
    <w:p w14:paraId="29121B68" w14:textId="77777777" w:rsidR="00DE0E46" w:rsidRDefault="00000000">
      <w:pPr>
        <w:spacing w:after="100"/>
      </w:pPr>
      <w:r>
        <w:t xml:space="preserve">The following fields constitute the Sub-Flow A identity capture. All fields are stored in the </w:t>
      </w:r>
      <w:proofErr w:type="spellStart"/>
      <w:r>
        <w:t>patient_profiles</w:t>
      </w:r>
      <w:proofErr w:type="spellEnd"/>
      <w:r>
        <w:t xml:space="preserve"> table.</w:t>
      </w:r>
    </w:p>
    <w:p w14:paraId="36B22C6A"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0E46" w14:paraId="18318B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EAADB" w14:textId="77777777" w:rsidR="00DE0E46" w:rsidRDefault="00000000">
            <w:r>
              <w:t>ABHA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D9749" w14:textId="77777777" w:rsidR="00DE0E46" w:rsidRDefault="00000000">
            <w:r>
              <w:t>Primary health identifier (Ayushman Bharat Health Account). Optional at registration; strongly encouraged.</w:t>
            </w:r>
          </w:p>
        </w:tc>
      </w:tr>
      <w:tr w:rsidR="00DE0E46" w14:paraId="449D90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4B895" w14:textId="77777777" w:rsidR="00DE0E46" w:rsidRDefault="00000000">
            <w:r>
              <w:t>Full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A03B8" w14:textId="77777777" w:rsidR="00DE0E46" w:rsidRDefault="00000000">
            <w:r>
              <w:t>UTF-8, supports all Indian scripts.</w:t>
            </w:r>
          </w:p>
        </w:tc>
      </w:tr>
      <w:tr w:rsidR="00DE0E46" w14:paraId="33F0B9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2EBDF" w14:textId="77777777" w:rsidR="00DE0E46" w:rsidRDefault="00000000">
            <w:r>
              <w:lastRenderedPageBreak/>
              <w:t>Age / Date of Birth</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FB35D" w14:textId="77777777" w:rsidR="00DE0E46" w:rsidRDefault="00000000">
            <w:r>
              <w:t>Used for demographic risk context in LLM screening.</w:t>
            </w:r>
          </w:p>
        </w:tc>
      </w:tr>
      <w:tr w:rsidR="00DE0E46" w14:paraId="6BBC8F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F8426" w14:textId="77777777" w:rsidR="00DE0E46" w:rsidRDefault="00000000">
            <w:r>
              <w:t>Gender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D6C9D" w14:textId="77777777" w:rsidR="00DE0E46" w:rsidRDefault="00000000">
            <w:r>
              <w:t>Self-declared; non-binary options included.</w:t>
            </w:r>
          </w:p>
        </w:tc>
      </w:tr>
      <w:tr w:rsidR="00DE0E46" w14:paraId="49B217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88632" w14:textId="77777777" w:rsidR="00DE0E46" w:rsidRDefault="00000000">
            <w:r>
              <w:t>Location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10E64" w14:textId="77777777" w:rsidR="00DE0E46" w:rsidRDefault="00000000">
            <w:r>
              <w:t>Village / Block / District / State (4-level hierarchy); used for ASHA worker regional assignment.</w:t>
            </w:r>
          </w:p>
        </w:tc>
      </w:tr>
      <w:tr w:rsidR="00DE0E46" w14:paraId="44BFA9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E5490" w14:textId="77777777" w:rsidR="00DE0E46" w:rsidRDefault="00000000">
            <w:r>
              <w:t>Contact 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EF813" w14:textId="77777777" w:rsidR="00DE0E46" w:rsidRDefault="00000000">
            <w:r>
              <w:t>Self or guardian number (for users without personal phones).</w:t>
            </w:r>
          </w:p>
        </w:tc>
      </w:tr>
      <w:tr w:rsidR="00DE0E46" w14:paraId="589A9F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B25DD" w14:textId="77777777" w:rsidR="00DE0E46" w:rsidRDefault="00000000">
            <w:r>
              <w:t>Number of Household Members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84561" w14:textId="77777777" w:rsidR="00DE0E46" w:rsidRDefault="00000000">
            <w:r>
              <w:t>Used as a social context signal in LLM screening.</w:t>
            </w:r>
          </w:p>
        </w:tc>
      </w:tr>
      <w:tr w:rsidR="00DE0E46" w14:paraId="535320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8693A" w14:textId="77777777" w:rsidR="00DE0E46" w:rsidRDefault="00000000">
            <w:r>
              <w:t>Guardian 1 Linkage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9B860" w14:textId="77777777" w:rsidR="00DE0E46" w:rsidRDefault="00000000">
            <w:r>
              <w:t>Primary family caregiver link (optional). Created at registration or later.</w:t>
            </w:r>
          </w:p>
        </w:tc>
      </w:tr>
      <w:tr w:rsidR="00DE0E46" w14:paraId="1582BB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A6D76" w14:textId="77777777" w:rsidR="00DE0E46" w:rsidRDefault="00000000">
            <w:r>
              <w:t>Guardian 2 Linkage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61A11" w14:textId="77777777" w:rsidR="00DE0E46" w:rsidRDefault="00000000">
            <w:r>
              <w:t>Community health worker (ASHA/NGO) link (optional). Can differ from Guardian 1.</w:t>
            </w:r>
          </w:p>
        </w:tc>
      </w:tr>
      <w:tr w:rsidR="00DE0E46" w14:paraId="53CFD6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47423" w14:textId="77777777" w:rsidR="00DE0E46" w:rsidRDefault="00000000">
            <w:r>
              <w:t>Language Preference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85774" w14:textId="77777777" w:rsidR="00DE0E46" w:rsidRDefault="00000000">
            <w:r>
              <w:t>Drives UI language and Bhashini TTS/STT selection.</w:t>
            </w:r>
          </w:p>
        </w:tc>
      </w:tr>
      <w:tr w:rsidR="00DE0E46" w14:paraId="4778E6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16D1D" w14:textId="77777777" w:rsidR="00DE0E46" w:rsidRDefault="00000000">
            <w:r>
              <w:t>Literacy Level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3D32C" w14:textId="77777777" w:rsidR="00DE0E46" w:rsidRDefault="00000000">
            <w:r>
              <w:t>Self-declaration: Literate / Semi-literate / Illiterate. Routes the UX flow accordingly.</w:t>
            </w:r>
          </w:p>
        </w:tc>
      </w:tr>
      <w:tr w:rsidR="00DE0E46" w14:paraId="780876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01FE2" w14:textId="77777777" w:rsidR="00DE0E46" w:rsidRDefault="00000000">
            <w:r>
              <w:t>Consent Toggles (JSON)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3C990" w14:textId="77777777" w:rsidR="00DE0E46" w:rsidRDefault="00000000">
            <w:r>
              <w:t>Granular: Guardian 1 profile, Guardian 1 consults, Guardian 2 basic view, Doctor AI data use, Research opt-in.</w:t>
            </w:r>
          </w:p>
        </w:tc>
      </w:tr>
    </w:tbl>
    <w:p w14:paraId="77B4EB25" w14:textId="77777777" w:rsidR="00DE0E46" w:rsidRDefault="00DE0E46">
      <w:pPr>
        <w:spacing w:after="120"/>
      </w:pPr>
    </w:p>
    <w:p w14:paraId="72ADF4D5" w14:textId="4B9150D4" w:rsidR="00DE0E46" w:rsidRDefault="00000000">
      <w:pPr>
        <w:pStyle w:val="Heading2"/>
      </w:pPr>
      <w:r>
        <w:t>2.3 Questionnaire Module — WHO Instruments</w:t>
      </w:r>
      <w:r w:rsidR="00B04733">
        <w:t xml:space="preserve"> (</w:t>
      </w:r>
      <w:r w:rsidR="00B04733">
        <w:rPr>
          <w:i/>
          <w:iCs/>
          <w:color w:val="1F4E79"/>
        </w:rPr>
        <w:t xml:space="preserve">(Available after login after the </w:t>
      </w:r>
      <w:proofErr w:type="spellStart"/>
      <w:r w:rsidR="00B04733">
        <w:rPr>
          <w:i/>
          <w:iCs/>
          <w:color w:val="1F4E79"/>
        </w:rPr>
        <w:t>registerartion</w:t>
      </w:r>
      <w:proofErr w:type="spellEnd"/>
      <w:r w:rsidR="00B04733">
        <w:rPr>
          <w:i/>
          <w:iCs/>
          <w:color w:val="1F4E79"/>
        </w:rPr>
        <w:t>)</w:t>
      </w:r>
      <w:r w:rsidR="00B04733">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2623BA81"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16967C1A" w14:textId="5982E5AE" w:rsidR="00DE0E46" w:rsidRDefault="00000000">
            <w:r>
              <w:rPr>
                <w:i/>
                <w:iCs/>
                <w:color w:val="1F4E79"/>
              </w:rPr>
              <w:t>The questionnaire is not a clinical diagnosis tool. It provides structured data for the LLM screening module and for the doctor's pre-consultation brief. Patients are encouraged to complete it progressively — not all at once.</w:t>
            </w:r>
            <w:r w:rsidR="00B04733">
              <w:rPr>
                <w:i/>
                <w:iCs/>
                <w:color w:val="1F4E79"/>
              </w:rPr>
              <w:t xml:space="preserve"> </w:t>
            </w:r>
          </w:p>
        </w:tc>
      </w:tr>
    </w:tbl>
    <w:p w14:paraId="43B69E29" w14:textId="77777777" w:rsidR="00DE0E46" w:rsidRDefault="00DE0E46">
      <w:pPr>
        <w:spacing w:after="100"/>
      </w:pPr>
    </w:p>
    <w:p w14:paraId="41D98E46" w14:textId="77777777" w:rsidR="002A5D8F" w:rsidRDefault="002A5D8F" w:rsidP="002A5D8F">
      <w:pPr>
        <w:spacing w:after="120"/>
      </w:pPr>
      <w:r>
        <w:t>How would you rate your overall quality of life right now?</w:t>
      </w:r>
    </w:p>
    <w:p w14:paraId="5233E39A" w14:textId="77777777" w:rsidR="002A5D8F" w:rsidRDefault="002A5D8F" w:rsidP="002A5D8F">
      <w:pPr>
        <w:spacing w:after="120"/>
      </w:pPr>
      <w:r>
        <w:t>How satisfied are you with your health and overall sense of wellbeing?</w:t>
      </w:r>
    </w:p>
    <w:p w14:paraId="2BAF726C" w14:textId="77777777" w:rsidR="002A5D8F" w:rsidRDefault="002A5D8F" w:rsidP="002A5D8F">
      <w:pPr>
        <w:spacing w:after="120"/>
      </w:pPr>
      <w:r>
        <w:t>In the past month, have you felt that things are going wrong and there is no way out?</w:t>
      </w:r>
    </w:p>
    <w:p w14:paraId="04C56D28" w14:textId="77777777" w:rsidR="002A5D8F" w:rsidRDefault="002A5D8F" w:rsidP="002A5D8F">
      <w:pPr>
        <w:spacing w:after="120"/>
      </w:pPr>
    </w:p>
    <w:p w14:paraId="24F95BCB" w14:textId="77777777" w:rsidR="002A5D8F" w:rsidRDefault="002A5D8F" w:rsidP="002A5D8F">
      <w:pPr>
        <w:spacing w:after="120"/>
      </w:pPr>
    </w:p>
    <w:p w14:paraId="0D43406F" w14:textId="77777777" w:rsidR="002A5D8F" w:rsidRDefault="002A5D8F" w:rsidP="002A5D8F">
      <w:pPr>
        <w:spacing w:after="120"/>
      </w:pPr>
      <w:r>
        <w:t>Domain 2 — Psychological Health</w:t>
      </w:r>
    </w:p>
    <w:p w14:paraId="680B92F3" w14:textId="77777777" w:rsidR="002A5D8F" w:rsidRDefault="002A5D8F" w:rsidP="002A5D8F">
      <w:pPr>
        <w:spacing w:after="120"/>
      </w:pPr>
    </w:p>
    <w:p w14:paraId="1F117010" w14:textId="77777777" w:rsidR="002A5D8F" w:rsidRDefault="002A5D8F" w:rsidP="002A5D8F">
      <w:pPr>
        <w:spacing w:after="120"/>
      </w:pPr>
      <w:r>
        <w:t>How often have you been feeling sad, hopeless, or emotionally low in the past month?</w:t>
      </w:r>
    </w:p>
    <w:p w14:paraId="7B04CBFB" w14:textId="77777777" w:rsidR="002A5D8F" w:rsidRDefault="002A5D8F" w:rsidP="002A5D8F">
      <w:pPr>
        <w:spacing w:after="120"/>
      </w:pPr>
      <w:r>
        <w:t>How much do you feel your life has meaning and purpose?</w:t>
      </w:r>
    </w:p>
    <w:p w14:paraId="021268E7" w14:textId="77777777" w:rsidR="002A5D8F" w:rsidRDefault="002A5D8F" w:rsidP="002A5D8F">
      <w:pPr>
        <w:spacing w:after="120"/>
      </w:pPr>
      <w:r>
        <w:t>Have you had thoughts of harming yourself or ending your life in the past month? (sensitive)</w:t>
      </w:r>
    </w:p>
    <w:p w14:paraId="174F1E31" w14:textId="77777777" w:rsidR="002A5D8F" w:rsidRDefault="002A5D8F" w:rsidP="002A5D8F">
      <w:pPr>
        <w:spacing w:after="120"/>
      </w:pPr>
    </w:p>
    <w:p w14:paraId="51460117" w14:textId="77777777" w:rsidR="002A5D8F" w:rsidRDefault="002A5D8F" w:rsidP="002A5D8F">
      <w:pPr>
        <w:spacing w:after="120"/>
      </w:pPr>
    </w:p>
    <w:p w14:paraId="05A49E2F" w14:textId="77777777" w:rsidR="002A5D8F" w:rsidRDefault="002A5D8F" w:rsidP="002A5D8F">
      <w:pPr>
        <w:spacing w:after="120"/>
      </w:pPr>
      <w:r>
        <w:t>Domain 3 — Trauma &amp; Past Experiences</w:t>
      </w:r>
    </w:p>
    <w:p w14:paraId="175527DA" w14:textId="77777777" w:rsidR="002A5D8F" w:rsidRDefault="002A5D8F" w:rsidP="002A5D8F">
      <w:pPr>
        <w:spacing w:after="120"/>
      </w:pPr>
    </w:p>
    <w:p w14:paraId="38E68134" w14:textId="77777777" w:rsidR="002A5D8F" w:rsidRDefault="002A5D8F" w:rsidP="002A5D8F">
      <w:pPr>
        <w:spacing w:after="120"/>
      </w:pPr>
      <w:r>
        <w:t>Have you ever experienced a traumatic event that still affects you today? (e.g. abuse, violence, sudden loss, accident)</w:t>
      </w:r>
    </w:p>
    <w:p w14:paraId="7DF78BC4" w14:textId="77777777" w:rsidR="002A5D8F" w:rsidRDefault="002A5D8F" w:rsidP="002A5D8F">
      <w:pPr>
        <w:spacing w:after="120"/>
      </w:pPr>
      <w:r>
        <w:lastRenderedPageBreak/>
        <w:t>Did you grow up in a household where there was frequent conflict, addiction, or instability?</w:t>
      </w:r>
    </w:p>
    <w:p w14:paraId="1CB9E347" w14:textId="77777777" w:rsidR="002A5D8F" w:rsidRDefault="002A5D8F" w:rsidP="002A5D8F">
      <w:pPr>
        <w:spacing w:after="120"/>
      </w:pPr>
      <w:r>
        <w:t>Are there specific situations, people, or memories that trigger strong fear or distress in you?</w:t>
      </w:r>
    </w:p>
    <w:p w14:paraId="2250E50D" w14:textId="77777777" w:rsidR="002A5D8F" w:rsidRDefault="002A5D8F" w:rsidP="002A5D8F">
      <w:pPr>
        <w:spacing w:after="120"/>
      </w:pPr>
      <w:r>
        <w:t>Do you find yourself avoiding certain places, topics, or memories because they feel too painful?</w:t>
      </w:r>
    </w:p>
    <w:p w14:paraId="146FD76D" w14:textId="77777777" w:rsidR="002A5D8F" w:rsidRDefault="002A5D8F" w:rsidP="002A5D8F">
      <w:pPr>
        <w:spacing w:after="120"/>
      </w:pPr>
    </w:p>
    <w:p w14:paraId="21A830D0" w14:textId="77777777" w:rsidR="002A5D8F" w:rsidRDefault="002A5D8F" w:rsidP="002A5D8F">
      <w:pPr>
        <w:spacing w:after="120"/>
      </w:pPr>
    </w:p>
    <w:p w14:paraId="4C656897" w14:textId="77777777" w:rsidR="002A5D8F" w:rsidRDefault="002A5D8F" w:rsidP="002A5D8F">
      <w:pPr>
        <w:spacing w:after="120"/>
      </w:pPr>
      <w:r>
        <w:t>Domain 4 — Insecurities &amp; Self-Perception</w:t>
      </w:r>
    </w:p>
    <w:p w14:paraId="696A3834" w14:textId="77777777" w:rsidR="002A5D8F" w:rsidRDefault="002A5D8F" w:rsidP="002A5D8F">
      <w:pPr>
        <w:spacing w:after="120"/>
      </w:pPr>
    </w:p>
    <w:p w14:paraId="2AFB0A71" w14:textId="77777777" w:rsidR="002A5D8F" w:rsidRDefault="002A5D8F" w:rsidP="002A5D8F">
      <w:pPr>
        <w:spacing w:after="120"/>
      </w:pPr>
      <w:r>
        <w:t>Are there aspects of yourself — your appearance, personality, or past — that you feel deeply ashamed or insecure about?</w:t>
      </w:r>
    </w:p>
    <w:p w14:paraId="7BCC6BEF" w14:textId="77777777" w:rsidR="002A5D8F" w:rsidRDefault="002A5D8F" w:rsidP="002A5D8F">
      <w:pPr>
        <w:spacing w:after="120"/>
      </w:pPr>
      <w:r>
        <w:t>How often do you feel "not good enough" or harshly judged by others?</w:t>
      </w:r>
    </w:p>
    <w:p w14:paraId="6C55BCB0" w14:textId="77777777" w:rsidR="002A5D8F" w:rsidRDefault="002A5D8F" w:rsidP="002A5D8F">
      <w:pPr>
        <w:spacing w:after="120"/>
      </w:pPr>
    </w:p>
    <w:p w14:paraId="3034985C" w14:textId="77777777" w:rsidR="002A5D8F" w:rsidRDefault="002A5D8F" w:rsidP="002A5D8F">
      <w:pPr>
        <w:spacing w:after="120"/>
      </w:pPr>
    </w:p>
    <w:p w14:paraId="6CC5D4F7" w14:textId="77777777" w:rsidR="002A5D8F" w:rsidRDefault="002A5D8F" w:rsidP="002A5D8F">
      <w:pPr>
        <w:spacing w:after="120"/>
      </w:pPr>
      <w:r>
        <w:t>Domain 5 — Physical Health</w:t>
      </w:r>
    </w:p>
    <w:p w14:paraId="7C87F5DF" w14:textId="77777777" w:rsidR="002A5D8F" w:rsidRDefault="002A5D8F" w:rsidP="002A5D8F">
      <w:pPr>
        <w:spacing w:after="120"/>
      </w:pPr>
    </w:p>
    <w:p w14:paraId="06F06CD1" w14:textId="77777777" w:rsidR="002A5D8F" w:rsidRDefault="002A5D8F" w:rsidP="002A5D8F">
      <w:pPr>
        <w:spacing w:after="120"/>
      </w:pPr>
      <w:r>
        <w:t>How satisfied are you with your sleep quality?</w:t>
      </w:r>
    </w:p>
    <w:p w14:paraId="508B4AB1" w14:textId="77777777" w:rsidR="002A5D8F" w:rsidRDefault="002A5D8F" w:rsidP="002A5D8F">
      <w:pPr>
        <w:spacing w:after="120"/>
      </w:pPr>
      <w:r>
        <w:t>How often have you felt persistently tired or lacking energy for no clear reason in the past month?</w:t>
      </w:r>
    </w:p>
    <w:p w14:paraId="0ABD4E0F" w14:textId="77777777" w:rsidR="002A5D8F" w:rsidRDefault="002A5D8F" w:rsidP="002A5D8F">
      <w:pPr>
        <w:spacing w:after="120"/>
      </w:pPr>
    </w:p>
    <w:p w14:paraId="1B683C31" w14:textId="77777777" w:rsidR="002A5D8F" w:rsidRDefault="002A5D8F" w:rsidP="002A5D8F">
      <w:pPr>
        <w:spacing w:after="120"/>
      </w:pPr>
    </w:p>
    <w:p w14:paraId="08D9D3C2" w14:textId="77777777" w:rsidR="002A5D8F" w:rsidRDefault="002A5D8F" w:rsidP="002A5D8F">
      <w:pPr>
        <w:spacing w:after="120"/>
      </w:pPr>
      <w:r>
        <w:t>Domain 6 — Social Relationships &amp; Trust</w:t>
      </w:r>
    </w:p>
    <w:p w14:paraId="279D768C" w14:textId="77777777" w:rsidR="002A5D8F" w:rsidRDefault="002A5D8F" w:rsidP="002A5D8F">
      <w:pPr>
        <w:spacing w:after="120"/>
      </w:pPr>
    </w:p>
    <w:p w14:paraId="5ED98DC2" w14:textId="77777777" w:rsidR="002A5D8F" w:rsidRDefault="002A5D8F" w:rsidP="002A5D8F">
      <w:pPr>
        <w:spacing w:after="120"/>
      </w:pPr>
      <w:r>
        <w:t>How satisfied are you with your personal relationships (family, friends, partner)?</w:t>
      </w:r>
    </w:p>
    <w:p w14:paraId="5B202E75" w14:textId="77777777" w:rsidR="002A5D8F" w:rsidRDefault="002A5D8F" w:rsidP="002A5D8F">
      <w:pPr>
        <w:spacing w:after="120"/>
      </w:pPr>
      <w:r>
        <w:t>Do you find it difficult to trust people, even those close to you?</w:t>
      </w:r>
    </w:p>
    <w:p w14:paraId="7CA31651" w14:textId="77777777" w:rsidR="002A5D8F" w:rsidRDefault="002A5D8F" w:rsidP="002A5D8F">
      <w:pPr>
        <w:spacing w:after="120"/>
      </w:pPr>
      <w:r>
        <w:t>When you are going through something painful, do you open up to others or keep it to yourself?</w:t>
      </w:r>
    </w:p>
    <w:p w14:paraId="179C1D23" w14:textId="77777777" w:rsidR="002A5D8F" w:rsidRDefault="002A5D8F" w:rsidP="002A5D8F">
      <w:pPr>
        <w:spacing w:after="120"/>
      </w:pPr>
    </w:p>
    <w:p w14:paraId="5B1676FE" w14:textId="77777777" w:rsidR="002A5D8F" w:rsidRDefault="002A5D8F" w:rsidP="002A5D8F">
      <w:pPr>
        <w:spacing w:after="120"/>
      </w:pPr>
    </w:p>
    <w:p w14:paraId="07DFDFB8" w14:textId="77777777" w:rsidR="002A5D8F" w:rsidRDefault="002A5D8F" w:rsidP="002A5D8F">
      <w:pPr>
        <w:spacing w:after="120"/>
      </w:pPr>
      <w:r>
        <w:t>Domain 7 — Environment &amp; Safety</w:t>
      </w:r>
    </w:p>
    <w:p w14:paraId="32964978" w14:textId="77777777" w:rsidR="002A5D8F" w:rsidRDefault="002A5D8F" w:rsidP="002A5D8F">
      <w:pPr>
        <w:spacing w:after="120"/>
      </w:pPr>
    </w:p>
    <w:p w14:paraId="4A8D6034" w14:textId="77777777" w:rsidR="002A5D8F" w:rsidRDefault="002A5D8F" w:rsidP="002A5D8F">
      <w:pPr>
        <w:spacing w:after="120"/>
      </w:pPr>
      <w:r>
        <w:t>How safe do you feel in your home and daily environment?</w:t>
      </w:r>
    </w:p>
    <w:p w14:paraId="2CB07C0A" w14:textId="77777777" w:rsidR="002A5D8F" w:rsidRDefault="002A5D8F" w:rsidP="002A5D8F">
      <w:pPr>
        <w:spacing w:after="120"/>
      </w:pPr>
      <w:r>
        <w:t>Have you experienced a major stressful life event in the past year? (e.g. loss, breakup, job change, illness)</w:t>
      </w:r>
    </w:p>
    <w:p w14:paraId="09935A9C" w14:textId="77777777" w:rsidR="002A5D8F" w:rsidRDefault="002A5D8F" w:rsidP="002A5D8F">
      <w:pPr>
        <w:spacing w:after="120"/>
      </w:pPr>
    </w:p>
    <w:p w14:paraId="7507D761" w14:textId="77777777" w:rsidR="002A5D8F" w:rsidRDefault="002A5D8F" w:rsidP="002A5D8F">
      <w:pPr>
        <w:spacing w:after="120"/>
      </w:pPr>
    </w:p>
    <w:p w14:paraId="48DE93BB" w14:textId="77777777" w:rsidR="002A5D8F" w:rsidRDefault="002A5D8F" w:rsidP="002A5D8F">
      <w:pPr>
        <w:spacing w:after="120"/>
      </w:pPr>
      <w:r>
        <w:t>Domain 8 — Coping &amp; Emotional Regulation</w:t>
      </w:r>
    </w:p>
    <w:p w14:paraId="1DD65191" w14:textId="77777777" w:rsidR="002A5D8F" w:rsidRDefault="002A5D8F" w:rsidP="002A5D8F">
      <w:pPr>
        <w:spacing w:after="120"/>
      </w:pPr>
    </w:p>
    <w:p w14:paraId="4203D8FB" w14:textId="77777777" w:rsidR="002A5D8F" w:rsidRDefault="002A5D8F" w:rsidP="002A5D8F">
      <w:pPr>
        <w:spacing w:after="120"/>
      </w:pPr>
      <w:r>
        <w:t>When you feel overwhelmed, what do you typically do to cope? (e.g. talk to someone, isolate, use substances)</w:t>
      </w:r>
    </w:p>
    <w:p w14:paraId="3914B890" w14:textId="28A7DC98" w:rsidR="00DE0E46" w:rsidRDefault="002A5D8F" w:rsidP="002A5D8F">
      <w:pPr>
        <w:spacing w:after="120"/>
      </w:pPr>
      <w:r>
        <w:t>How often do you feel in control of your own emotions?</w:t>
      </w:r>
    </w:p>
    <w:p w14:paraId="6AF95104" w14:textId="77777777" w:rsidR="00DE0E46" w:rsidRDefault="00000000">
      <w:pPr>
        <w:pStyle w:val="Heading2"/>
      </w:pPr>
      <w:r>
        <w:lastRenderedPageBreak/>
        <w:t>2.4 Mood Journal, Streak &amp; Trait Tracking</w:t>
      </w:r>
    </w:p>
    <w:p w14:paraId="79A5E516" w14:textId="77777777" w:rsidR="00DE0E46" w:rsidRDefault="00000000">
      <w:pPr>
        <w:spacing w:after="100"/>
      </w:pPr>
      <w:r>
        <w:t>The following features form the continuous wellness tracking layer between formal consultations:</w:t>
      </w:r>
    </w:p>
    <w:p w14:paraId="6C5266B7"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E0E46" w14:paraId="5C61FA10" w14:textId="77777777">
        <w:tblPrEx>
          <w:tblCellMar>
            <w:top w:w="0" w:type="dxa"/>
            <w:bottom w:w="0" w:type="dxa"/>
          </w:tblCellMar>
        </w:tblPrEx>
        <w:trPr>
          <w:tblHeader/>
        </w:trPr>
        <w:tc>
          <w:tcPr>
            <w:tcW w:w="22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303B5FB6" w14:textId="77777777" w:rsidR="00DE0E46" w:rsidRDefault="00000000">
            <w:pPr>
              <w:jc w:val="center"/>
            </w:pPr>
            <w:r>
              <w:rPr>
                <w:b/>
                <w:bCs/>
              </w:rPr>
              <w:t>Feature</w:t>
            </w:r>
          </w:p>
        </w:tc>
        <w:tc>
          <w:tcPr>
            <w:tcW w:w="34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70D38BE0" w14:textId="77777777" w:rsidR="00DE0E46" w:rsidRDefault="00000000">
            <w:pPr>
              <w:jc w:val="center"/>
            </w:pPr>
            <w:r>
              <w:rPr>
                <w:b/>
                <w:bCs/>
              </w:rPr>
              <w:t>Input Method</w:t>
            </w:r>
          </w:p>
        </w:tc>
        <w:tc>
          <w:tcPr>
            <w:tcW w:w="37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7EAA0A81" w14:textId="77777777" w:rsidR="00DE0E46" w:rsidRDefault="00000000">
            <w:pPr>
              <w:jc w:val="center"/>
            </w:pPr>
            <w:r>
              <w:rPr>
                <w:b/>
                <w:bCs/>
              </w:rPr>
              <w:t>Accessibility Note</w:t>
            </w:r>
          </w:p>
        </w:tc>
      </w:tr>
      <w:tr w:rsidR="00DE0E46" w14:paraId="05C4D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313C0" w14:textId="77777777" w:rsidR="00DE0E46" w:rsidRDefault="00000000">
            <w:r>
              <w:t>Daily Mood Log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981B9" w14:textId="77777777" w:rsidR="00DE0E46" w:rsidRDefault="00000000">
            <w:r>
              <w:t>Emoji selector + optional text or voice note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248F0" w14:textId="77777777" w:rsidR="00DE0E46" w:rsidRDefault="00000000">
            <w:r>
              <w:t>Voice input via Bhashini STT for low-literacy users</w:t>
            </w:r>
          </w:p>
        </w:tc>
      </w:tr>
      <w:tr w:rsidR="00DE0E46" w14:paraId="3D9A1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7775E" w14:textId="77777777" w:rsidR="00DE0E46" w:rsidRDefault="00000000">
            <w:r>
              <w:t>Streak Calendar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B41FE" w14:textId="77777777" w:rsidR="00DE0E46" w:rsidRDefault="00000000">
            <w:r>
              <w:t>Auto-tracked from mood log submissions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F75E2" w14:textId="77777777" w:rsidR="00DE0E46" w:rsidRDefault="00000000">
            <w:r>
              <w:t>Visual badge milestones at 7 / 30 / 90 days</w:t>
            </w:r>
          </w:p>
        </w:tc>
      </w:tr>
      <w:tr w:rsidR="00DE0E46" w14:paraId="063B3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5E8CA" w14:textId="77777777" w:rsidR="00DE0E46" w:rsidRDefault="00000000">
            <w:r>
              <w:t>Mood Trend Graph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07887" w14:textId="77777777" w:rsidR="00DE0E46" w:rsidRDefault="00000000">
            <w:r>
              <w:t>7-day, 30-day, 90-day views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CC981" w14:textId="77777777" w:rsidR="00DE0E46" w:rsidRDefault="00000000">
            <w:r>
              <w:t>Doctor and guardian see with consent</w:t>
            </w:r>
          </w:p>
        </w:tc>
      </w:tr>
      <w:tr w:rsidR="00DE0E46" w14:paraId="06E1D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B268E" w14:textId="77777777" w:rsidR="00DE0E46" w:rsidRDefault="00000000">
            <w:r>
              <w:t>Trait Sliders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2D978" w14:textId="77777777" w:rsidR="00DE0E46" w:rsidRDefault="00000000">
            <w:r>
              <w:t>Mood (1–10), Sleep (hours + quality), Appetite, Social interaction, Activity, Stress tagging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DC029" w14:textId="77777777" w:rsidR="00DE0E46" w:rsidRDefault="00000000">
            <w:r>
              <w:t>Each trait stored as timestamped JSON entry</w:t>
            </w:r>
          </w:p>
        </w:tc>
      </w:tr>
    </w:tbl>
    <w:p w14:paraId="20084552" w14:textId="77777777" w:rsidR="00DE0E46" w:rsidRDefault="00DE0E46">
      <w:pPr>
        <w:spacing w:after="120"/>
      </w:pPr>
    </w:p>
    <w:p w14:paraId="78582291" w14:textId="77777777" w:rsidR="00DE0E46" w:rsidRDefault="00000000">
      <w:pPr>
        <w:pStyle w:val="Heading2"/>
      </w:pPr>
      <w:r>
        <w:t>2.5 LLM Mental Health Screening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0AC60CB6"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68331553" w14:textId="77777777" w:rsidR="00DE0E46" w:rsidRDefault="00000000">
            <w:r>
              <w:rPr>
                <w:i/>
                <w:iCs/>
                <w:color w:val="1F4E79"/>
              </w:rPr>
              <w:t>LLM output is advisory only. It is NOT a clinical diagnosis. It is a triage and prioritisation layer. All high-risk flags must be reviewed and confirmed by a doctor before any action is taken.</w:t>
            </w:r>
          </w:p>
        </w:tc>
      </w:tr>
    </w:tbl>
    <w:p w14:paraId="6AE269BF" w14:textId="77777777" w:rsidR="00DE0E46" w:rsidRDefault="00DE0E46">
      <w:pPr>
        <w:spacing w:after="100"/>
      </w:pPr>
    </w:p>
    <w:p w14:paraId="0AFFB71B" w14:textId="77777777" w:rsidR="00DE0E46" w:rsidRDefault="00000000">
      <w:pPr>
        <w:spacing w:after="100"/>
      </w:pPr>
      <w:r>
        <w:t>The LLM module aggregates inputs from questionnaire scores, mood journal trends, streak engagement patterns, audio session notes (transcribed), and demographic context. It produces a risk classification on three levels:</w:t>
      </w:r>
    </w:p>
    <w:p w14:paraId="0F203DE2"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0E46" w14:paraId="63D170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2CDFB" w14:textId="77777777" w:rsidR="00DE0E46" w:rsidRDefault="00000000">
            <w:r>
              <w:t>Normal / Low 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50FF2" w14:textId="77777777" w:rsidR="00DE0E46" w:rsidRDefault="00000000">
            <w:r>
              <w:t>Periodic monitoring recommended. No immediate escalation. Streak encouragement continues.</w:t>
            </w:r>
          </w:p>
        </w:tc>
      </w:tr>
      <w:tr w:rsidR="00DE0E46" w14:paraId="5D251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FA501" w14:textId="77777777" w:rsidR="00DE0E46" w:rsidRDefault="00000000">
            <w:r>
              <w:t>Moderate 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A1219" w14:textId="77777777" w:rsidR="00DE0E46" w:rsidRDefault="00000000">
            <w:r>
              <w:t>Early intervention suggested. Guardian notified (subject to patient consent). Doctor review queued.</w:t>
            </w:r>
          </w:p>
        </w:tc>
      </w:tr>
      <w:tr w:rsidR="00DE0E46" w14:paraId="6C2819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7A871" w14:textId="77777777" w:rsidR="00DE0E46" w:rsidRDefault="00000000">
            <w:r>
              <w:t>High Risk / Trauma Indicator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5EE6A" w14:textId="209DA35C" w:rsidR="00DE0E46" w:rsidRDefault="00000000">
            <w:r>
              <w:t xml:space="preserve">Immediate escalation to </w:t>
            </w:r>
            <w:proofErr w:type="spellStart"/>
            <w:r>
              <w:t>doctor.</w:t>
            </w:r>
            <w:r w:rsidR="00B04733">
              <w:t>if</w:t>
            </w:r>
            <w:proofErr w:type="spellEnd"/>
            <w:r w:rsidR="00B04733">
              <w:t xml:space="preserve"> doctor not available then</w:t>
            </w:r>
            <w:r>
              <w:t xml:space="preserve"> Guardian 1 + ASHA worker alerted. Pre-consultation brief auto-generated.</w:t>
            </w:r>
          </w:p>
        </w:tc>
      </w:tr>
    </w:tbl>
    <w:p w14:paraId="596BBCAE" w14:textId="77777777" w:rsidR="00DE0E46" w:rsidRDefault="00DE0E46">
      <w:pPr>
        <w:spacing w:after="100"/>
      </w:pPr>
    </w:p>
    <w:p w14:paraId="153249D6" w14:textId="77777777" w:rsidR="00DE0E46" w:rsidRDefault="00000000">
      <w:pPr>
        <w:spacing w:after="100"/>
      </w:pPr>
      <w:r>
        <w:t>The LLM module runs on the following schedule:</w:t>
      </w:r>
    </w:p>
    <w:p w14:paraId="45475C6D" w14:textId="77777777" w:rsidR="00DE0E46" w:rsidRDefault="00000000">
      <w:pPr>
        <w:pStyle w:val="ListParagraph"/>
        <w:numPr>
          <w:ilvl w:val="0"/>
          <w:numId w:val="2"/>
        </w:numPr>
      </w:pPr>
      <w:r>
        <w:t>Weekly scheduled run for all active patients</w:t>
      </w:r>
    </w:p>
    <w:p w14:paraId="5DB19897" w14:textId="77777777" w:rsidR="00DE0E46" w:rsidRDefault="00000000">
      <w:pPr>
        <w:pStyle w:val="ListParagraph"/>
        <w:numPr>
          <w:ilvl w:val="0"/>
          <w:numId w:val="2"/>
        </w:numPr>
      </w:pPr>
      <w:r>
        <w:t>On-demand trigger: significant change in mood score, PHQ-9 / GAD-7 result, or streak drop-off</w:t>
      </w:r>
    </w:p>
    <w:p w14:paraId="0137AE47" w14:textId="77777777" w:rsidR="00DE0E46" w:rsidRDefault="00000000">
      <w:pPr>
        <w:pStyle w:val="ListParagraph"/>
        <w:numPr>
          <w:ilvl w:val="0"/>
          <w:numId w:val="2"/>
        </w:numPr>
      </w:pPr>
      <w:r>
        <w:t>Pre-consultation trigger: always run fresh before any scheduled doctor session</w:t>
      </w:r>
    </w:p>
    <w:p w14:paraId="50258FF7" w14:textId="77777777" w:rsidR="00DE0E46" w:rsidRDefault="00DE0E46">
      <w:pPr>
        <w:spacing w:after="100"/>
      </w:pPr>
    </w:p>
    <w:p w14:paraId="4C10DD15" w14:textId="77777777" w:rsidR="00DE0E46" w:rsidRDefault="00000000">
      <w:pPr>
        <w:spacing w:after="100"/>
      </w:pPr>
      <w:r>
        <w:t>Explainability: the doctor receives a plain-language summary of which factors contributed to the risk classification. This prevents 'black box' usage in clinical contexts.</w:t>
      </w:r>
    </w:p>
    <w:p w14:paraId="3DFE5894" w14:textId="77777777" w:rsidR="00DE0E46" w:rsidRDefault="00DE0E46">
      <w:pPr>
        <w:spacing w:after="120"/>
      </w:pPr>
    </w:p>
    <w:p w14:paraId="6198F975" w14:textId="77777777" w:rsidR="00DE0E46" w:rsidRDefault="00000000">
      <w:pPr>
        <w:pStyle w:val="Heading2"/>
      </w:pPr>
      <w:r>
        <w:t>2.6 Consultation Visibility for Patient</w:t>
      </w:r>
    </w:p>
    <w:p w14:paraId="44A6F996" w14:textId="77777777" w:rsidR="00DE0E46" w:rsidRDefault="00000000">
      <w:pPr>
        <w:pStyle w:val="ListParagraph"/>
        <w:numPr>
          <w:ilvl w:val="0"/>
          <w:numId w:val="2"/>
        </w:numPr>
      </w:pPr>
      <w:r>
        <w:t>Patient can view all consultation summaries stored in the database</w:t>
      </w:r>
    </w:p>
    <w:p w14:paraId="54C1C18A" w14:textId="77777777" w:rsidR="00DE0E46" w:rsidRDefault="00000000">
      <w:pPr>
        <w:pStyle w:val="ListParagraph"/>
        <w:numPr>
          <w:ilvl w:val="0"/>
          <w:numId w:val="2"/>
        </w:numPr>
      </w:pPr>
      <w:r>
        <w:t>Patient controls guardian access via consent toggles in settings</w:t>
      </w:r>
    </w:p>
    <w:p w14:paraId="282AA101" w14:textId="77777777" w:rsidR="00DE0E46" w:rsidRDefault="00000000">
      <w:pPr>
        <w:pStyle w:val="ListParagraph"/>
        <w:numPr>
          <w:ilvl w:val="0"/>
          <w:numId w:val="2"/>
        </w:numPr>
      </w:pPr>
      <w:r>
        <w:lastRenderedPageBreak/>
        <w:t>Patient receives notifications for upcoming follow-up appointments</w:t>
      </w:r>
    </w:p>
    <w:p w14:paraId="066F5CFD" w14:textId="02B469B7" w:rsidR="00DE0E46" w:rsidRDefault="00000000">
      <w:pPr>
        <w:pStyle w:val="ListParagraph"/>
        <w:numPr>
          <w:ilvl w:val="0"/>
          <w:numId w:val="2"/>
        </w:numPr>
      </w:pPr>
      <w:r>
        <w:t>Patient can revoke guardian access at any time</w:t>
      </w:r>
      <w:r w:rsidR="00B04733">
        <w:t xml:space="preserve"> with doctor approval</w:t>
      </w:r>
      <w:r>
        <w:t xml:space="preserve"> — takes immediate effect</w:t>
      </w:r>
    </w:p>
    <w:p w14:paraId="794EFD2B" w14:textId="77777777" w:rsidR="00DE0E46" w:rsidRDefault="00DE0E46">
      <w:pPr>
        <w:spacing w:after="80"/>
      </w:pPr>
    </w:p>
    <w:p w14:paraId="665361B7" w14:textId="77777777" w:rsidR="00DE0E46" w:rsidRDefault="00000000">
      <w:r>
        <w:br w:type="page"/>
      </w:r>
    </w:p>
    <w:p w14:paraId="27D89681" w14:textId="77777777" w:rsidR="00DE0E46" w:rsidRDefault="00000000">
      <w:pPr>
        <w:pStyle w:val="Heading1"/>
        <w:pBdr>
          <w:bottom w:val="single" w:sz="6" w:space="4" w:color="3A86A4"/>
        </w:pBdr>
      </w:pPr>
      <w:r>
        <w:lastRenderedPageBreak/>
        <w:t>3. Guardian (User Type 2) — Extended Mechanics</w:t>
      </w:r>
    </w:p>
    <w:p w14:paraId="3B12915B" w14:textId="77777777" w:rsidR="00DE0E46" w:rsidRDefault="00000000">
      <w:pPr>
        <w:pStyle w:val="Heading2"/>
      </w:pPr>
      <w:r>
        <w:t>3.1 Who Can Be a Guardian?</w:t>
      </w:r>
    </w:p>
    <w:p w14:paraId="525F1644" w14:textId="71BF55C8" w:rsidR="00DE0E46" w:rsidRDefault="00000000">
      <w:pPr>
        <w:spacing w:after="100"/>
      </w:pPr>
      <w:r>
        <w:t>The guardian role is designed for the Indian grassroots health ecosystem. The following individuals can register as a guardian :</w:t>
      </w:r>
    </w:p>
    <w:p w14:paraId="24E6101D"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E0E46" w14:paraId="49E62D72" w14:textId="77777777">
        <w:tblPrEx>
          <w:tblCellMar>
            <w:top w:w="0" w:type="dxa"/>
            <w:bottom w:w="0" w:type="dxa"/>
          </w:tblCellMar>
        </w:tblPrEx>
        <w:trPr>
          <w:tblHeader/>
        </w:trPr>
        <w:tc>
          <w:tcPr>
            <w:tcW w:w="28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2904E11C" w14:textId="77777777" w:rsidR="00DE0E46" w:rsidRDefault="00000000">
            <w:pPr>
              <w:jc w:val="center"/>
            </w:pPr>
            <w:r>
              <w:rPr>
                <w:b/>
                <w:bCs/>
              </w:rPr>
              <w:t>Category</w:t>
            </w:r>
          </w:p>
        </w:tc>
        <w:tc>
          <w:tcPr>
            <w:tcW w:w="18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3B3CA7F8" w14:textId="77777777" w:rsidR="00DE0E46" w:rsidRDefault="00000000">
            <w:pPr>
              <w:jc w:val="center"/>
            </w:pPr>
            <w:r>
              <w:rPr>
                <w:b/>
                <w:bCs/>
              </w:rPr>
              <w:t>Typical Literacy</w:t>
            </w:r>
          </w:p>
        </w:tc>
        <w:tc>
          <w:tcPr>
            <w:tcW w:w="47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2104A2CC" w14:textId="77777777" w:rsidR="00DE0E46" w:rsidRDefault="00000000">
            <w:pPr>
              <w:jc w:val="center"/>
            </w:pPr>
            <w:r>
              <w:rPr>
                <w:b/>
                <w:bCs/>
              </w:rPr>
              <w:t>Primary Use Case</w:t>
            </w:r>
          </w:p>
        </w:tc>
      </w:tr>
      <w:tr w:rsidR="00DE0E46" w14:paraId="23E515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A573E" w14:textId="77777777" w:rsidR="00DE0E46" w:rsidRDefault="00000000">
            <w:r>
              <w:t>Family member (most literate in household)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19D6B" w14:textId="77777777" w:rsidR="00DE0E46" w:rsidRDefault="00000000">
            <w:r>
              <w:t>Moderate to High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0FF0C" w14:textId="77777777" w:rsidR="00DE0E46" w:rsidRDefault="00000000">
            <w:r>
              <w:t>Daily observation, close care, doctor communication on behalf of patient</w:t>
            </w:r>
          </w:p>
        </w:tc>
      </w:tr>
      <w:tr w:rsidR="00DE0E46" w14:paraId="17C51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69470" w14:textId="77777777" w:rsidR="00DE0E46" w:rsidRDefault="00000000">
            <w:r>
              <w:t>NGO / NSS Volunteer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95B5D" w14:textId="77777777" w:rsidR="00DE0E46" w:rsidRDefault="00000000">
            <w:r>
              <w:t>Moderate to High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2CDFD" w14:textId="77777777" w:rsidR="00DE0E46" w:rsidRDefault="00000000">
            <w:r>
              <w:t>Community-level support, patient onboarding in underserved areas</w:t>
            </w:r>
          </w:p>
        </w:tc>
      </w:tr>
      <w:tr w:rsidR="00DE0E46" w14:paraId="0640A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00605" w14:textId="77777777" w:rsidR="00DE0E46" w:rsidRDefault="00000000">
            <w:r>
              <w:t>ASHA Worker (Accredited Social Health Activist)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3F9EE" w14:textId="77777777" w:rsidR="00DE0E46" w:rsidRDefault="00000000">
            <w:r>
              <w:t>Moderate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81313" w14:textId="77777777" w:rsidR="00DE0E46" w:rsidRDefault="00000000">
            <w:r>
              <w:t>Regional monitoring across multiple patients; routine check-ins</w:t>
            </w:r>
          </w:p>
        </w:tc>
      </w:tr>
      <w:tr w:rsidR="00DE0E46" w14:paraId="39023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66DB7" w14:textId="77777777" w:rsidR="00DE0E46" w:rsidRDefault="00000000">
            <w:r>
              <w:t>Anganwadi Worker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C07DB" w14:textId="77777777" w:rsidR="00DE0E46" w:rsidRDefault="00000000">
            <w:r>
              <w:t>Moderate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6387F" w14:textId="77777777" w:rsidR="00DE0E46" w:rsidRDefault="00000000">
            <w:r>
              <w:t>Grassroots women and child mental health; rural community entry point</w:t>
            </w:r>
          </w:p>
        </w:tc>
      </w:tr>
    </w:tbl>
    <w:p w14:paraId="24BC25E6" w14:textId="77777777" w:rsidR="00DE0E46" w:rsidRDefault="00DE0E46">
      <w:pPr>
        <w:spacing w:after="120"/>
      </w:pPr>
    </w:p>
    <w:p w14:paraId="6106C145" w14:textId="77777777" w:rsidR="00DE0E46" w:rsidRDefault="00000000">
      <w:pPr>
        <w:pStyle w:val="Heading2"/>
      </w:pPr>
      <w:r>
        <w:t>3.2 Guardian Roles by Patient Literacy Level</w:t>
      </w:r>
    </w:p>
    <w:p w14:paraId="5B31504D" w14:textId="77777777" w:rsidR="00DE0E46" w:rsidRDefault="00000000">
      <w:pPr>
        <w:spacing w:after="100"/>
      </w:pPr>
      <w:r>
        <w:t>The guardian's functional role changes based on the literacy level of the patient they are supporting:</w:t>
      </w:r>
    </w:p>
    <w:p w14:paraId="0DE28AD1" w14:textId="77777777" w:rsidR="00DE0E46" w:rsidRDefault="00DE0E46">
      <w:pPr>
        <w:spacing w:after="80"/>
      </w:pPr>
    </w:p>
    <w:p w14:paraId="46F43C88" w14:textId="77777777" w:rsidR="00DE0E46" w:rsidRDefault="00000000">
      <w:pPr>
        <w:pStyle w:val="Heading3"/>
      </w:pPr>
      <w:r>
        <w:t>3.2.1 For Literate Patients — Guardian as Consultant / Observer</w:t>
      </w:r>
    </w:p>
    <w:p w14:paraId="22C3079F" w14:textId="77777777" w:rsidR="00DE0E46" w:rsidRDefault="00000000">
      <w:pPr>
        <w:pStyle w:val="ListParagraph"/>
        <w:numPr>
          <w:ilvl w:val="0"/>
          <w:numId w:val="2"/>
        </w:numPr>
      </w:pPr>
      <w:r>
        <w:t>Doctor may optionally loop in the guardian for care coordination discussions</w:t>
      </w:r>
    </w:p>
    <w:p w14:paraId="2F082CEA" w14:textId="77777777" w:rsidR="00DE0E46" w:rsidRDefault="00000000">
      <w:pPr>
        <w:pStyle w:val="ListParagraph"/>
        <w:numPr>
          <w:ilvl w:val="0"/>
          <w:numId w:val="2"/>
        </w:numPr>
      </w:pPr>
      <w:r>
        <w:t>Guardian sees only what patient and doctor explicitly share (consent-gated)</w:t>
      </w:r>
    </w:p>
    <w:p w14:paraId="67AFD1CA" w14:textId="77777777" w:rsidR="00DE0E46" w:rsidRDefault="00000000">
      <w:pPr>
        <w:pStyle w:val="ListParagraph"/>
        <w:numPr>
          <w:ilvl w:val="0"/>
          <w:numId w:val="2"/>
        </w:numPr>
      </w:pPr>
      <w:r>
        <w:t>Doctor may discuss care plans with guardian if patient has granted consent</w:t>
      </w:r>
    </w:p>
    <w:p w14:paraId="5F1028D8" w14:textId="77777777" w:rsidR="00DE0E46" w:rsidRDefault="00000000">
      <w:pPr>
        <w:pStyle w:val="ListParagraph"/>
        <w:numPr>
          <w:ilvl w:val="0"/>
          <w:numId w:val="2"/>
        </w:numPr>
      </w:pPr>
      <w:r>
        <w:t>Guardian cannot override or edit patient-submitted data</w:t>
      </w:r>
    </w:p>
    <w:p w14:paraId="09FBC6FB" w14:textId="77777777" w:rsidR="00DE0E46" w:rsidRDefault="00000000">
      <w:pPr>
        <w:pStyle w:val="ListParagraph"/>
        <w:numPr>
          <w:ilvl w:val="0"/>
          <w:numId w:val="2"/>
        </w:numPr>
      </w:pPr>
      <w:r>
        <w:t>Primary communication is between doctor and patient; guardian is secondary</w:t>
      </w:r>
    </w:p>
    <w:p w14:paraId="1B0D3CDD" w14:textId="77777777" w:rsidR="00DE0E46" w:rsidRDefault="00DE0E46">
      <w:pPr>
        <w:spacing w:after="100"/>
      </w:pPr>
    </w:p>
    <w:p w14:paraId="65E4AE2B" w14:textId="77777777" w:rsidR="00DE0E46" w:rsidRDefault="00000000">
      <w:pPr>
        <w:pStyle w:val="Heading3"/>
      </w:pPr>
      <w:r>
        <w:t>3.2.2 For Illiterate / Low-Literacy Patients — Guardian as Primary Interface</w:t>
      </w:r>
    </w:p>
    <w:p w14:paraId="10FA9731" w14:textId="77777777" w:rsidR="00DE0E46" w:rsidRDefault="00000000">
      <w:pPr>
        <w:pStyle w:val="ListParagraph"/>
        <w:numPr>
          <w:ilvl w:val="0"/>
          <w:numId w:val="2"/>
        </w:numPr>
      </w:pPr>
      <w:r>
        <w:t>Guardian registers the patient and fills the identity form on their behalf</w:t>
      </w:r>
    </w:p>
    <w:p w14:paraId="7886F808" w14:textId="77777777" w:rsidR="00DE0E46" w:rsidRDefault="00000000">
      <w:pPr>
        <w:pStyle w:val="ListParagraph"/>
        <w:numPr>
          <w:ilvl w:val="0"/>
          <w:numId w:val="2"/>
        </w:numPr>
      </w:pPr>
      <w:r>
        <w:t>Guardian answers the questionnaire based on their own direct observation of the patient</w:t>
      </w:r>
    </w:p>
    <w:p w14:paraId="6CE644D0" w14:textId="77777777" w:rsidR="00DE0E46" w:rsidRDefault="00000000">
      <w:pPr>
        <w:pStyle w:val="ListParagraph"/>
        <w:numPr>
          <w:ilvl w:val="0"/>
          <w:numId w:val="2"/>
        </w:numPr>
      </w:pPr>
      <w:r>
        <w:t>Guardian provides voice or written inputs during follow-up sessions</w:t>
      </w:r>
    </w:p>
    <w:p w14:paraId="58EACDC8" w14:textId="77777777" w:rsidR="00DE0E46" w:rsidRDefault="00000000">
      <w:pPr>
        <w:pStyle w:val="ListParagraph"/>
        <w:numPr>
          <w:ilvl w:val="0"/>
          <w:numId w:val="2"/>
        </w:numPr>
      </w:pPr>
      <w:r>
        <w:t>Guardian receives guidance and instructions from the doctor throughout sessions</w:t>
      </w:r>
    </w:p>
    <w:p w14:paraId="42E552FD" w14:textId="77777777" w:rsidR="00DE0E46" w:rsidRDefault="00000000">
      <w:pPr>
        <w:pStyle w:val="ListParagraph"/>
        <w:numPr>
          <w:ilvl w:val="0"/>
          <w:numId w:val="2"/>
        </w:numPr>
      </w:pPr>
      <w:r>
        <w:t>ASHA worker acts as the bridge between the patient household and the formal health system</w:t>
      </w:r>
    </w:p>
    <w:p w14:paraId="72AD8BE0" w14:textId="77777777" w:rsidR="00DE0E46" w:rsidRDefault="00000000">
      <w:pPr>
        <w:pStyle w:val="ListParagraph"/>
        <w:numPr>
          <w:ilvl w:val="0"/>
          <w:numId w:val="2"/>
        </w:numPr>
      </w:pPr>
      <w:r>
        <w:t xml:space="preserve">All guardian-submitted data is attributed with </w:t>
      </w:r>
      <w:proofErr w:type="spellStart"/>
      <w:r>
        <w:t>filled_by</w:t>
      </w:r>
      <w:proofErr w:type="spellEnd"/>
      <w:r>
        <w:t xml:space="preserve"> = </w:t>
      </w:r>
      <w:proofErr w:type="spellStart"/>
      <w:r>
        <w:t>guardian_id</w:t>
      </w:r>
      <w:proofErr w:type="spellEnd"/>
      <w:r>
        <w:t xml:space="preserve"> in the database to maintain data provenance</w:t>
      </w:r>
    </w:p>
    <w:p w14:paraId="06DBF3A9" w14:textId="77777777" w:rsidR="00DE0E46" w:rsidRDefault="00DE0E46">
      <w:pPr>
        <w:spacing w:after="120"/>
      </w:pPr>
    </w:p>
    <w:p w14:paraId="3F1F416F" w14:textId="77777777" w:rsidR="00DE0E46" w:rsidRDefault="00000000">
      <w:pPr>
        <w:pStyle w:val="Heading2"/>
      </w:pPr>
      <w:r>
        <w:t>3.3 Dual Guardian System — Detailed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749EAA1C"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2D1E0B27" w14:textId="77777777" w:rsidR="00DE0E46" w:rsidRDefault="00000000">
            <w:r>
              <w:rPr>
                <w:i/>
                <w:iCs/>
                <w:color w:val="1F4E79"/>
              </w:rPr>
              <w:t xml:space="preserve">The dual-guardian design solves a real operational problem: ASHA workers cover large geographic regions with many patients. Guardian 1 (family) provides the close daily observation, while Guardian 2 </w:t>
            </w:r>
            <w:r>
              <w:rPr>
                <w:i/>
                <w:iCs/>
                <w:color w:val="1F4E79"/>
              </w:rPr>
              <w:lastRenderedPageBreak/>
              <w:t>(ASHA/NGO) monitors across a wider cohort. This division reduces duplication of effort and enables efficient regional-level monitoring.</w:t>
            </w:r>
          </w:p>
        </w:tc>
      </w:tr>
    </w:tbl>
    <w:p w14:paraId="05F0F74D" w14:textId="77777777" w:rsidR="00DE0E46" w:rsidRDefault="00DE0E46">
      <w:pPr>
        <w:spacing w:after="100"/>
      </w:pPr>
    </w:p>
    <w:p w14:paraId="084BF3A8" w14:textId="77777777" w:rsidR="00DE0E46" w:rsidRDefault="00000000">
      <w:pPr>
        <w:pStyle w:val="Heading3"/>
      </w:pPr>
      <w:r>
        <w:t>3.3.1 Guardian 1 — Primary Caregiver (Family)</w:t>
      </w:r>
    </w:p>
    <w:p w14:paraId="64CF2DB9" w14:textId="77777777" w:rsidR="00DE0E46" w:rsidRDefault="00000000">
      <w:pPr>
        <w:pStyle w:val="ListParagraph"/>
        <w:numPr>
          <w:ilvl w:val="0"/>
          <w:numId w:val="2"/>
        </w:numPr>
      </w:pPr>
      <w:r>
        <w:t>Typically the most literate adult family member: spouse, parent, or adult sibling</w:t>
      </w:r>
    </w:p>
    <w:p w14:paraId="7B1A0D29" w14:textId="77777777" w:rsidR="00DE0E46" w:rsidRDefault="00000000">
      <w:pPr>
        <w:pStyle w:val="ListParagraph"/>
        <w:numPr>
          <w:ilvl w:val="0"/>
          <w:numId w:val="2"/>
        </w:numPr>
      </w:pPr>
      <w:r>
        <w:t>Has physical proximity to the patient — ideally shares or frequently visits the household</w:t>
      </w:r>
    </w:p>
    <w:p w14:paraId="3177E0DF" w14:textId="77777777" w:rsidR="00DE0E46" w:rsidRDefault="00000000">
      <w:pPr>
        <w:pStyle w:val="ListParagraph"/>
        <w:numPr>
          <w:ilvl w:val="0"/>
          <w:numId w:val="2"/>
        </w:numPr>
      </w:pPr>
      <w:r>
        <w:t>Provides daily or near-daily observation inputs</w:t>
      </w:r>
    </w:p>
    <w:p w14:paraId="4DBEB175" w14:textId="6140EB7D" w:rsidR="00DE0E46" w:rsidRDefault="00000000">
      <w:pPr>
        <w:pStyle w:val="ListParagraph"/>
        <w:numPr>
          <w:ilvl w:val="0"/>
          <w:numId w:val="2"/>
        </w:numPr>
      </w:pPr>
      <w:r>
        <w:t>Accessible to patient at any time for support; serves as first point of contact in non-emergency situations</w:t>
      </w:r>
    </w:p>
    <w:p w14:paraId="470ED12F" w14:textId="4C320130" w:rsidR="00560350" w:rsidRDefault="00560350" w:rsidP="00560350">
      <w:pPr>
        <w:pStyle w:val="ListParagraph"/>
        <w:numPr>
          <w:ilvl w:val="0"/>
          <w:numId w:val="2"/>
        </w:numPr>
      </w:pPr>
      <w:r>
        <w:t xml:space="preserve">We are storing the </w:t>
      </w:r>
      <w:proofErr w:type="spellStart"/>
      <w:r>
        <w:t>conatact</w:t>
      </w:r>
      <w:proofErr w:type="spellEnd"/>
      <w:r>
        <w:t xml:space="preserve"> details of guardian 1 at the time of form filing which will be used as a primary contact to the family member </w:t>
      </w:r>
      <w:proofErr w:type="spellStart"/>
      <w:r>
        <w:t>kinda</w:t>
      </w:r>
      <w:proofErr w:type="spellEnd"/>
      <w:r>
        <w:t xml:space="preserve"> guardians</w:t>
      </w:r>
    </w:p>
    <w:p w14:paraId="27AAB198" w14:textId="77777777" w:rsidR="00DE0E46" w:rsidRDefault="00DE0E46">
      <w:pPr>
        <w:spacing w:after="80"/>
      </w:pPr>
    </w:p>
    <w:p w14:paraId="5A6BD0C2" w14:textId="2F69B7D4" w:rsidR="00DE0E46" w:rsidRDefault="00000000">
      <w:pPr>
        <w:pStyle w:val="Heading3"/>
      </w:pPr>
      <w:r>
        <w:t>3.3.2 Guardian 2 — Community Health Worker (ASHA / NGO)</w:t>
      </w:r>
      <w:r w:rsidR="00560350">
        <w:t xml:space="preserve"> only this guardian will have a </w:t>
      </w:r>
      <w:proofErr w:type="spellStart"/>
      <w:r w:rsidR="00560350">
        <w:t>dashbaorad</w:t>
      </w:r>
      <w:proofErr w:type="spellEnd"/>
      <w:r w:rsidR="00560350">
        <w:t xml:space="preserve"> on our platform to monitor multiple patients in a region providing assistance </w:t>
      </w:r>
    </w:p>
    <w:p w14:paraId="753499AF" w14:textId="77777777" w:rsidR="00DE0E46" w:rsidRDefault="00000000">
      <w:pPr>
        <w:pStyle w:val="ListParagraph"/>
        <w:numPr>
          <w:ilvl w:val="0"/>
          <w:numId w:val="2"/>
        </w:numPr>
      </w:pPr>
      <w:r>
        <w:t>Manages a geographic cohort of multiple patients in their assigned region</w:t>
      </w:r>
    </w:p>
    <w:p w14:paraId="7DF8CE66" w14:textId="77777777" w:rsidR="00DE0E46" w:rsidRDefault="00000000">
      <w:pPr>
        <w:pStyle w:val="ListParagraph"/>
        <w:numPr>
          <w:ilvl w:val="0"/>
          <w:numId w:val="2"/>
        </w:numPr>
      </w:pPr>
      <w:r>
        <w:t>Performs routine scheduled check-ins across all assigned patients</w:t>
      </w:r>
    </w:p>
    <w:p w14:paraId="4D131AC3" w14:textId="77777777" w:rsidR="00DE0E46" w:rsidRDefault="00000000">
      <w:pPr>
        <w:pStyle w:val="ListParagraph"/>
        <w:numPr>
          <w:ilvl w:val="0"/>
          <w:numId w:val="2"/>
        </w:numPr>
      </w:pPr>
      <w:r>
        <w:t>Views Guardian 1 updates to reduce duplication — only follows up on gaps or anomalies</w:t>
      </w:r>
    </w:p>
    <w:p w14:paraId="70F6807B" w14:textId="77777777" w:rsidR="00DE0E46" w:rsidRDefault="00000000">
      <w:pPr>
        <w:pStyle w:val="ListParagraph"/>
        <w:numPr>
          <w:ilvl w:val="0"/>
          <w:numId w:val="2"/>
        </w:numPr>
      </w:pPr>
      <w:r>
        <w:t>In the absence of a Guardian 1, takes on full guardian responsibilities for that patient</w:t>
      </w:r>
    </w:p>
    <w:p w14:paraId="3BABE020" w14:textId="77777777" w:rsidR="00DE0E46" w:rsidRDefault="00000000">
      <w:pPr>
        <w:pStyle w:val="ListParagraph"/>
        <w:numPr>
          <w:ilvl w:val="0"/>
          <w:numId w:val="2"/>
        </w:numPr>
      </w:pPr>
      <w:r>
        <w:t>Access is read-only for routine check-in data; clinical summaries require mutual consent from patient and doctor</w:t>
      </w:r>
    </w:p>
    <w:p w14:paraId="4BC205C3" w14:textId="77777777" w:rsidR="00DE0E46" w:rsidRDefault="00DE0E46">
      <w:pPr>
        <w:spacing w:after="80"/>
      </w:pPr>
    </w:p>
    <w:p w14:paraId="6D63F762" w14:textId="77777777" w:rsidR="00DE0E46" w:rsidRDefault="00000000">
      <w:pPr>
        <w:pStyle w:val="Heading3"/>
      </w:pPr>
      <w:r>
        <w:t>3.3.3 Single Guardian Scenarios</w:t>
      </w:r>
    </w:p>
    <w:p w14:paraId="2F1659DF" w14:textId="77777777" w:rsidR="00DE0E46" w:rsidRDefault="00000000">
      <w:pPr>
        <w:spacing w:after="100"/>
      </w:pPr>
      <w:r>
        <w:t>Some patients will have only one guardian. The following cases are handled:</w:t>
      </w:r>
    </w:p>
    <w:p w14:paraId="07828FD0"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E46" w14:paraId="50A891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3E333" w14:textId="77777777" w:rsidR="00DE0E46" w:rsidRDefault="00000000">
            <w:r>
              <w:t>Only an ASHA worker is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FDDB0" w14:textId="77777777" w:rsidR="00DE0E46" w:rsidRDefault="00000000">
            <w:r>
              <w:t>ASHA worker acts as the sole guardian. They have both the close-observation responsibilities of Guardian 1 and the monitoring responsibilities of Guardian 2.</w:t>
            </w:r>
          </w:p>
        </w:tc>
      </w:tr>
      <w:tr w:rsidR="00DE0E46" w14:paraId="1A876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9E460" w14:textId="77777777" w:rsidR="00DE0E46" w:rsidRDefault="00000000">
            <w:r>
              <w:t>Only a family member is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B361B" w14:textId="77777777" w:rsidR="00DE0E46" w:rsidRDefault="00000000">
            <w:r>
              <w:t>Family member acts as sole Guardian 1. ASHA worker visibility is not available unless the patient later links one.</w:t>
            </w:r>
          </w:p>
        </w:tc>
      </w:tr>
      <w:tr w:rsidR="00DE0E46" w14:paraId="407302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AEEBD" w14:textId="77777777" w:rsidR="00DE0E46" w:rsidRDefault="00000000">
            <w:r>
              <w:t>No guardian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5B022" w14:textId="77777777" w:rsidR="00DE0E46" w:rsidRDefault="00000000">
            <w:r>
              <w:t>Patient proceeds without a guardian. AI screening still runs. Doctor is the primary point of escalation.</w:t>
            </w:r>
          </w:p>
        </w:tc>
      </w:tr>
    </w:tbl>
    <w:p w14:paraId="1738EB7A" w14:textId="77777777" w:rsidR="00DE0E46" w:rsidRDefault="00DE0E46">
      <w:pPr>
        <w:spacing w:after="120"/>
      </w:pPr>
    </w:p>
    <w:p w14:paraId="7DAE6D00" w14:textId="77777777" w:rsidR="00DE0E46" w:rsidRDefault="00000000">
      <w:pPr>
        <w:pStyle w:val="Heading2"/>
      </w:pPr>
      <w:r>
        <w:t>3.4 Guardian Permissions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E0E46" w14:paraId="7AA75BCC" w14:textId="77777777">
        <w:tblPrEx>
          <w:tblCellMar>
            <w:top w:w="0" w:type="dxa"/>
            <w:bottom w:w="0" w:type="dxa"/>
          </w:tblCellMar>
        </w:tblPrEx>
        <w:trPr>
          <w:tblHeader/>
        </w:trPr>
        <w:tc>
          <w:tcPr>
            <w:tcW w:w="32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2798965B" w14:textId="77777777" w:rsidR="00DE0E46" w:rsidRDefault="00000000">
            <w:pPr>
              <w:jc w:val="center"/>
            </w:pPr>
            <w:r>
              <w:rPr>
                <w:b/>
                <w:bCs/>
              </w:rPr>
              <w:t>Permission</w:t>
            </w:r>
          </w:p>
        </w:tc>
        <w:tc>
          <w:tcPr>
            <w:tcW w:w="26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23CCF68E" w14:textId="77777777" w:rsidR="00DE0E46" w:rsidRDefault="00000000">
            <w:pPr>
              <w:jc w:val="center"/>
            </w:pPr>
            <w:r>
              <w:rPr>
                <w:b/>
                <w:bCs/>
              </w:rPr>
              <w:t>Guardian 1 (Family)</w:t>
            </w:r>
          </w:p>
        </w:tc>
        <w:tc>
          <w:tcPr>
            <w:tcW w:w="35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091B62BB" w14:textId="77777777" w:rsidR="00DE0E46" w:rsidRDefault="00000000">
            <w:pPr>
              <w:jc w:val="center"/>
            </w:pPr>
            <w:r>
              <w:rPr>
                <w:b/>
                <w:bCs/>
              </w:rPr>
              <w:t>Guardian 2 (ASHA / NGO)</w:t>
            </w:r>
          </w:p>
        </w:tc>
      </w:tr>
      <w:tr w:rsidR="00DE0E46" w14:paraId="5209BF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9A656" w14:textId="77777777" w:rsidR="00DE0E46" w:rsidRDefault="00000000">
            <w:r>
              <w:t>View patient identity profile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EE338" w14:textId="77777777" w:rsidR="00DE0E46" w:rsidRDefault="00000000">
            <w:r>
              <w:t>Yes (registrant if illiterate patient)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FBB1B" w14:textId="77777777" w:rsidR="00DE0E46" w:rsidRDefault="00000000">
            <w:r>
              <w:t>Yes — own region only</w:t>
            </w:r>
          </w:p>
        </w:tc>
      </w:tr>
      <w:tr w:rsidR="00DE0E46" w14:paraId="5743C9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26B49" w14:textId="77777777" w:rsidR="00DE0E46" w:rsidRDefault="00000000">
            <w:r>
              <w:t>View questionnaire responses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ABBB8" w14:textId="77777777" w:rsidR="00DE0E46" w:rsidRDefault="00000000">
            <w:r>
              <w:t>With patient or doctor consent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04069" w14:textId="77777777" w:rsidR="00DE0E46" w:rsidRDefault="00000000">
            <w:r>
              <w:t>With patient or doctor consent</w:t>
            </w:r>
          </w:p>
        </w:tc>
      </w:tr>
      <w:tr w:rsidR="00DE0E46" w14:paraId="272038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F2C13" w14:textId="77777777" w:rsidR="00DE0E46" w:rsidRDefault="00000000">
            <w:r>
              <w:lastRenderedPageBreak/>
              <w:t>View consultation summaries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AB436" w14:textId="77777777" w:rsidR="00DE0E46" w:rsidRDefault="00000000">
            <w:r>
              <w:t>Mutual consent: patient AND doctor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05742" w14:textId="77777777" w:rsidR="00DE0E46" w:rsidRDefault="00000000">
            <w:r>
              <w:t>Read-only; only if both patient and doctor allow</w:t>
            </w:r>
          </w:p>
        </w:tc>
      </w:tr>
      <w:tr w:rsidR="00DE0E46" w14:paraId="5F8944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3F41E" w14:textId="77777777" w:rsidR="00DE0E46" w:rsidRDefault="00000000">
            <w:r>
              <w:t>View mood journal / streak</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88D3C1" w14:textId="77777777" w:rsidR="00DE0E46" w:rsidRDefault="00000000">
            <w:r>
              <w:t>With patient consent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05713" w14:textId="77777777" w:rsidR="00DE0E46" w:rsidRDefault="00000000">
            <w:r>
              <w:t>Routine check-in data only</w:t>
            </w:r>
          </w:p>
        </w:tc>
      </w:tr>
      <w:tr w:rsidR="00DE0E46" w14:paraId="6D67B2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57461" w14:textId="77777777" w:rsidR="00DE0E46" w:rsidRDefault="00000000">
            <w:r>
              <w:t>Add observations / notes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E8128" w14:textId="77777777" w:rsidR="00DE0E46" w:rsidRDefault="00000000">
            <w:r>
              <w:t>Yes — submitted for doctor review</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DC627" w14:textId="77777777" w:rsidR="00DE0E46" w:rsidRDefault="00000000">
            <w:r>
              <w:t>Yes — submitted for doctor review</w:t>
            </w:r>
          </w:p>
        </w:tc>
      </w:tr>
      <w:tr w:rsidR="00DE0E46" w14:paraId="0D8196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CBEF9" w14:textId="77777777" w:rsidR="00DE0E46" w:rsidRDefault="00000000">
            <w:r>
              <w:t>Receive alerts / notifications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72BF3" w14:textId="77777777" w:rsidR="00DE0E46" w:rsidRDefault="00000000">
            <w:r>
              <w:t>With patient consent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DECC9" w14:textId="77777777" w:rsidR="00DE0E46" w:rsidRDefault="00000000">
            <w:r>
              <w:t>High-risk patient alerts only</w:t>
            </w:r>
          </w:p>
        </w:tc>
      </w:tr>
      <w:tr w:rsidR="00DE0E46" w14:paraId="252CF6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66153" w14:textId="77777777" w:rsidR="00DE0E46" w:rsidRDefault="00000000">
            <w:r>
              <w:t>See other patients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08558" w14:textId="77777777" w:rsidR="00DE0E46" w:rsidRDefault="00000000">
            <w:r>
              <w:t>No — single patient only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852CB" w14:textId="77777777" w:rsidR="00DE0E46" w:rsidRDefault="00000000">
            <w:r>
              <w:t>Yes — only patients in assigned region</w:t>
            </w:r>
          </w:p>
        </w:tc>
      </w:tr>
      <w:tr w:rsidR="00DE0E46" w14:paraId="508C13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16A1A" w14:textId="77777777" w:rsidR="00DE0E46" w:rsidRDefault="00000000">
            <w:r>
              <w:t>Edit patient-submitted data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033F2" w14:textId="77777777" w:rsidR="00DE0E46" w:rsidRDefault="00000000">
            <w:r>
              <w:t>No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5B636" w14:textId="77777777" w:rsidR="00DE0E46" w:rsidRDefault="00000000">
            <w:r>
              <w:t>No</w:t>
            </w:r>
          </w:p>
        </w:tc>
      </w:tr>
    </w:tbl>
    <w:p w14:paraId="28DAC5EF" w14:textId="77777777" w:rsidR="00DE0E46" w:rsidRDefault="00DE0E46">
      <w:pPr>
        <w:spacing w:after="120"/>
      </w:pPr>
    </w:p>
    <w:p w14:paraId="6BE83A9D" w14:textId="77777777" w:rsidR="00DE0E46" w:rsidRDefault="00000000">
      <w:pPr>
        <w:pStyle w:val="Heading2"/>
      </w:pPr>
      <w:r>
        <w:t>3.5 Guardian Access Dispute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51341CE1"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471D7C3D" w14:textId="77777777" w:rsidR="00DE0E46" w:rsidRDefault="00000000">
            <w:r>
              <w:rPr>
                <w:i/>
                <w:iCs/>
                <w:color w:val="1F4E79"/>
              </w:rPr>
              <w:t>Patient consent always takes precedence over doctor recommendation. A doctor can nominate or recommend guardian access, but the patient has the final decision. If a patient revokes access, it is immediate and cannot be overridden.</w:t>
            </w:r>
          </w:p>
        </w:tc>
      </w:tr>
    </w:tbl>
    <w:p w14:paraId="5744D315" w14:textId="77777777" w:rsidR="00DE0E46" w:rsidRDefault="00DE0E46">
      <w:pPr>
        <w:spacing w:after="80"/>
      </w:pPr>
    </w:p>
    <w:p w14:paraId="0662A353" w14:textId="77777777" w:rsidR="00DE0E46" w:rsidRDefault="00000000">
      <w:r>
        <w:br w:type="page"/>
      </w:r>
    </w:p>
    <w:p w14:paraId="112060B3" w14:textId="77777777" w:rsidR="00DE0E46" w:rsidRDefault="00000000">
      <w:pPr>
        <w:pStyle w:val="Heading1"/>
        <w:pBdr>
          <w:bottom w:val="single" w:sz="6" w:space="4" w:color="3A86A4"/>
        </w:pBdr>
      </w:pPr>
      <w:r>
        <w:lastRenderedPageBreak/>
        <w:t>4. Doctor (User Type 3) — Session Pipeline &amp; AI Integration</w:t>
      </w:r>
    </w:p>
    <w:p w14:paraId="222A79B0" w14:textId="77777777" w:rsidR="00DE0E46" w:rsidRDefault="00000000">
      <w:pPr>
        <w:pStyle w:val="Heading2"/>
      </w:pPr>
      <w:r>
        <w:t>4.1 Role Overview</w:t>
      </w:r>
    </w:p>
    <w:p w14:paraId="528B136D" w14:textId="77777777" w:rsidR="00DE0E46" w:rsidRDefault="00000000">
      <w:pPr>
        <w:spacing w:after="100"/>
      </w:pPr>
      <w:r>
        <w:t>The doctor is the clinical authority on the platform. Their workflow is structured in three layers: early screening, online follow-up sessions, and AI-assisted form filling. The doctor also manages guardian access rights in partnership with the patient.</w:t>
      </w:r>
    </w:p>
    <w:p w14:paraId="3C75292B" w14:textId="77777777" w:rsidR="00DE0E46" w:rsidRDefault="00DE0E46">
      <w:pPr>
        <w:spacing w:after="80"/>
      </w:pPr>
    </w:p>
    <w:p w14:paraId="75B93806" w14:textId="77777777" w:rsidR="00DE0E46" w:rsidRDefault="00000000">
      <w:pPr>
        <w:pStyle w:val="Heading2"/>
      </w:pPr>
      <w:r>
        <w:t>4.2 Pre-Consultation — Early Screening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74D47E8D"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5DA7437A" w14:textId="77777777" w:rsidR="00DE0E46" w:rsidRDefault="00000000">
            <w:r>
              <w:rPr>
                <w:i/>
                <w:iCs/>
                <w:color w:val="1F4E79"/>
              </w:rPr>
              <w:t>The first interaction with the doctor is framed as an early screening session, not a full consultation. This lowers barriers for patients unfamiliar with mental health services and optimises doctor time by filtering cases before full clinical engagement.</w:t>
            </w:r>
          </w:p>
        </w:tc>
      </w:tr>
    </w:tbl>
    <w:p w14:paraId="1707E242" w14:textId="77777777" w:rsidR="00DE0E46" w:rsidRDefault="00DE0E46">
      <w:pPr>
        <w:spacing w:after="100"/>
      </w:pPr>
    </w:p>
    <w:p w14:paraId="247FBB58" w14:textId="6ECAED0F" w:rsidR="00DE0E46" w:rsidRDefault="00000000">
      <w:pPr>
        <w:pStyle w:val="ListParagraph"/>
        <w:numPr>
          <w:ilvl w:val="0"/>
          <w:numId w:val="2"/>
        </w:numPr>
      </w:pPr>
      <w:r>
        <w:t>Doctor reviews the AI screening</w:t>
      </w:r>
      <w:r w:rsidR="00560350">
        <w:t xml:space="preserve"> (basis of streak data)</w:t>
      </w:r>
      <w:r>
        <w:t xml:space="preserve"> output and mood/questionnaire history before the session</w:t>
      </w:r>
    </w:p>
    <w:p w14:paraId="5342EFBE" w14:textId="77777777" w:rsidR="00DE0E46" w:rsidRDefault="00000000">
      <w:pPr>
        <w:pStyle w:val="ListParagraph"/>
        <w:numPr>
          <w:ilvl w:val="0"/>
          <w:numId w:val="2"/>
        </w:numPr>
      </w:pPr>
      <w:r>
        <w:t>Screening session can be conducted online (audio/video) or at a community health centre in person</w:t>
      </w:r>
    </w:p>
    <w:p w14:paraId="49F41E85" w14:textId="77777777" w:rsidR="00DE0E46" w:rsidRDefault="00000000">
      <w:pPr>
        <w:pStyle w:val="ListParagraph"/>
        <w:numPr>
          <w:ilvl w:val="0"/>
          <w:numId w:val="2"/>
        </w:numPr>
      </w:pPr>
      <w:r>
        <w:t>Session is recorded with explicit patient consent — recording is required for the transcription pipeline</w:t>
      </w:r>
    </w:p>
    <w:p w14:paraId="3543ADA2" w14:textId="77777777" w:rsidR="00DE0E46" w:rsidRDefault="00000000">
      <w:pPr>
        <w:pStyle w:val="ListParagraph"/>
        <w:numPr>
          <w:ilvl w:val="0"/>
          <w:numId w:val="2"/>
        </w:numPr>
      </w:pPr>
      <w:r>
        <w:t>Based on screening outcome, doctor decides whether further follow-up sessions are needed</w:t>
      </w:r>
    </w:p>
    <w:p w14:paraId="5376ED0B" w14:textId="77777777" w:rsidR="00DE0E46" w:rsidRDefault="00DE0E46">
      <w:pPr>
        <w:spacing w:after="120"/>
      </w:pPr>
    </w:p>
    <w:p w14:paraId="1470B0F7" w14:textId="77777777" w:rsidR="00DE0E46" w:rsidRDefault="00000000">
      <w:pPr>
        <w:pStyle w:val="Heading2"/>
      </w:pPr>
      <w:r>
        <w:t>4.3 Online Follow-Up Session Structure</w:t>
      </w:r>
    </w:p>
    <w:p w14:paraId="4241C028" w14:textId="79654904" w:rsidR="00DE0E46" w:rsidRDefault="00000000">
      <w:pPr>
        <w:spacing w:after="100"/>
      </w:pPr>
      <w:r>
        <w:t>After the initial screening, up to 2–3 online follow-up consultations</w:t>
      </w:r>
      <w:r w:rsidR="00D15B0B">
        <w:t xml:space="preserve"> </w:t>
      </w:r>
      <w:r w:rsidR="00D15B0B">
        <w:t xml:space="preserve">. Could be </w:t>
      </w:r>
      <w:proofErr w:type="spellStart"/>
      <w:r w:rsidR="00D15B0B">
        <w:t>upto</w:t>
      </w:r>
      <w:proofErr w:type="spellEnd"/>
      <w:r w:rsidR="00D15B0B">
        <w:t xml:space="preserve"> 2 or 3 </w:t>
      </w:r>
      <w:proofErr w:type="spellStart"/>
      <w:r w:rsidR="00D15B0B">
        <w:t>sessins</w:t>
      </w:r>
      <w:proofErr w:type="spellEnd"/>
      <w:r w:rsidR="00D15B0B">
        <w:t xml:space="preserve"> according </w:t>
      </w:r>
      <w:proofErr w:type="spellStart"/>
      <w:r w:rsidR="00D15B0B">
        <w:t>ti</w:t>
      </w:r>
      <w:proofErr w:type="spellEnd"/>
      <w:r w:rsidR="00D15B0B">
        <w:t xml:space="preserve"> doctor</w:t>
      </w:r>
      <w:r w:rsidR="00D15B0B">
        <w:t xml:space="preserve"> </w:t>
      </w:r>
      <w:r>
        <w:t>. This keeps the system lean while covering the most critical early-intervention window</w:t>
      </w:r>
    </w:p>
    <w:p w14:paraId="6F75A2DC"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E0E46" w14:paraId="0F8688B4" w14:textId="77777777">
        <w:tblPrEx>
          <w:tblCellMar>
            <w:top w:w="0" w:type="dxa"/>
            <w:bottom w:w="0" w:type="dxa"/>
          </w:tblCellMar>
        </w:tblPrEx>
        <w:trPr>
          <w:tblHeader/>
        </w:trPr>
        <w:tc>
          <w:tcPr>
            <w:tcW w:w="22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0EF5B415" w14:textId="77777777" w:rsidR="00DE0E46" w:rsidRDefault="00000000">
            <w:pPr>
              <w:jc w:val="center"/>
            </w:pPr>
            <w:r>
              <w:rPr>
                <w:b/>
                <w:bCs/>
              </w:rPr>
              <w:t>Session</w:t>
            </w:r>
          </w:p>
        </w:tc>
        <w:tc>
          <w:tcPr>
            <w:tcW w:w="220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030A3B4F" w14:textId="77777777" w:rsidR="00DE0E46" w:rsidRDefault="00000000">
            <w:pPr>
              <w:jc w:val="center"/>
            </w:pPr>
            <w:r>
              <w:rPr>
                <w:b/>
                <w:bCs/>
              </w:rPr>
              <w:t>Format</w:t>
            </w:r>
          </w:p>
        </w:tc>
        <w:tc>
          <w:tcPr>
            <w:tcW w:w="4960" w:type="dxa"/>
            <w:tcBorders>
              <w:top w:val="single" w:sz="1" w:space="0" w:color="3A86A4"/>
              <w:left w:val="single" w:sz="1" w:space="0" w:color="3A86A4"/>
              <w:bottom w:val="single" w:sz="1" w:space="0" w:color="3A86A4"/>
              <w:right w:val="single" w:sz="1" w:space="0" w:color="3A86A4"/>
            </w:tcBorders>
            <w:shd w:val="clear" w:color="auto" w:fill="D6EAF2"/>
            <w:tcMar>
              <w:top w:w="80" w:type="dxa"/>
              <w:left w:w="120" w:type="dxa"/>
              <w:bottom w:w="80" w:type="dxa"/>
              <w:right w:w="120" w:type="dxa"/>
            </w:tcMar>
            <w:vAlign w:val="center"/>
          </w:tcPr>
          <w:p w14:paraId="3A920996" w14:textId="77777777" w:rsidR="00DE0E46" w:rsidRDefault="00000000">
            <w:pPr>
              <w:jc w:val="center"/>
            </w:pPr>
            <w:r>
              <w:rPr>
                <w:b/>
                <w:bCs/>
              </w:rPr>
              <w:t>Key Doctor Actions</w:t>
            </w:r>
          </w:p>
        </w:tc>
      </w:tr>
      <w:tr w:rsidR="00DE0E46" w14:paraId="77121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71744" w14:textId="77777777" w:rsidR="00DE0E46" w:rsidRDefault="00000000">
            <w:r>
              <w:t>Session 1 — Early Screening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4562E" w14:textId="77777777" w:rsidR="00DE0E46" w:rsidRDefault="00000000">
            <w:r>
              <w:t>Online audio/video or in-person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B11AF" w14:textId="77777777" w:rsidR="00DE0E46" w:rsidRDefault="00000000">
            <w:r>
              <w:t>Review AI flags, assess patient directly, decide care pathway (monitor / follow-up / escalate to offline specialist)</w:t>
            </w:r>
          </w:p>
        </w:tc>
      </w:tr>
      <w:tr w:rsidR="00DE0E46" w14:paraId="2E216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C95C0" w14:textId="77777777" w:rsidR="00DE0E46" w:rsidRDefault="00000000">
            <w:r>
              <w:t>Session 2 — Follow-Up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9AB9D" w14:textId="77777777" w:rsidR="00DE0E46" w:rsidRDefault="00000000">
            <w:r>
              <w:t>Online (audio/video)</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956BC" w14:textId="77777777" w:rsidR="00DE0E46" w:rsidRDefault="00000000">
            <w:r>
              <w:t>Review mood and trait progress since screening, update care notes, adjust plan if needed</w:t>
            </w:r>
          </w:p>
        </w:tc>
      </w:tr>
      <w:tr w:rsidR="00DE0E46" w14:paraId="301EA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13DD9" w14:textId="77777777" w:rsidR="00DE0E46" w:rsidRDefault="00000000">
            <w:r>
              <w:t>Session 3 — Follow-Up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E9B87" w14:textId="77777777" w:rsidR="00DE0E46" w:rsidRDefault="00000000">
            <w:r>
              <w:t>Online (audio/video)</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160E2" w14:textId="77777777" w:rsidR="00DE0E46" w:rsidRDefault="00000000">
            <w:r>
              <w:t>Reassess trajectory. Close case, continue monitoring, or escalate to offline/specialist care</w:t>
            </w:r>
          </w:p>
        </w:tc>
      </w:tr>
    </w:tbl>
    <w:p w14:paraId="23B747D8" w14:textId="77777777" w:rsidR="00DE0E46" w:rsidRDefault="00DE0E46">
      <w:pPr>
        <w:spacing w:after="120"/>
      </w:pPr>
    </w:p>
    <w:p w14:paraId="494BF6A5" w14:textId="77777777" w:rsidR="00DE0E46" w:rsidRDefault="00000000">
      <w:pPr>
        <w:pStyle w:val="Heading2"/>
      </w:pPr>
      <w:r>
        <w:t>4.4 AI-Assisted Form Filling Pipeline (Post-Session)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E46" w14:paraId="37699161" w14:textId="77777777">
        <w:tblPrEx>
          <w:tblCellMar>
            <w:top w:w="0" w:type="dxa"/>
            <w:bottom w:w="0" w:type="dxa"/>
          </w:tblCellMar>
        </w:tblPrEx>
        <w:tc>
          <w:tcPr>
            <w:tcW w:w="9360" w:type="dxa"/>
            <w:tcBorders>
              <w:top w:val="single" w:sz="4" w:space="0" w:color="3A86A4"/>
              <w:left w:val="single" w:sz="12" w:space="0" w:color="1F4E79"/>
              <w:bottom w:val="single" w:sz="4" w:space="0" w:color="3A86A4"/>
              <w:right w:val="single" w:sz="4" w:space="0" w:color="3A86A4"/>
            </w:tcBorders>
            <w:shd w:val="clear" w:color="auto" w:fill="EBF5FB"/>
            <w:tcMar>
              <w:top w:w="120" w:type="dxa"/>
              <w:left w:w="200" w:type="dxa"/>
              <w:bottom w:w="120" w:type="dxa"/>
              <w:right w:w="120" w:type="dxa"/>
            </w:tcMar>
          </w:tcPr>
          <w:p w14:paraId="0241F53B" w14:textId="77777777" w:rsidR="00DE0E46" w:rsidRDefault="00000000">
            <w:r>
              <w:rPr>
                <w:i/>
                <w:iCs/>
                <w:color w:val="1F4E79"/>
              </w:rPr>
              <w:t>This is a core differentiating feature of MANAS. After each session, the audio transcript is processed by an LLM against predefined clinical checkbox forms. The doctor validates — not manually fills — the form. This reduces documentation burden by an estimated 60–70%.</w:t>
            </w:r>
          </w:p>
        </w:tc>
      </w:tr>
    </w:tbl>
    <w:p w14:paraId="67FB11E0" w14:textId="77777777" w:rsidR="00DE0E46" w:rsidRDefault="00DE0E46">
      <w:pPr>
        <w:spacing w:after="100"/>
      </w:pPr>
    </w:p>
    <w:p w14:paraId="25E9B4D7" w14:textId="77777777" w:rsidR="00DE0E46" w:rsidRDefault="00000000">
      <w:pPr>
        <w:spacing w:after="100"/>
      </w:pPr>
      <w:r>
        <w:t>The post-session pipeline runs in the following sequence:</w:t>
      </w:r>
    </w:p>
    <w:p w14:paraId="11CB5641"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0E46" w14:paraId="3EA913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8AD4B" w14:textId="77777777" w:rsidR="00DE0E46" w:rsidRDefault="00000000">
            <w:r>
              <w:lastRenderedPageBreak/>
              <w:t>Step 1 — Audio Capture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CDA23" w14:textId="77777777" w:rsidR="00DE0E46" w:rsidRDefault="00000000">
            <w:r>
              <w:t>Session audio is captured. Consent gate: recording only starts if patient has granted audio consent in their settings.</w:t>
            </w:r>
          </w:p>
        </w:tc>
      </w:tr>
      <w:tr w:rsidR="00DE0E46" w14:paraId="77F6A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01A2E" w14:textId="77777777" w:rsidR="00DE0E46" w:rsidRDefault="00000000">
            <w:r>
              <w:t>Step 2 — Speech-to-Text Transcription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9509F" w14:textId="2DA7EAB8" w:rsidR="00DE0E46" w:rsidRDefault="00000000">
            <w:r>
              <w:t xml:space="preserve">Audio is transcribed using </w:t>
            </w:r>
            <w:proofErr w:type="spellStart"/>
            <w:r w:rsidR="00D15B0B">
              <w:t>Groq</w:t>
            </w:r>
            <w:proofErr w:type="spellEnd"/>
            <w:r w:rsidR="00D15B0B">
              <w:t xml:space="preserve"> </w:t>
            </w:r>
            <w:proofErr w:type="spellStart"/>
            <w:r w:rsidR="00D15B0B">
              <w:t>api</w:t>
            </w:r>
            <w:proofErr w:type="spellEnd"/>
            <w:r>
              <w:t xml:space="preserve"> as fallback for regional language sessions. Transcription is stored as raw text linked to the consultation record.</w:t>
            </w:r>
          </w:p>
        </w:tc>
      </w:tr>
      <w:tr w:rsidR="00DE0E46" w14:paraId="5887CE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2ADA8" w14:textId="77777777" w:rsidR="00DE0E46" w:rsidRDefault="00000000">
            <w:r>
              <w:t>Step 3 — LLM Form Auto-Fill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CD72E" w14:textId="5C852935" w:rsidR="00DE0E46" w:rsidRDefault="00000000">
            <w:r>
              <w:t>LLM processes the transcript against predefined clinical forms</w:t>
            </w:r>
            <w:r w:rsidR="00D15B0B">
              <w:t xml:space="preserve"> present in the prompt which I will be passing</w:t>
            </w:r>
            <w:r>
              <w:t xml:space="preserve"> (checkbox / structured field format). Output is structured JSON matching the form schema.</w:t>
            </w:r>
          </w:p>
        </w:tc>
      </w:tr>
      <w:tr w:rsidR="00DE0E46" w14:paraId="3FC835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0FAA5" w14:textId="77777777" w:rsidR="00DE0E46" w:rsidRDefault="00000000">
            <w:r>
              <w:t>Step 4 — Doctor Validation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C7B6F" w14:textId="5C62062D" w:rsidR="00DE0E46" w:rsidRDefault="00000000">
            <w:r>
              <w:t>Doctor reviews the auto-filled form. Low-confidence fields are highlighted. Safety-critical fields (suicidal ideation, self-harm) are NEVER auto-filled — always require manual entry.</w:t>
            </w:r>
            <w:r w:rsidR="00D15B0B">
              <w:t xml:space="preserve"> Make some changes if he/she </w:t>
            </w:r>
            <w:proofErr w:type="spellStart"/>
            <w:r w:rsidR="00D15B0B">
              <w:t>wantrs</w:t>
            </w:r>
            <w:proofErr w:type="spellEnd"/>
          </w:p>
        </w:tc>
      </w:tr>
      <w:tr w:rsidR="00DE0E46" w14:paraId="5D5A00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CAA94E" w14:textId="77777777" w:rsidR="00DE0E46" w:rsidRDefault="00000000">
            <w:r>
              <w:t>Step 5 — Consultation Summary Generation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E031B" w14:textId="77777777" w:rsidR="00DE0E46" w:rsidRDefault="00000000">
            <w:r>
              <w:t>A plain-language summary of the session is generated from the validated form and transcript. Doctor can edit before finalising.</w:t>
            </w:r>
          </w:p>
        </w:tc>
      </w:tr>
      <w:tr w:rsidR="00DE0E46" w14:paraId="2D3BC5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976FE" w14:textId="77777777" w:rsidR="00DE0E46" w:rsidRDefault="00000000">
            <w:r>
              <w:t>Step 6 — Access Control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6CF4F" w14:textId="77777777" w:rsidR="00DE0E46" w:rsidRDefault="00000000">
            <w:r>
              <w:t>Doctor selects which guardian(s) can view the consultation summary. Patient must confirm or deny this access. Summary is then stored in the patient's database record.</w:t>
            </w:r>
          </w:p>
        </w:tc>
      </w:tr>
    </w:tbl>
    <w:p w14:paraId="691FCA25" w14:textId="77777777" w:rsidR="00DE0E46" w:rsidRDefault="00DE0E46">
      <w:pPr>
        <w:spacing w:after="120"/>
      </w:pPr>
    </w:p>
    <w:p w14:paraId="039ADFA3" w14:textId="77777777" w:rsidR="00DE0E46" w:rsidRDefault="00000000">
      <w:pPr>
        <w:pStyle w:val="Heading2"/>
      </w:pPr>
      <w:r>
        <w:t>4.5 Clinical Form Schema</w:t>
      </w:r>
    </w:p>
    <w:p w14:paraId="67821CCC" w14:textId="77777777" w:rsidR="00DE0E46" w:rsidRDefault="00000000">
      <w:pPr>
        <w:spacing w:after="100"/>
      </w:pPr>
      <w:r>
        <w:t xml:space="preserve">Clinical forms are stored in the </w:t>
      </w:r>
      <w:proofErr w:type="spellStart"/>
      <w:r>
        <w:t>clinical_forms</w:t>
      </w:r>
      <w:proofErr w:type="spellEnd"/>
      <w:r>
        <w:t xml:space="preserve"> table as JSON schema definitions. Each form has versioning. The doctor selects which form template to apply in a given session. Forms consist of:</w:t>
      </w:r>
    </w:p>
    <w:p w14:paraId="05979AE0" w14:textId="77777777" w:rsidR="00DE0E46" w:rsidRDefault="00000000">
      <w:pPr>
        <w:pStyle w:val="ListParagraph"/>
        <w:numPr>
          <w:ilvl w:val="0"/>
          <w:numId w:val="2"/>
        </w:numPr>
      </w:pPr>
      <w:r>
        <w:t>Checkbox fields — for standardised symptom presence/absence</w:t>
      </w:r>
    </w:p>
    <w:p w14:paraId="241D31E8" w14:textId="77777777" w:rsidR="00DE0E46" w:rsidRDefault="00000000">
      <w:pPr>
        <w:pStyle w:val="ListParagraph"/>
        <w:numPr>
          <w:ilvl w:val="0"/>
          <w:numId w:val="2"/>
        </w:numPr>
      </w:pPr>
      <w:r>
        <w:t>Numeric rating fields — for severity scales</w:t>
      </w:r>
    </w:p>
    <w:p w14:paraId="0F106368" w14:textId="77777777" w:rsidR="00DE0E46" w:rsidRDefault="00000000">
      <w:pPr>
        <w:pStyle w:val="ListParagraph"/>
        <w:numPr>
          <w:ilvl w:val="0"/>
          <w:numId w:val="2"/>
        </w:numPr>
      </w:pPr>
      <w:r>
        <w:t>Free-text fields — for qualitative clinical notes (not auto-filled)</w:t>
      </w:r>
    </w:p>
    <w:p w14:paraId="02C24342" w14:textId="77777777" w:rsidR="00DE0E46" w:rsidRDefault="00000000">
      <w:pPr>
        <w:pStyle w:val="ListParagraph"/>
        <w:numPr>
          <w:ilvl w:val="0"/>
          <w:numId w:val="2"/>
        </w:numPr>
      </w:pPr>
      <w:r>
        <w:t>Safety flags — always manual; trigger alerts if positive</w:t>
      </w:r>
    </w:p>
    <w:p w14:paraId="719AF079" w14:textId="77777777" w:rsidR="00DE0E46" w:rsidRDefault="00DE0E46">
      <w:pPr>
        <w:spacing w:after="80"/>
      </w:pPr>
    </w:p>
    <w:p w14:paraId="60084652" w14:textId="77777777" w:rsidR="00DE0E46" w:rsidRDefault="00000000">
      <w:pPr>
        <w:spacing w:after="100"/>
      </w:pPr>
      <w:r>
        <w:t>Guardian-accessible forms: the doctor can mark specific completed forms as accessible to a designated guardian. Patient consent is required for this access.</w:t>
      </w:r>
    </w:p>
    <w:p w14:paraId="387EAC01" w14:textId="77777777" w:rsidR="00DE0E46" w:rsidRDefault="00DE0E46">
      <w:pPr>
        <w:spacing w:after="120"/>
      </w:pPr>
    </w:p>
    <w:p w14:paraId="6E9971A3" w14:textId="77777777" w:rsidR="00DE0E46" w:rsidRDefault="00000000">
      <w:pPr>
        <w:pStyle w:val="Heading2"/>
      </w:pPr>
      <w:r>
        <w:t>4.6 Guardian Access Management by Doctor</w:t>
      </w:r>
    </w:p>
    <w:p w14:paraId="0FA95ACD" w14:textId="77777777" w:rsidR="00DE0E46" w:rsidRDefault="00000000">
      <w:pPr>
        <w:pStyle w:val="ListParagraph"/>
        <w:numPr>
          <w:ilvl w:val="0"/>
          <w:numId w:val="2"/>
        </w:numPr>
      </w:pPr>
      <w:r>
        <w:t>Doctor can nominate a specific guardian to receive consultation summaries after each session</w:t>
      </w:r>
    </w:p>
    <w:p w14:paraId="6F0D2331" w14:textId="77777777" w:rsidR="00DE0E46" w:rsidRDefault="00000000">
      <w:pPr>
        <w:pStyle w:val="ListParagraph"/>
        <w:numPr>
          <w:ilvl w:val="0"/>
          <w:numId w:val="2"/>
        </w:numPr>
      </w:pPr>
      <w:r>
        <w:t>Patient must confirm or deny this access in their settings — it is not automatic</w:t>
      </w:r>
    </w:p>
    <w:p w14:paraId="660BFBE5" w14:textId="77777777" w:rsidR="00DE0E46" w:rsidRDefault="00000000">
      <w:pPr>
        <w:pStyle w:val="ListParagraph"/>
        <w:numPr>
          <w:ilvl w:val="0"/>
          <w:numId w:val="2"/>
        </w:numPr>
      </w:pPr>
      <w:r>
        <w:t>Access can be time-limited (e.g., for next 30 days only) or session-specific</w:t>
      </w:r>
    </w:p>
    <w:p w14:paraId="74CB6C03" w14:textId="77777777" w:rsidR="00DE0E46" w:rsidRDefault="00000000">
      <w:pPr>
        <w:pStyle w:val="ListParagraph"/>
        <w:numPr>
          <w:ilvl w:val="0"/>
          <w:numId w:val="2"/>
        </w:numPr>
      </w:pPr>
      <w:r>
        <w:t>ASHA worker (Guardian 2) access is always read-only and covers only routine check-in data, not clinical summaries, unless explicitly granted</w:t>
      </w:r>
    </w:p>
    <w:p w14:paraId="3AFB978A" w14:textId="77777777" w:rsidR="00DE0E46" w:rsidRDefault="00000000">
      <w:pPr>
        <w:pStyle w:val="ListParagraph"/>
        <w:numPr>
          <w:ilvl w:val="0"/>
          <w:numId w:val="2"/>
        </w:numPr>
      </w:pPr>
      <w:r>
        <w:t>Doctor and patient together decide whether consultation content is accessible to Guardian 1 and/or Guardian 2</w:t>
      </w:r>
    </w:p>
    <w:p w14:paraId="60F16B10" w14:textId="77777777" w:rsidR="00DE0E46" w:rsidRDefault="00DE0E46">
      <w:pPr>
        <w:spacing w:after="80"/>
      </w:pPr>
    </w:p>
    <w:p w14:paraId="28A52E2A" w14:textId="77777777" w:rsidR="00DE0E46" w:rsidRDefault="00000000">
      <w:r>
        <w:br w:type="page"/>
      </w:r>
    </w:p>
    <w:p w14:paraId="63E8C391" w14:textId="77777777" w:rsidR="00DE0E46" w:rsidRDefault="00000000">
      <w:pPr>
        <w:pStyle w:val="Heading1"/>
        <w:pBdr>
          <w:bottom w:val="single" w:sz="6" w:space="4" w:color="3A86A4"/>
        </w:pBdr>
      </w:pPr>
      <w:r>
        <w:lastRenderedPageBreak/>
        <w:t>5. Key Interaction Flows</w:t>
      </w:r>
    </w:p>
    <w:p w14:paraId="73A3885C" w14:textId="77777777" w:rsidR="00DE0E46" w:rsidRDefault="00000000">
      <w:pPr>
        <w:pStyle w:val="Heading2"/>
      </w:pPr>
      <w:r>
        <w:t>5.1 New Illiterate Patient — End-to-End Flow</w:t>
      </w:r>
    </w:p>
    <w:p w14:paraId="63B326D5"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E46" w14:paraId="41AB80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5AB7E" w14:textId="77777777" w:rsidR="00DE0E46" w:rsidRDefault="00000000">
            <w:r>
              <w:t>1. ASHA worker or family member registers as Guardian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0F31E" w14:textId="77777777" w:rsidR="00DE0E46" w:rsidRDefault="00000000">
            <w:r>
              <w:t>Guardian downloads app, completes OTP login, selects guardian role.</w:t>
            </w:r>
          </w:p>
        </w:tc>
      </w:tr>
      <w:tr w:rsidR="00DE0E46" w14:paraId="5C17A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01D21" w14:textId="77777777" w:rsidR="00DE0E46" w:rsidRDefault="00000000">
            <w:r>
              <w:t>2. Guardian registers patient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A6EC1" w14:textId="77777777" w:rsidR="00DE0E46" w:rsidRDefault="00000000">
            <w:r>
              <w:t>Fills patient identity form (Sub-Flow A) on patient's behalf. Literacy level set to Illiterate. attribution stored.</w:t>
            </w:r>
          </w:p>
        </w:tc>
      </w:tr>
      <w:tr w:rsidR="00DE0E46" w14:paraId="22244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BA95F" w14:textId="77777777" w:rsidR="00DE0E46" w:rsidRDefault="00000000">
            <w:r>
              <w:t>3. Guardian completes questionnaire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D53CB" w14:textId="77777777" w:rsidR="00DE0E46" w:rsidRDefault="00000000">
            <w:r>
              <w:t xml:space="preserve">Answers PHQ-9/GAD-7 based on observations of patient. </w:t>
            </w:r>
            <w:proofErr w:type="spellStart"/>
            <w:r>
              <w:t>Filled_by</w:t>
            </w:r>
            <w:proofErr w:type="spellEnd"/>
            <w:r>
              <w:t xml:space="preserve"> = </w:t>
            </w:r>
            <w:proofErr w:type="spellStart"/>
            <w:r>
              <w:t>guardian_id</w:t>
            </w:r>
            <w:proofErr w:type="spellEnd"/>
            <w:r>
              <w:t>.</w:t>
            </w:r>
          </w:p>
        </w:tc>
      </w:tr>
      <w:tr w:rsidR="00DE0E46" w14:paraId="1B8B0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77244" w14:textId="77777777" w:rsidR="00DE0E46" w:rsidRDefault="00000000">
            <w:r>
              <w:t>4. LLM screening runs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7894D" w14:textId="77777777" w:rsidR="00DE0E46" w:rsidRDefault="00000000">
            <w:r>
              <w:t>Initial risk classification generated from available data.</w:t>
            </w:r>
          </w:p>
        </w:tc>
      </w:tr>
      <w:tr w:rsidR="00DE0E46" w14:paraId="0E176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F40B9" w14:textId="77777777" w:rsidR="00DE0E46" w:rsidRDefault="00000000">
            <w:r>
              <w:t>5. Doctor reviews screening output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2E27C" w14:textId="77777777" w:rsidR="00DE0E46" w:rsidRDefault="00000000">
            <w:r>
              <w:t>Receives pre-consultation brief. Schedules early screening session.</w:t>
            </w:r>
          </w:p>
        </w:tc>
      </w:tr>
      <w:tr w:rsidR="00DE0E46" w14:paraId="3859B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952C6" w14:textId="77777777" w:rsidR="00DE0E46" w:rsidRDefault="00000000">
            <w:r>
              <w:t>6. Screening session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449C" w14:textId="77777777" w:rsidR="00DE0E46" w:rsidRDefault="00000000">
            <w:r>
              <w:t>Audio/video or in-person. Guardian participates as translator/support if needed.</w:t>
            </w:r>
          </w:p>
        </w:tc>
      </w:tr>
      <w:tr w:rsidR="00DE0E46" w14:paraId="7F4957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7FDD7" w14:textId="77777777" w:rsidR="00DE0E46" w:rsidRDefault="00000000">
            <w:r>
              <w:t>7. Post-session pipeline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2043C" w14:textId="77777777" w:rsidR="00DE0E46" w:rsidRDefault="00000000">
            <w:r>
              <w:t>Transcription → LLM form fill → Doctor validation → Summary stored.</w:t>
            </w:r>
          </w:p>
        </w:tc>
      </w:tr>
      <w:tr w:rsidR="00DE0E46" w14:paraId="1D74BD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08953" w14:textId="77777777" w:rsidR="00DE0E46" w:rsidRDefault="00000000">
            <w:r>
              <w:t>8. Access control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10B8B" w14:textId="77777777" w:rsidR="00DE0E46" w:rsidRDefault="00000000">
            <w:r>
              <w:t>Doctor and patient (via guardian for illiterate) decide who sees summary.</w:t>
            </w:r>
          </w:p>
        </w:tc>
      </w:tr>
      <w:tr w:rsidR="00DE0E46" w14:paraId="4FA30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5D156" w14:textId="77777777" w:rsidR="00DE0E46" w:rsidRDefault="00000000">
            <w:r>
              <w:t>9. Ongoing monitoring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C8D3C" w14:textId="77777777" w:rsidR="00DE0E46" w:rsidRDefault="00000000">
            <w:r>
              <w:t>Guardian submits check-in notes. ASHA worker monitors via Guardian 2 dashboard.</w:t>
            </w:r>
          </w:p>
        </w:tc>
      </w:tr>
    </w:tbl>
    <w:p w14:paraId="3CED5875" w14:textId="77777777" w:rsidR="00DE0E46" w:rsidRDefault="00DE0E46">
      <w:pPr>
        <w:spacing w:after="120"/>
      </w:pPr>
    </w:p>
    <w:p w14:paraId="786757F1" w14:textId="77777777" w:rsidR="00DE0E46" w:rsidRDefault="00000000">
      <w:pPr>
        <w:pStyle w:val="Heading2"/>
      </w:pPr>
      <w:r>
        <w:t>5.2 New Literate Patient — Self-Onboarding Flow</w:t>
      </w:r>
    </w:p>
    <w:p w14:paraId="2FA5B7C8"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E46" w14:paraId="41806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88379F" w14:textId="77777777" w:rsidR="00DE0E46" w:rsidRDefault="00000000">
            <w:r>
              <w:t>1. Patient self-registers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A7893" w14:textId="77777777" w:rsidR="00DE0E46" w:rsidRDefault="00000000">
            <w:r>
              <w:t>OTP login. Selects Patient role. Language preference set.</w:t>
            </w:r>
          </w:p>
        </w:tc>
      </w:tr>
      <w:tr w:rsidR="00DE0E46" w14:paraId="1222A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37BDF" w14:textId="77777777" w:rsidR="00DE0E46" w:rsidRDefault="00000000">
            <w:r>
              <w:t>2. Identity form (Sub-Flow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404A3" w14:textId="77777777" w:rsidR="00DE0E46" w:rsidRDefault="00000000">
            <w:r>
              <w:t>Fills own ABHA ID, location, household size, consent toggles.</w:t>
            </w:r>
          </w:p>
        </w:tc>
      </w:tr>
      <w:tr w:rsidR="00DE0E46" w14:paraId="33A3DC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C7C6B" w14:textId="77777777" w:rsidR="00DE0E46" w:rsidRDefault="00000000">
            <w:r>
              <w:t>3. Questionnaire (Sub-Flow 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DE62C" w14:textId="77777777" w:rsidR="00DE0E46" w:rsidRDefault="00000000">
            <w:r>
              <w:t>Optional. Patient fills WHO instruments at their own pace. Partial completion is fine.</w:t>
            </w:r>
          </w:p>
        </w:tc>
      </w:tr>
      <w:tr w:rsidR="00DE0E46" w14:paraId="25BF8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0303D" w14:textId="77777777" w:rsidR="00DE0E46" w:rsidRDefault="00000000">
            <w:r>
              <w:t>4. Mood journal begins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75E0B" w14:textId="77777777" w:rsidR="00DE0E46" w:rsidRDefault="00000000">
            <w:r>
              <w:t>Daily prompt via push notification. Voice or text input.</w:t>
            </w:r>
          </w:p>
        </w:tc>
      </w:tr>
      <w:tr w:rsidR="00DE0E46" w14:paraId="1023E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9D02A" w14:textId="77777777" w:rsidR="00DE0E46" w:rsidRDefault="00000000">
            <w:r>
              <w:t>5. LLM screening runs weekly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3A669" w14:textId="77777777" w:rsidR="00DE0E46" w:rsidRDefault="00000000">
            <w:r>
              <w:t>Risk classification updated based on accumulating data.</w:t>
            </w:r>
          </w:p>
        </w:tc>
      </w:tr>
      <w:tr w:rsidR="00DE0E46" w14:paraId="23035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F1FEF" w14:textId="77777777" w:rsidR="00DE0E46" w:rsidRDefault="00000000">
            <w:r>
              <w:t>6. Guardian linkage (optional)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8E558" w14:textId="77777777" w:rsidR="00DE0E46" w:rsidRDefault="00000000">
            <w:r>
              <w:t>Patient may link a family member as Guardian 1. Guardian 2 (ASHA) linked based on location.</w:t>
            </w:r>
          </w:p>
        </w:tc>
      </w:tr>
      <w:tr w:rsidR="00DE0E46" w14:paraId="4576C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BBF90" w14:textId="77777777" w:rsidR="00DE0E46" w:rsidRDefault="00000000">
            <w:r>
              <w:t>7. Doctor early screening (if flagged or requested)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0C948" w14:textId="77777777" w:rsidR="00DE0E46" w:rsidRDefault="00000000">
            <w:r>
              <w:t>Patient books a session. Doctor reviews AI brief.</w:t>
            </w:r>
          </w:p>
        </w:tc>
      </w:tr>
      <w:tr w:rsidR="00DE0E46" w14:paraId="4913D4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A210C" w14:textId="77777777" w:rsidR="00DE0E46" w:rsidRDefault="00000000">
            <w:r>
              <w:t>8. Follow-up sessions (if needed)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2C3F1" w14:textId="77777777" w:rsidR="00DE0E46" w:rsidRDefault="00000000">
            <w:r>
              <w:t>Up to 2 additional online sessions. Transcription and form fill pipeline runs.</w:t>
            </w:r>
          </w:p>
        </w:tc>
      </w:tr>
    </w:tbl>
    <w:p w14:paraId="18D31924" w14:textId="77777777" w:rsidR="00DE0E46" w:rsidRDefault="00DE0E46">
      <w:pPr>
        <w:spacing w:after="120"/>
      </w:pPr>
    </w:p>
    <w:p w14:paraId="75782C34" w14:textId="77777777" w:rsidR="00DE0E46" w:rsidRDefault="00000000">
      <w:pPr>
        <w:pStyle w:val="Heading1"/>
        <w:pBdr>
          <w:bottom w:val="single" w:sz="6" w:space="4" w:color="3A86A4"/>
        </w:pBdr>
      </w:pPr>
      <w:r>
        <w:lastRenderedPageBreak/>
        <w:t>6. Open Questions — Addendum Items</w:t>
      </w:r>
    </w:p>
    <w:p w14:paraId="1E44B497" w14:textId="77777777" w:rsidR="00DE0E46" w:rsidRDefault="00000000">
      <w:pPr>
        <w:spacing w:after="100"/>
      </w:pPr>
      <w:r>
        <w:t>The following questions arise specifically from the extended ideation in v1.1 and supplement the Open Questions table in v1.0 Section 13:</w:t>
      </w:r>
    </w:p>
    <w:p w14:paraId="4CD0B555" w14:textId="77777777" w:rsidR="00DE0E46" w:rsidRDefault="00DE0E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E0E46" w14:paraId="4C65B5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96BB8" w14:textId="77777777" w:rsidR="00DE0E46" w:rsidRDefault="00000000">
            <w:r>
              <w:t>Can a Guardian 2 (ASHA) be linked to a patient without the patient explicitly consenting?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67CFD" w14:textId="77777777" w:rsidR="00DE0E46" w:rsidRDefault="00000000">
            <w:r>
              <w:t>Proposed: Yes, linkage by location is automatic. But ASHA can only see basic check-in data unless patient grants further consent.</w:t>
            </w:r>
          </w:p>
        </w:tc>
      </w:tr>
      <w:tr w:rsidR="00DE0E46" w14:paraId="0A3162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63833" w14:textId="77777777" w:rsidR="00DE0E46" w:rsidRDefault="00000000">
            <w:r>
              <w:t>What happens if Guardian 1 (family) and Guardian 2 (ASHA) provide conflicting observations?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6FD54" w14:textId="77777777" w:rsidR="00DE0E46" w:rsidRDefault="00000000">
            <w:r>
              <w:t>Both inputs are stored independently. Doctor sees both with attribution. Doctor adjudicates. No automatic merging.</w:t>
            </w:r>
          </w:p>
        </w:tc>
      </w:tr>
      <w:tr w:rsidR="00DE0E46" w14:paraId="19EAEB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239B2" w14:textId="77777777" w:rsidR="00DE0E46" w:rsidRDefault="00000000">
            <w:r>
              <w:t>How does a patient transition from guardian-assisted to self-managed over time?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C2EC4" w14:textId="77777777" w:rsidR="00DE0E46" w:rsidRDefault="00000000">
            <w:r>
              <w:t>Literacy level is updatable. Patient can claim their own account, change consent toggles, and reduce guardian scope. Needs a verification step (doctor or counsellor sign-off recommended).</w:t>
            </w:r>
          </w:p>
        </w:tc>
      </w:tr>
      <w:tr w:rsidR="00DE0E46" w14:paraId="5192C549" w14:textId="77777777" w:rsidTr="00D15B0B">
        <w:tblPrEx>
          <w:tblCellMar>
            <w:top w:w="0" w:type="dxa"/>
            <w:bottom w:w="0" w:type="dxa"/>
          </w:tblCellMar>
        </w:tblPrEx>
        <w:trPr>
          <w:trHeight w:val="584"/>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A30BF" w14:textId="77777777" w:rsidR="00DE0E46" w:rsidRDefault="00000000">
            <w:r>
              <w:t>Who approves a new ASHA worker / guardian registration?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CEAA6" w14:textId="77777777" w:rsidR="00DE0E46" w:rsidRDefault="00000000">
            <w:r>
              <w:t>Proposed: district-level admin (NHM integration) or doctor master admin. Cannot be self-approved to prevent fraud.</w:t>
            </w:r>
          </w:p>
        </w:tc>
      </w:tr>
      <w:tr w:rsidR="00DE0E46" w14:paraId="07884D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5BF1F" w14:textId="77777777" w:rsidR="00DE0E46" w:rsidRDefault="00000000">
            <w:r>
              <w:t>Can a guardian remove themselves from a patient's profile?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20936" w14:textId="77777777" w:rsidR="00DE0E46" w:rsidRDefault="00000000">
            <w:r>
              <w:t>Yes. Linkage is voluntary. Removal takes effect immediately. If no guardian remains, patient is flagged for doctor attention.</w:t>
            </w:r>
          </w:p>
        </w:tc>
      </w:tr>
      <w:tr w:rsidR="00DE0E46" w14:paraId="31803C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9102A" w14:textId="77777777" w:rsidR="00DE0E46" w:rsidRDefault="00000000">
            <w:r>
              <w:t>How is audio consent handled for minors or patients with diminished capacity?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DC9B7" w14:textId="77777777" w:rsidR="00DE0E46" w:rsidRDefault="00000000">
            <w:r>
              <w:t xml:space="preserve">Guardian provides consent on behalf. Must be explicitly recorded with </w:t>
            </w:r>
            <w:proofErr w:type="spellStart"/>
            <w:r>
              <w:t>guardian_id</w:t>
            </w:r>
            <w:proofErr w:type="spellEnd"/>
            <w:r>
              <w:t xml:space="preserve"> in the consent audit log.</w:t>
            </w:r>
          </w:p>
        </w:tc>
      </w:tr>
    </w:tbl>
    <w:p w14:paraId="1FA2F3D0" w14:textId="77777777" w:rsidR="00DE0E46" w:rsidRDefault="00DE0E46">
      <w:pPr>
        <w:spacing w:after="120"/>
      </w:pPr>
    </w:p>
    <w:p w14:paraId="497027B0" w14:textId="77777777" w:rsidR="00DE0E46" w:rsidRDefault="00000000">
      <w:pPr>
        <w:pStyle w:val="Heading1"/>
        <w:pBdr>
          <w:bottom w:val="single" w:sz="6" w:space="4" w:color="3A86A4"/>
        </w:pBdr>
      </w:pPr>
      <w:r>
        <w:t>7. Suggested Next Steps</w:t>
      </w:r>
    </w:p>
    <w:p w14:paraId="6EAF5C75" w14:textId="77777777" w:rsidR="00DE0E46" w:rsidRDefault="00000000">
      <w:pPr>
        <w:pStyle w:val="ListParagraph"/>
        <w:numPr>
          <w:ilvl w:val="0"/>
          <w:numId w:val="2"/>
        </w:numPr>
      </w:pPr>
      <w:r>
        <w:t>Finalise clinical form schemas (checkbox structure) with a psychiatrist or clinical consultant — these drive the LLM form-fill pipeline</w:t>
      </w:r>
    </w:p>
    <w:p w14:paraId="587AE652" w14:textId="77777777" w:rsidR="00DE0E46" w:rsidRDefault="00000000">
      <w:pPr>
        <w:pStyle w:val="ListParagraph"/>
        <w:numPr>
          <w:ilvl w:val="0"/>
          <w:numId w:val="2"/>
        </w:numPr>
      </w:pPr>
      <w:r>
        <w:t>Define the ASHA worker onboarding and regional assignment workflow — coordinate with NHM district data if possible</w:t>
      </w:r>
    </w:p>
    <w:p w14:paraId="7DE2AE54" w14:textId="77777777" w:rsidR="00DE0E46" w:rsidRDefault="00000000">
      <w:pPr>
        <w:pStyle w:val="ListParagraph"/>
        <w:numPr>
          <w:ilvl w:val="0"/>
          <w:numId w:val="2"/>
        </w:numPr>
      </w:pPr>
      <w:r>
        <w:t>Prototype the dual-guardian dashboard view for ASHA workers — validate with field workers in 1–2 districts</w:t>
      </w:r>
    </w:p>
    <w:p w14:paraId="7C46C4D9" w14:textId="77777777" w:rsidR="00DE0E46" w:rsidRDefault="00000000">
      <w:pPr>
        <w:pStyle w:val="ListParagraph"/>
        <w:numPr>
          <w:ilvl w:val="0"/>
          <w:numId w:val="2"/>
        </w:numPr>
      </w:pPr>
      <w:r>
        <w:t>Clarify LLM model choice for Phase 1: cloud API (GPT-4o / Claude) vs. self-hosted (Llama 3 fine-tuned) — affects offline-mode feasibility</w:t>
      </w:r>
    </w:p>
    <w:p w14:paraId="41FAAE3F" w14:textId="77777777" w:rsidR="00DE0E46" w:rsidRDefault="00000000">
      <w:pPr>
        <w:pStyle w:val="ListParagraph"/>
        <w:numPr>
          <w:ilvl w:val="0"/>
          <w:numId w:val="2"/>
        </w:numPr>
      </w:pPr>
      <w:r>
        <w:t>Legal review: confirm DPDP Act 2023 compliance for audio storage and guardian-submitted data attribution</w:t>
      </w:r>
    </w:p>
    <w:p w14:paraId="48FB72A4" w14:textId="77777777" w:rsidR="00DE0E46" w:rsidRDefault="00000000">
      <w:pPr>
        <w:pStyle w:val="ListParagraph"/>
        <w:numPr>
          <w:ilvl w:val="0"/>
          <w:numId w:val="2"/>
        </w:numPr>
      </w:pPr>
      <w:r>
        <w:t>Design the guardian registration and verification workflow — needs admin approval loop</w:t>
      </w:r>
    </w:p>
    <w:p w14:paraId="7169C98D" w14:textId="77777777" w:rsidR="00DE0E46" w:rsidRDefault="00000000">
      <w:pPr>
        <w:pStyle w:val="ListParagraph"/>
        <w:numPr>
          <w:ilvl w:val="0"/>
          <w:numId w:val="2"/>
        </w:numPr>
      </w:pPr>
      <w:r>
        <w:t>Decide on counsellor (Level-1) role formalisation — currently referenced as a fallback in Section 4.2</w:t>
      </w:r>
    </w:p>
    <w:p w14:paraId="02662D79" w14:textId="77777777" w:rsidR="00DE0E46" w:rsidRDefault="00DE0E46">
      <w:pPr>
        <w:spacing w:after="120"/>
      </w:pPr>
    </w:p>
    <w:p w14:paraId="24EB2931" w14:textId="77777777" w:rsidR="00DE0E46" w:rsidRDefault="00000000">
      <w:pPr>
        <w:pBdr>
          <w:top w:val="single" w:sz="4" w:space="8" w:color="CCCCCC"/>
        </w:pBdr>
        <w:spacing w:before="400"/>
        <w:jc w:val="center"/>
      </w:pPr>
      <w:r>
        <w:rPr>
          <w:i/>
          <w:iCs/>
          <w:color w:val="595959"/>
          <w:sz w:val="16"/>
          <w:szCs w:val="16"/>
        </w:rPr>
        <w:t>MANAS — Mental Health Access &amp; Navigation Assistant System  |  Version 1.1 Addendum  |  May 2026</w:t>
      </w:r>
    </w:p>
    <w:sectPr w:rsidR="00DE0E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166AE"/>
    <w:multiLevelType w:val="hybridMultilevel"/>
    <w:tmpl w:val="D74ADA18"/>
    <w:lvl w:ilvl="0" w:tplc="74B6FFA2">
      <w:start w:val="1"/>
      <w:numFmt w:val="bullet"/>
      <w:lvlText w:val="●"/>
      <w:lvlJc w:val="left"/>
      <w:pPr>
        <w:ind w:left="720" w:hanging="360"/>
      </w:pPr>
    </w:lvl>
    <w:lvl w:ilvl="1" w:tplc="70ACE386">
      <w:start w:val="1"/>
      <w:numFmt w:val="bullet"/>
      <w:lvlText w:val="○"/>
      <w:lvlJc w:val="left"/>
      <w:pPr>
        <w:ind w:left="1440" w:hanging="360"/>
      </w:pPr>
    </w:lvl>
    <w:lvl w:ilvl="2" w:tplc="364EC13A">
      <w:start w:val="1"/>
      <w:numFmt w:val="bullet"/>
      <w:lvlText w:val="■"/>
      <w:lvlJc w:val="left"/>
      <w:pPr>
        <w:ind w:left="2160" w:hanging="360"/>
      </w:pPr>
    </w:lvl>
    <w:lvl w:ilvl="3" w:tplc="82CEB240">
      <w:start w:val="1"/>
      <w:numFmt w:val="bullet"/>
      <w:lvlText w:val="●"/>
      <w:lvlJc w:val="left"/>
      <w:pPr>
        <w:ind w:left="2880" w:hanging="360"/>
      </w:pPr>
    </w:lvl>
    <w:lvl w:ilvl="4" w:tplc="B838E96E">
      <w:start w:val="1"/>
      <w:numFmt w:val="bullet"/>
      <w:lvlText w:val="○"/>
      <w:lvlJc w:val="left"/>
      <w:pPr>
        <w:ind w:left="3600" w:hanging="360"/>
      </w:pPr>
    </w:lvl>
    <w:lvl w:ilvl="5" w:tplc="E6ACFBA0">
      <w:start w:val="1"/>
      <w:numFmt w:val="bullet"/>
      <w:lvlText w:val="■"/>
      <w:lvlJc w:val="left"/>
      <w:pPr>
        <w:ind w:left="4320" w:hanging="360"/>
      </w:pPr>
    </w:lvl>
    <w:lvl w:ilvl="6" w:tplc="CE6EE2FC">
      <w:start w:val="1"/>
      <w:numFmt w:val="bullet"/>
      <w:lvlText w:val="●"/>
      <w:lvlJc w:val="left"/>
      <w:pPr>
        <w:ind w:left="5040" w:hanging="360"/>
      </w:pPr>
    </w:lvl>
    <w:lvl w:ilvl="7" w:tplc="99EEBF18">
      <w:start w:val="1"/>
      <w:numFmt w:val="bullet"/>
      <w:lvlText w:val="●"/>
      <w:lvlJc w:val="left"/>
      <w:pPr>
        <w:ind w:left="5760" w:hanging="360"/>
      </w:pPr>
    </w:lvl>
    <w:lvl w:ilvl="8" w:tplc="B2727434">
      <w:start w:val="1"/>
      <w:numFmt w:val="bullet"/>
      <w:lvlText w:val="●"/>
      <w:lvlJc w:val="left"/>
      <w:pPr>
        <w:ind w:left="6480" w:hanging="360"/>
      </w:pPr>
    </w:lvl>
  </w:abstractNum>
  <w:abstractNum w:abstractNumId="1" w15:restartNumberingAfterBreak="0">
    <w:nsid w:val="48360F72"/>
    <w:multiLevelType w:val="hybridMultilevel"/>
    <w:tmpl w:val="785CD70C"/>
    <w:lvl w:ilvl="0" w:tplc="9ED6DE84">
      <w:start w:val="1"/>
      <w:numFmt w:val="bullet"/>
      <w:lvlText w:val="•"/>
      <w:lvlJc w:val="left"/>
      <w:pPr>
        <w:spacing w:after="80"/>
        <w:ind w:left="720" w:hanging="360"/>
      </w:pPr>
    </w:lvl>
    <w:lvl w:ilvl="1" w:tplc="237C98CE">
      <w:start w:val="1"/>
      <w:numFmt w:val="bullet"/>
      <w:lvlText w:val="◦"/>
      <w:lvlJc w:val="left"/>
      <w:pPr>
        <w:spacing w:after="60"/>
        <w:ind w:left="1080" w:hanging="360"/>
      </w:pPr>
    </w:lvl>
    <w:lvl w:ilvl="2" w:tplc="C178C9D0">
      <w:numFmt w:val="decimal"/>
      <w:lvlText w:val=""/>
      <w:lvlJc w:val="left"/>
    </w:lvl>
    <w:lvl w:ilvl="3" w:tplc="DB6C7C96">
      <w:numFmt w:val="decimal"/>
      <w:lvlText w:val=""/>
      <w:lvlJc w:val="left"/>
    </w:lvl>
    <w:lvl w:ilvl="4" w:tplc="036455E0">
      <w:numFmt w:val="decimal"/>
      <w:lvlText w:val=""/>
      <w:lvlJc w:val="left"/>
    </w:lvl>
    <w:lvl w:ilvl="5" w:tplc="C458EE7A">
      <w:numFmt w:val="decimal"/>
      <w:lvlText w:val=""/>
      <w:lvlJc w:val="left"/>
    </w:lvl>
    <w:lvl w:ilvl="6" w:tplc="88603166">
      <w:numFmt w:val="decimal"/>
      <w:lvlText w:val=""/>
      <w:lvlJc w:val="left"/>
    </w:lvl>
    <w:lvl w:ilvl="7" w:tplc="5F524CBE">
      <w:numFmt w:val="decimal"/>
      <w:lvlText w:val=""/>
      <w:lvlJc w:val="left"/>
    </w:lvl>
    <w:lvl w:ilvl="8" w:tplc="A7F26D34">
      <w:numFmt w:val="decimal"/>
      <w:lvlText w:val=""/>
      <w:lvlJc w:val="left"/>
    </w:lvl>
  </w:abstractNum>
  <w:num w:numId="1" w16cid:durableId="1392386387">
    <w:abstractNumId w:val="0"/>
    <w:lvlOverride w:ilvl="0">
      <w:startOverride w:val="1"/>
    </w:lvlOverride>
  </w:num>
  <w:num w:numId="2" w16cid:durableId="1658917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E46"/>
    <w:rsid w:val="002A5D8F"/>
    <w:rsid w:val="00560350"/>
    <w:rsid w:val="007A6AA3"/>
    <w:rsid w:val="00B04733"/>
    <w:rsid w:val="00B21990"/>
    <w:rsid w:val="00D15B0B"/>
    <w:rsid w:val="00DE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B8AA"/>
  <w15:docId w15:val="{769E8F0E-DC59-43BC-8CE7-1141601E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4472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3162</Words>
  <Characters>18027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MAYURESH RANE</cp:lastModifiedBy>
  <cp:revision>3</cp:revision>
  <dcterms:created xsi:type="dcterms:W3CDTF">2026-05-25T19:17:00Z</dcterms:created>
  <dcterms:modified xsi:type="dcterms:W3CDTF">2026-05-25T20:03:00Z</dcterms:modified>
</cp:coreProperties>
</file>