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8A98E0" w14:textId="77777777" w:rsidR="00610043" w:rsidRDefault="00EC037F">
      <w:pPr>
        <w:spacing w:after="160"/>
        <w:jc w:val="center"/>
      </w:pPr>
      <w:r>
        <w:rPr>
          <w:rFonts w:ascii="Aptos Display" w:hAnsi="Aptos Display"/>
          <w:b/>
          <w:color w:val="1F4E79"/>
          <w:sz w:val="46"/>
        </w:rPr>
        <w:t>Product Requirements Document</w:t>
      </w:r>
    </w:p>
    <w:p w14:paraId="2017AA30" w14:textId="77777777" w:rsidR="00610043" w:rsidRDefault="00EC037F">
      <w:pPr>
        <w:jc w:val="center"/>
      </w:pPr>
      <w:r>
        <w:rPr>
          <w:rFonts w:ascii="Aptos Display" w:hAnsi="Aptos Display"/>
          <w:b/>
          <w:color w:val="444444"/>
          <w:sz w:val="36"/>
        </w:rPr>
        <w:t>FHIR Copilot Platform</w:t>
      </w:r>
    </w:p>
    <w:p w14:paraId="46E8A903" w14:textId="77777777" w:rsidR="00610043" w:rsidRDefault="00EC037F">
      <w:pPr>
        <w:jc w:val="center"/>
      </w:pPr>
      <w:r>
        <w:rPr>
          <w:i/>
          <w:color w:val="5A5A5A"/>
          <w:sz w:val="20"/>
        </w:rPr>
        <w:t>AI-enabled FHIR Learning, Development, Testing, and Knowledge Democratization Platform</w:t>
      </w:r>
    </w:p>
    <w:p w14:paraId="66A8AD0E" w14:textId="77777777" w:rsidR="00610043" w:rsidRDefault="00610043"/>
    <w:tbl>
      <w:tblPr>
        <w:tblStyle w:val="TableGrid"/>
        <w:tblW w:w="0" w:type="auto"/>
        <w:jc w:val="center"/>
        <w:tblLook w:val="04A0" w:firstRow="1" w:lastRow="0" w:firstColumn="1" w:lastColumn="0" w:noHBand="0" w:noVBand="1"/>
      </w:tblPr>
      <w:tblGrid>
        <w:gridCol w:w="2303"/>
        <w:gridCol w:w="8055"/>
      </w:tblGrid>
      <w:tr w:rsidR="00610043" w14:paraId="1B444812" w14:textId="77777777">
        <w:trPr>
          <w:jc w:val="center"/>
        </w:trPr>
        <w:tc>
          <w:tcPr>
            <w:tcW w:w="2304" w:type="dxa"/>
            <w:shd w:val="clear" w:color="auto" w:fill="1F4E79"/>
          </w:tcPr>
          <w:p w14:paraId="7003F189" w14:textId="77777777" w:rsidR="00610043" w:rsidRDefault="00EC037F">
            <w:r>
              <w:rPr>
                <w:b/>
                <w:color w:val="FFFFFF"/>
                <w:sz w:val="16"/>
              </w:rPr>
              <w:t>Document Attribute</w:t>
            </w:r>
          </w:p>
        </w:tc>
        <w:tc>
          <w:tcPr>
            <w:tcW w:w="8064" w:type="dxa"/>
            <w:shd w:val="clear" w:color="auto" w:fill="1F4E79"/>
          </w:tcPr>
          <w:p w14:paraId="625613D9" w14:textId="77777777" w:rsidR="00610043" w:rsidRDefault="00EC037F">
            <w:r>
              <w:rPr>
                <w:b/>
                <w:color w:val="FFFFFF"/>
                <w:sz w:val="16"/>
              </w:rPr>
              <w:t>Details</w:t>
            </w:r>
          </w:p>
        </w:tc>
      </w:tr>
      <w:tr w:rsidR="00610043" w14:paraId="1B3EFE73" w14:textId="77777777">
        <w:trPr>
          <w:jc w:val="center"/>
        </w:trPr>
        <w:tc>
          <w:tcPr>
            <w:tcW w:w="2304" w:type="dxa"/>
          </w:tcPr>
          <w:p w14:paraId="258DA505" w14:textId="77777777" w:rsidR="00610043" w:rsidRDefault="00EC037F">
            <w:r>
              <w:rPr>
                <w:sz w:val="16"/>
              </w:rPr>
              <w:t>Document Type</w:t>
            </w:r>
          </w:p>
        </w:tc>
        <w:tc>
          <w:tcPr>
            <w:tcW w:w="8064" w:type="dxa"/>
          </w:tcPr>
          <w:p w14:paraId="4600796C" w14:textId="77777777" w:rsidR="00610043" w:rsidRDefault="00EC037F">
            <w:r>
              <w:rPr>
                <w:sz w:val="16"/>
              </w:rPr>
              <w:t>Product Requirements Document</w:t>
            </w:r>
          </w:p>
        </w:tc>
      </w:tr>
      <w:tr w:rsidR="00610043" w14:paraId="730D9AFB" w14:textId="77777777">
        <w:trPr>
          <w:jc w:val="center"/>
        </w:trPr>
        <w:tc>
          <w:tcPr>
            <w:tcW w:w="2304" w:type="dxa"/>
          </w:tcPr>
          <w:p w14:paraId="5AB44FED" w14:textId="77777777" w:rsidR="00610043" w:rsidRDefault="00EC037F">
            <w:r>
              <w:rPr>
                <w:sz w:val="16"/>
              </w:rPr>
              <w:t>Product Name</w:t>
            </w:r>
          </w:p>
        </w:tc>
        <w:tc>
          <w:tcPr>
            <w:tcW w:w="8064" w:type="dxa"/>
          </w:tcPr>
          <w:p w14:paraId="526B223F" w14:textId="77777777" w:rsidR="00610043" w:rsidRDefault="00EC037F">
            <w:r>
              <w:rPr>
                <w:sz w:val="16"/>
              </w:rPr>
              <w:t>FHIR Copilot Platform</w:t>
            </w:r>
          </w:p>
        </w:tc>
      </w:tr>
      <w:tr w:rsidR="00610043" w14:paraId="0EB008F4" w14:textId="77777777">
        <w:trPr>
          <w:jc w:val="center"/>
        </w:trPr>
        <w:tc>
          <w:tcPr>
            <w:tcW w:w="2304" w:type="dxa"/>
          </w:tcPr>
          <w:p w14:paraId="6BFF960D" w14:textId="77777777" w:rsidR="00610043" w:rsidRDefault="00EC037F">
            <w:r>
              <w:rPr>
                <w:sz w:val="16"/>
              </w:rPr>
              <w:t>Prepared For</w:t>
            </w:r>
          </w:p>
        </w:tc>
        <w:tc>
          <w:tcPr>
            <w:tcW w:w="8064" w:type="dxa"/>
          </w:tcPr>
          <w:p w14:paraId="472C6F20" w14:textId="77777777" w:rsidR="00610043" w:rsidRDefault="00EC037F">
            <w:r>
              <w:rPr>
                <w:sz w:val="16"/>
              </w:rPr>
              <w:t>FHIR capability, interoperability delivery, product, engineering, QA, and architecture stakeholders</w:t>
            </w:r>
          </w:p>
        </w:tc>
      </w:tr>
      <w:tr w:rsidR="00610043" w14:paraId="4D63FA88" w14:textId="77777777">
        <w:trPr>
          <w:jc w:val="center"/>
        </w:trPr>
        <w:tc>
          <w:tcPr>
            <w:tcW w:w="2304" w:type="dxa"/>
          </w:tcPr>
          <w:p w14:paraId="12542274" w14:textId="77777777" w:rsidR="00610043" w:rsidRDefault="00EC037F">
            <w:r>
              <w:rPr>
                <w:sz w:val="16"/>
              </w:rPr>
              <w:t>Prepared By</w:t>
            </w:r>
          </w:p>
        </w:tc>
        <w:tc>
          <w:tcPr>
            <w:tcW w:w="8064" w:type="dxa"/>
          </w:tcPr>
          <w:p w14:paraId="40BA7D41" w14:textId="77777777" w:rsidR="00610043" w:rsidRDefault="00EC037F">
            <w:r>
              <w:rPr>
                <w:sz w:val="16"/>
              </w:rPr>
              <w:t>Technical Product Management</w:t>
            </w:r>
          </w:p>
        </w:tc>
      </w:tr>
      <w:tr w:rsidR="00610043" w14:paraId="448B1DD9" w14:textId="77777777">
        <w:trPr>
          <w:jc w:val="center"/>
        </w:trPr>
        <w:tc>
          <w:tcPr>
            <w:tcW w:w="2304" w:type="dxa"/>
          </w:tcPr>
          <w:p w14:paraId="0F8F1E08" w14:textId="77777777" w:rsidR="00610043" w:rsidRDefault="00EC037F">
            <w:r>
              <w:rPr>
                <w:sz w:val="16"/>
              </w:rPr>
              <w:t>Version</w:t>
            </w:r>
          </w:p>
        </w:tc>
        <w:tc>
          <w:tcPr>
            <w:tcW w:w="8064" w:type="dxa"/>
          </w:tcPr>
          <w:p w14:paraId="007FDE98" w14:textId="77777777" w:rsidR="00610043" w:rsidRDefault="00EC037F">
            <w:r>
              <w:rPr>
                <w:sz w:val="16"/>
              </w:rPr>
              <w:t>v1.0</w:t>
            </w:r>
          </w:p>
        </w:tc>
      </w:tr>
      <w:tr w:rsidR="00610043" w14:paraId="2D89D396" w14:textId="77777777">
        <w:trPr>
          <w:jc w:val="center"/>
        </w:trPr>
        <w:tc>
          <w:tcPr>
            <w:tcW w:w="2304" w:type="dxa"/>
          </w:tcPr>
          <w:p w14:paraId="2804E341" w14:textId="77777777" w:rsidR="00610043" w:rsidRDefault="00EC037F">
            <w:r>
              <w:rPr>
                <w:sz w:val="16"/>
              </w:rPr>
              <w:t>Date</w:t>
            </w:r>
          </w:p>
        </w:tc>
        <w:tc>
          <w:tcPr>
            <w:tcW w:w="8064" w:type="dxa"/>
          </w:tcPr>
          <w:p w14:paraId="5E8EF640" w14:textId="77777777" w:rsidR="00610043" w:rsidRDefault="00EC037F">
            <w:r>
              <w:rPr>
                <w:sz w:val="16"/>
              </w:rPr>
              <w:t>02 Jul 2026</w:t>
            </w:r>
          </w:p>
        </w:tc>
      </w:tr>
      <w:tr w:rsidR="00610043" w14:paraId="6D800B36" w14:textId="77777777">
        <w:trPr>
          <w:jc w:val="center"/>
        </w:trPr>
        <w:tc>
          <w:tcPr>
            <w:tcW w:w="2304" w:type="dxa"/>
          </w:tcPr>
          <w:p w14:paraId="1B86EF45" w14:textId="77777777" w:rsidR="00610043" w:rsidRDefault="00EC037F">
            <w:r>
              <w:rPr>
                <w:sz w:val="16"/>
              </w:rPr>
              <w:t>Source Inspiration</w:t>
            </w:r>
          </w:p>
        </w:tc>
        <w:tc>
          <w:tcPr>
            <w:tcW w:w="8064" w:type="dxa"/>
          </w:tcPr>
          <w:p w14:paraId="2295F260" w14:textId="77777777" w:rsidR="00610043" w:rsidRDefault="00EC037F">
            <w:r>
              <w:rPr>
                <w:sz w:val="16"/>
              </w:rPr>
              <w:t xml:space="preserve">FHIR One Pager.docx; HL7 FHIR, US Core / </w:t>
            </w:r>
            <w:r>
              <w:rPr>
                <w:sz w:val="16"/>
              </w:rPr>
              <w:t>USCDI, and CMS Interoperability &amp; Prior Authorization references</w:t>
            </w:r>
          </w:p>
        </w:tc>
      </w:tr>
      <w:tr w:rsidR="00610043" w14:paraId="5A5DDAA1" w14:textId="77777777">
        <w:trPr>
          <w:jc w:val="center"/>
        </w:trPr>
        <w:tc>
          <w:tcPr>
            <w:tcW w:w="2304" w:type="dxa"/>
          </w:tcPr>
          <w:p w14:paraId="643B1B9D" w14:textId="77777777" w:rsidR="00610043" w:rsidRDefault="00EC037F">
            <w:r>
              <w:rPr>
                <w:sz w:val="16"/>
              </w:rPr>
              <w:t>Confidentiality</w:t>
            </w:r>
          </w:p>
        </w:tc>
        <w:tc>
          <w:tcPr>
            <w:tcW w:w="8064" w:type="dxa"/>
          </w:tcPr>
          <w:p w14:paraId="4A9F3FC2" w14:textId="77777777" w:rsidR="00610043" w:rsidRDefault="00EC037F">
            <w:r>
              <w:rPr>
                <w:sz w:val="16"/>
              </w:rPr>
              <w:t>Internal / client discussion draft</w:t>
            </w:r>
          </w:p>
        </w:tc>
      </w:tr>
    </w:tbl>
    <w:p w14:paraId="5D993491" w14:textId="77777777" w:rsidR="00610043" w:rsidRDefault="00610043"/>
    <w:p w14:paraId="598295F6" w14:textId="77777777" w:rsidR="00610043" w:rsidRDefault="00EC037F">
      <w:pPr>
        <w:pStyle w:val="Heading1"/>
      </w:pPr>
      <w:r>
        <w:t>Version History</w:t>
      </w:r>
    </w:p>
    <w:tbl>
      <w:tblPr>
        <w:tblStyle w:val="TableGrid"/>
        <w:tblW w:w="0" w:type="auto"/>
        <w:jc w:val="center"/>
        <w:tblLook w:val="04A0" w:firstRow="1" w:lastRow="0" w:firstColumn="1" w:lastColumn="0" w:noHBand="0" w:noVBand="1"/>
      </w:tblPr>
      <w:tblGrid>
        <w:gridCol w:w="1135"/>
        <w:gridCol w:w="1541"/>
        <w:gridCol w:w="2530"/>
        <w:gridCol w:w="5152"/>
      </w:tblGrid>
      <w:tr w:rsidR="00610043" w14:paraId="21CDA5BD" w14:textId="77777777">
        <w:trPr>
          <w:jc w:val="center"/>
        </w:trPr>
        <w:tc>
          <w:tcPr>
            <w:tcW w:w="1152" w:type="dxa"/>
            <w:shd w:val="clear" w:color="auto" w:fill="1F4E79"/>
          </w:tcPr>
          <w:p w14:paraId="01BFDECE" w14:textId="77777777" w:rsidR="00610043" w:rsidRDefault="00EC037F">
            <w:r>
              <w:rPr>
                <w:b/>
                <w:color w:val="FFFFFF"/>
                <w:sz w:val="16"/>
              </w:rPr>
              <w:t>Version</w:t>
            </w:r>
          </w:p>
        </w:tc>
        <w:tc>
          <w:tcPr>
            <w:tcW w:w="1584" w:type="dxa"/>
            <w:shd w:val="clear" w:color="auto" w:fill="1F4E79"/>
          </w:tcPr>
          <w:p w14:paraId="38D32F8C" w14:textId="77777777" w:rsidR="00610043" w:rsidRDefault="00EC037F">
            <w:r>
              <w:rPr>
                <w:b/>
                <w:color w:val="FFFFFF"/>
                <w:sz w:val="16"/>
              </w:rPr>
              <w:t>Date</w:t>
            </w:r>
          </w:p>
        </w:tc>
        <w:tc>
          <w:tcPr>
            <w:tcW w:w="2592" w:type="dxa"/>
            <w:shd w:val="clear" w:color="auto" w:fill="1F4E79"/>
          </w:tcPr>
          <w:p w14:paraId="18D3D5DF" w14:textId="77777777" w:rsidR="00610043" w:rsidRDefault="00EC037F">
            <w:r>
              <w:rPr>
                <w:b/>
                <w:color w:val="FFFFFF"/>
                <w:sz w:val="16"/>
              </w:rPr>
              <w:t>Author / Role</w:t>
            </w:r>
          </w:p>
        </w:tc>
        <w:tc>
          <w:tcPr>
            <w:tcW w:w="5328" w:type="dxa"/>
            <w:shd w:val="clear" w:color="auto" w:fill="1F4E79"/>
          </w:tcPr>
          <w:p w14:paraId="11C0857C" w14:textId="77777777" w:rsidR="00610043" w:rsidRDefault="00EC037F">
            <w:r>
              <w:rPr>
                <w:b/>
                <w:color w:val="FFFFFF"/>
                <w:sz w:val="16"/>
              </w:rPr>
              <w:t>Summary of Changes</w:t>
            </w:r>
          </w:p>
        </w:tc>
      </w:tr>
      <w:tr w:rsidR="00610043" w14:paraId="1DA217D0" w14:textId="77777777">
        <w:trPr>
          <w:jc w:val="center"/>
        </w:trPr>
        <w:tc>
          <w:tcPr>
            <w:tcW w:w="1152" w:type="dxa"/>
          </w:tcPr>
          <w:p w14:paraId="695C0645" w14:textId="77777777" w:rsidR="00610043" w:rsidRDefault="00EC037F">
            <w:r>
              <w:rPr>
                <w:sz w:val="16"/>
              </w:rPr>
              <w:t>0.1</w:t>
            </w:r>
          </w:p>
        </w:tc>
        <w:tc>
          <w:tcPr>
            <w:tcW w:w="1584" w:type="dxa"/>
          </w:tcPr>
          <w:p w14:paraId="0A697144" w14:textId="77777777" w:rsidR="00610043" w:rsidRDefault="00EC037F">
            <w:r>
              <w:rPr>
                <w:sz w:val="16"/>
              </w:rPr>
              <w:t>02 Jul 2026</w:t>
            </w:r>
          </w:p>
        </w:tc>
        <w:tc>
          <w:tcPr>
            <w:tcW w:w="2592" w:type="dxa"/>
          </w:tcPr>
          <w:p w14:paraId="0A2AFC46" w14:textId="77777777" w:rsidR="00610043" w:rsidRDefault="00EC037F">
            <w:r>
              <w:rPr>
                <w:sz w:val="16"/>
              </w:rPr>
              <w:t>Technical Product Management</w:t>
            </w:r>
          </w:p>
        </w:tc>
        <w:tc>
          <w:tcPr>
            <w:tcW w:w="5328" w:type="dxa"/>
          </w:tcPr>
          <w:p w14:paraId="2E1CB03E" w14:textId="77777777" w:rsidR="00610043" w:rsidRDefault="00EC037F">
            <w:r>
              <w:rPr>
                <w:sz w:val="16"/>
              </w:rPr>
              <w:t xml:space="preserve">Initial formal PRD </w:t>
            </w:r>
            <w:r>
              <w:rPr>
                <w:sz w:val="16"/>
              </w:rPr>
              <w:t>created from FHIR One Pager inspiration and expanded product requirements.</w:t>
            </w:r>
          </w:p>
        </w:tc>
      </w:tr>
      <w:tr w:rsidR="00610043" w14:paraId="38398AB1" w14:textId="77777777">
        <w:trPr>
          <w:jc w:val="center"/>
        </w:trPr>
        <w:tc>
          <w:tcPr>
            <w:tcW w:w="1152" w:type="dxa"/>
          </w:tcPr>
          <w:p w14:paraId="6E783F81" w14:textId="77777777" w:rsidR="00610043" w:rsidRDefault="00EC037F">
            <w:r>
              <w:rPr>
                <w:sz w:val="16"/>
              </w:rPr>
              <w:t>1.0</w:t>
            </w:r>
          </w:p>
        </w:tc>
        <w:tc>
          <w:tcPr>
            <w:tcW w:w="1584" w:type="dxa"/>
          </w:tcPr>
          <w:p w14:paraId="162939DE" w14:textId="77777777" w:rsidR="00610043" w:rsidRDefault="00EC037F">
            <w:r>
              <w:rPr>
                <w:sz w:val="16"/>
              </w:rPr>
              <w:t>02 Jul 2026</w:t>
            </w:r>
          </w:p>
        </w:tc>
        <w:tc>
          <w:tcPr>
            <w:tcW w:w="2592" w:type="dxa"/>
          </w:tcPr>
          <w:p w14:paraId="469DB2D2" w14:textId="77777777" w:rsidR="00610043" w:rsidRDefault="00EC037F">
            <w:r>
              <w:rPr>
                <w:sz w:val="16"/>
              </w:rPr>
              <w:t>Technical Product Management</w:t>
            </w:r>
          </w:p>
        </w:tc>
        <w:tc>
          <w:tcPr>
            <w:tcW w:w="5328" w:type="dxa"/>
          </w:tcPr>
          <w:p w14:paraId="2AE1EC78" w14:textId="77777777" w:rsidR="00610043" w:rsidRDefault="00EC037F">
            <w:r>
              <w:rPr>
                <w:sz w:val="16"/>
              </w:rPr>
              <w:t>Business, product, functional, non-functional, architecture, MVP, roadmap, risks, and metrics included.</w:t>
            </w:r>
          </w:p>
        </w:tc>
      </w:tr>
    </w:tbl>
    <w:p w14:paraId="128A6CA3" w14:textId="77777777" w:rsidR="00610043" w:rsidRDefault="00610043"/>
    <w:p w14:paraId="637675DD" w14:textId="77777777" w:rsidR="00610043" w:rsidRDefault="00EC037F">
      <w:pPr>
        <w:pStyle w:val="Heading1"/>
      </w:pPr>
      <w:r>
        <w:t>Approvals</w:t>
      </w:r>
    </w:p>
    <w:tbl>
      <w:tblPr>
        <w:tblStyle w:val="TableGrid"/>
        <w:tblW w:w="0" w:type="auto"/>
        <w:jc w:val="center"/>
        <w:tblLook w:val="04A0" w:firstRow="1" w:lastRow="0" w:firstColumn="1" w:lastColumn="0" w:noHBand="0" w:noVBand="1"/>
      </w:tblPr>
      <w:tblGrid>
        <w:gridCol w:w="1962"/>
        <w:gridCol w:w="2246"/>
        <w:gridCol w:w="1409"/>
        <w:gridCol w:w="1399"/>
        <w:gridCol w:w="3342"/>
      </w:tblGrid>
      <w:tr w:rsidR="00610043" w14:paraId="4CE3196E" w14:textId="77777777">
        <w:trPr>
          <w:jc w:val="center"/>
        </w:trPr>
        <w:tc>
          <w:tcPr>
            <w:tcW w:w="2016" w:type="dxa"/>
            <w:shd w:val="clear" w:color="auto" w:fill="1F4E79"/>
          </w:tcPr>
          <w:p w14:paraId="52949885" w14:textId="77777777" w:rsidR="00610043" w:rsidRDefault="00EC037F">
            <w:r>
              <w:rPr>
                <w:b/>
                <w:color w:val="FFFFFF"/>
                <w:sz w:val="16"/>
              </w:rPr>
              <w:t>Approver</w:t>
            </w:r>
          </w:p>
        </w:tc>
        <w:tc>
          <w:tcPr>
            <w:tcW w:w="2304" w:type="dxa"/>
            <w:shd w:val="clear" w:color="auto" w:fill="1F4E79"/>
          </w:tcPr>
          <w:p w14:paraId="29ABFC1C" w14:textId="77777777" w:rsidR="00610043" w:rsidRDefault="00EC037F">
            <w:r>
              <w:rPr>
                <w:b/>
                <w:color w:val="FFFFFF"/>
                <w:sz w:val="16"/>
              </w:rPr>
              <w:t>Role</w:t>
            </w:r>
          </w:p>
        </w:tc>
        <w:tc>
          <w:tcPr>
            <w:tcW w:w="1440" w:type="dxa"/>
            <w:shd w:val="clear" w:color="auto" w:fill="1F4E79"/>
          </w:tcPr>
          <w:p w14:paraId="45F39730" w14:textId="77777777" w:rsidR="00610043" w:rsidRDefault="00EC037F">
            <w:r>
              <w:rPr>
                <w:b/>
                <w:color w:val="FFFFFF"/>
                <w:sz w:val="16"/>
              </w:rPr>
              <w:t>Status</w:t>
            </w:r>
          </w:p>
        </w:tc>
        <w:tc>
          <w:tcPr>
            <w:tcW w:w="1440" w:type="dxa"/>
            <w:shd w:val="clear" w:color="auto" w:fill="1F4E79"/>
          </w:tcPr>
          <w:p w14:paraId="2CFBDE30" w14:textId="77777777" w:rsidR="00610043" w:rsidRDefault="00EC037F">
            <w:r>
              <w:rPr>
                <w:b/>
                <w:color w:val="FFFFFF"/>
                <w:sz w:val="16"/>
              </w:rPr>
              <w:t>Date</w:t>
            </w:r>
          </w:p>
        </w:tc>
        <w:tc>
          <w:tcPr>
            <w:tcW w:w="3456" w:type="dxa"/>
            <w:shd w:val="clear" w:color="auto" w:fill="1F4E79"/>
          </w:tcPr>
          <w:p w14:paraId="5587916E" w14:textId="77777777" w:rsidR="00610043" w:rsidRDefault="00EC037F">
            <w:r>
              <w:rPr>
                <w:b/>
                <w:color w:val="FFFFFF"/>
                <w:sz w:val="16"/>
              </w:rPr>
              <w:t>Comments</w:t>
            </w:r>
          </w:p>
        </w:tc>
      </w:tr>
      <w:tr w:rsidR="00610043" w14:paraId="7FD0408F" w14:textId="77777777">
        <w:trPr>
          <w:jc w:val="center"/>
        </w:trPr>
        <w:tc>
          <w:tcPr>
            <w:tcW w:w="2016" w:type="dxa"/>
          </w:tcPr>
          <w:p w14:paraId="3F535D17" w14:textId="77777777" w:rsidR="00610043" w:rsidRDefault="00EC037F">
            <w:r>
              <w:rPr>
                <w:sz w:val="16"/>
              </w:rPr>
              <w:t>TBD</w:t>
            </w:r>
          </w:p>
        </w:tc>
        <w:tc>
          <w:tcPr>
            <w:tcW w:w="2304" w:type="dxa"/>
          </w:tcPr>
          <w:p w14:paraId="7C2703CF" w14:textId="77777777" w:rsidR="00610043" w:rsidRDefault="00EC037F">
            <w:r>
              <w:rPr>
                <w:sz w:val="16"/>
              </w:rPr>
              <w:t>Product Owner</w:t>
            </w:r>
          </w:p>
        </w:tc>
        <w:tc>
          <w:tcPr>
            <w:tcW w:w="1440" w:type="dxa"/>
          </w:tcPr>
          <w:p w14:paraId="7FCA0ED6" w14:textId="77777777" w:rsidR="00610043" w:rsidRDefault="00EC037F">
            <w:r>
              <w:rPr>
                <w:sz w:val="16"/>
              </w:rPr>
              <w:t>Pending</w:t>
            </w:r>
          </w:p>
        </w:tc>
        <w:tc>
          <w:tcPr>
            <w:tcW w:w="1440" w:type="dxa"/>
          </w:tcPr>
          <w:p w14:paraId="05A824A7" w14:textId="77777777" w:rsidR="00610043" w:rsidRDefault="00EC037F">
            <w:r>
              <w:rPr>
                <w:sz w:val="16"/>
              </w:rPr>
              <w:t>TBD</w:t>
            </w:r>
          </w:p>
        </w:tc>
        <w:tc>
          <w:tcPr>
            <w:tcW w:w="3456" w:type="dxa"/>
          </w:tcPr>
          <w:p w14:paraId="1E92C65B" w14:textId="77777777" w:rsidR="00610043" w:rsidRDefault="00610043"/>
        </w:tc>
      </w:tr>
      <w:tr w:rsidR="00610043" w14:paraId="22EDD2E7" w14:textId="77777777">
        <w:trPr>
          <w:jc w:val="center"/>
        </w:trPr>
        <w:tc>
          <w:tcPr>
            <w:tcW w:w="2016" w:type="dxa"/>
          </w:tcPr>
          <w:p w14:paraId="7349B44B" w14:textId="77777777" w:rsidR="00610043" w:rsidRDefault="00EC037F">
            <w:r>
              <w:rPr>
                <w:sz w:val="16"/>
              </w:rPr>
              <w:t>TBD</w:t>
            </w:r>
          </w:p>
        </w:tc>
        <w:tc>
          <w:tcPr>
            <w:tcW w:w="2304" w:type="dxa"/>
          </w:tcPr>
          <w:p w14:paraId="6D96954F" w14:textId="77777777" w:rsidR="00610043" w:rsidRDefault="00EC037F">
            <w:r>
              <w:rPr>
                <w:sz w:val="16"/>
              </w:rPr>
              <w:t>Architecture Lead</w:t>
            </w:r>
          </w:p>
        </w:tc>
        <w:tc>
          <w:tcPr>
            <w:tcW w:w="1440" w:type="dxa"/>
          </w:tcPr>
          <w:p w14:paraId="44EADF7A" w14:textId="77777777" w:rsidR="00610043" w:rsidRDefault="00EC037F">
            <w:r>
              <w:rPr>
                <w:sz w:val="16"/>
              </w:rPr>
              <w:t>Pending</w:t>
            </w:r>
          </w:p>
        </w:tc>
        <w:tc>
          <w:tcPr>
            <w:tcW w:w="1440" w:type="dxa"/>
          </w:tcPr>
          <w:p w14:paraId="018C14D4" w14:textId="77777777" w:rsidR="00610043" w:rsidRDefault="00EC037F">
            <w:r>
              <w:rPr>
                <w:sz w:val="16"/>
              </w:rPr>
              <w:t>TBD</w:t>
            </w:r>
          </w:p>
        </w:tc>
        <w:tc>
          <w:tcPr>
            <w:tcW w:w="3456" w:type="dxa"/>
          </w:tcPr>
          <w:p w14:paraId="7607C3C2" w14:textId="77777777" w:rsidR="00610043" w:rsidRDefault="00610043"/>
        </w:tc>
      </w:tr>
      <w:tr w:rsidR="00610043" w14:paraId="1F9E4D86" w14:textId="77777777">
        <w:trPr>
          <w:jc w:val="center"/>
        </w:trPr>
        <w:tc>
          <w:tcPr>
            <w:tcW w:w="2016" w:type="dxa"/>
          </w:tcPr>
          <w:p w14:paraId="18C0BCD0" w14:textId="77777777" w:rsidR="00610043" w:rsidRDefault="00EC037F">
            <w:r>
              <w:rPr>
                <w:sz w:val="16"/>
              </w:rPr>
              <w:t>TBD</w:t>
            </w:r>
          </w:p>
        </w:tc>
        <w:tc>
          <w:tcPr>
            <w:tcW w:w="2304" w:type="dxa"/>
          </w:tcPr>
          <w:p w14:paraId="351849AF" w14:textId="77777777" w:rsidR="00610043" w:rsidRDefault="00EC037F">
            <w:r>
              <w:rPr>
                <w:sz w:val="16"/>
              </w:rPr>
              <w:t>Security / Compliance</w:t>
            </w:r>
          </w:p>
        </w:tc>
        <w:tc>
          <w:tcPr>
            <w:tcW w:w="1440" w:type="dxa"/>
          </w:tcPr>
          <w:p w14:paraId="7FCF9B68" w14:textId="77777777" w:rsidR="00610043" w:rsidRDefault="00EC037F">
            <w:r>
              <w:rPr>
                <w:sz w:val="16"/>
              </w:rPr>
              <w:t>Pending</w:t>
            </w:r>
          </w:p>
        </w:tc>
        <w:tc>
          <w:tcPr>
            <w:tcW w:w="1440" w:type="dxa"/>
          </w:tcPr>
          <w:p w14:paraId="5A89E701" w14:textId="77777777" w:rsidR="00610043" w:rsidRDefault="00EC037F">
            <w:r>
              <w:rPr>
                <w:sz w:val="16"/>
              </w:rPr>
              <w:t>TBD</w:t>
            </w:r>
          </w:p>
        </w:tc>
        <w:tc>
          <w:tcPr>
            <w:tcW w:w="3456" w:type="dxa"/>
          </w:tcPr>
          <w:p w14:paraId="777005E0" w14:textId="77777777" w:rsidR="00610043" w:rsidRDefault="00610043"/>
        </w:tc>
      </w:tr>
      <w:tr w:rsidR="00610043" w14:paraId="7E92ECFF" w14:textId="77777777">
        <w:trPr>
          <w:jc w:val="center"/>
        </w:trPr>
        <w:tc>
          <w:tcPr>
            <w:tcW w:w="2016" w:type="dxa"/>
          </w:tcPr>
          <w:p w14:paraId="1710DDEE" w14:textId="77777777" w:rsidR="00610043" w:rsidRDefault="00EC037F">
            <w:r>
              <w:rPr>
                <w:sz w:val="16"/>
              </w:rPr>
              <w:t>TBD</w:t>
            </w:r>
          </w:p>
        </w:tc>
        <w:tc>
          <w:tcPr>
            <w:tcW w:w="2304" w:type="dxa"/>
          </w:tcPr>
          <w:p w14:paraId="7D1EBB8A" w14:textId="77777777" w:rsidR="00610043" w:rsidRDefault="00EC037F">
            <w:r>
              <w:rPr>
                <w:sz w:val="16"/>
              </w:rPr>
              <w:t>Delivery Lead</w:t>
            </w:r>
          </w:p>
        </w:tc>
        <w:tc>
          <w:tcPr>
            <w:tcW w:w="1440" w:type="dxa"/>
          </w:tcPr>
          <w:p w14:paraId="1F0D934C" w14:textId="77777777" w:rsidR="00610043" w:rsidRDefault="00EC037F">
            <w:r>
              <w:rPr>
                <w:sz w:val="16"/>
              </w:rPr>
              <w:t>Pending</w:t>
            </w:r>
          </w:p>
        </w:tc>
        <w:tc>
          <w:tcPr>
            <w:tcW w:w="1440" w:type="dxa"/>
          </w:tcPr>
          <w:p w14:paraId="66D88F51" w14:textId="77777777" w:rsidR="00610043" w:rsidRDefault="00EC037F">
            <w:r>
              <w:rPr>
                <w:sz w:val="16"/>
              </w:rPr>
              <w:t>TBD</w:t>
            </w:r>
          </w:p>
        </w:tc>
        <w:tc>
          <w:tcPr>
            <w:tcW w:w="3456" w:type="dxa"/>
          </w:tcPr>
          <w:p w14:paraId="1CFF05EC" w14:textId="77777777" w:rsidR="00610043" w:rsidRDefault="00610043"/>
        </w:tc>
      </w:tr>
    </w:tbl>
    <w:p w14:paraId="659AF0AA" w14:textId="77777777" w:rsidR="00610043" w:rsidRDefault="00610043"/>
    <w:p w14:paraId="040F97AE" w14:textId="77777777" w:rsidR="00610043" w:rsidRDefault="00EC037F">
      <w:pPr>
        <w:pStyle w:val="Heading1"/>
      </w:pPr>
      <w:r>
        <w:t>Table of Contents</w:t>
      </w:r>
    </w:p>
    <w:p w14:paraId="653AB398" w14:textId="77777777" w:rsidR="00610043" w:rsidRDefault="00EC037F">
      <w:pPr>
        <w:pStyle w:val="BodyText"/>
      </w:pPr>
      <w:r>
        <w:rPr>
          <w:i/>
        </w:rPr>
        <w:t xml:space="preserve">Right-click this section in Microsoft Word and choose Update Field / </w:t>
      </w:r>
      <w:r>
        <w:rPr>
          <w:i/>
        </w:rPr>
        <w:t>Update entire table after opening the document.</w:t>
      </w:r>
    </w:p>
    <w:p w14:paraId="1808AFB4" w14:textId="77777777" w:rsidR="00610043" w:rsidRDefault="00EC037F">
      <w:r>
        <w:fldChar w:fldCharType="begin"/>
      </w:r>
      <w:r>
        <w:instrText>TOC \o "1-3" \h \z \u</w:instrText>
      </w:r>
      <w:r>
        <w:fldChar w:fldCharType="separate"/>
      </w:r>
      <w:r>
        <w:fldChar w:fldCharType="end"/>
      </w:r>
    </w:p>
    <w:p w14:paraId="20494BEF" w14:textId="77777777" w:rsidR="00610043" w:rsidRDefault="00EC037F">
      <w:pPr>
        <w:pStyle w:val="Heading1"/>
      </w:pPr>
      <w:r>
        <w:t>1. Executive Summary</w:t>
      </w:r>
    </w:p>
    <w:p w14:paraId="36F2C480" w14:textId="77777777" w:rsidR="00610043" w:rsidRDefault="00EC037F">
      <w:pPr>
        <w:pStyle w:val="BodyText"/>
      </w:pPr>
      <w:r>
        <w:t>FHIR adoption is accelerating across US healthcare due to interoperability, patient access, provider access, payer-to-payer exchange, and prior authorization modernization initiatives. The proposed product, FHIR Copilot Platform, is an enterprise-grade AI platform that enables payer and provider organizations to learn, design, build, validate, test, and operationalize FHIR implementations at scale.</w:t>
      </w:r>
    </w:p>
    <w:p w14:paraId="1A693094" w14:textId="77777777" w:rsidR="00610043" w:rsidRDefault="00EC037F">
      <w:pPr>
        <w:pStyle w:val="BodyText"/>
      </w:pPr>
      <w:r>
        <w:t>The platform combines two complementary product modules: FHIR Learning Simulator and FHIR Democratization Assistant. Together, these modules address scarcity of FHIR expertise, slow onboarding, inconsistent implementation quality, limited hands-on practice, and high dependency on scarce subject matter experts.</w:t>
      </w:r>
    </w:p>
    <w:p w14:paraId="50795B95" w14:textId="77777777" w:rsidR="00610043" w:rsidRDefault="00EC037F">
      <w:pPr>
        <w:pStyle w:val="BodyText"/>
      </w:pPr>
      <w:r>
        <w:t>The product will help delivery organizations reduce SME bottlenecks, improve implementation consistency, accelerate onboarding, and support US healthcare workflows such as prior authorization, claims, eligibility, referrals, care coordination, discharge summaries, and clinical data exchange.</w:t>
      </w:r>
    </w:p>
    <w:p w14:paraId="5ABB3759" w14:textId="77777777" w:rsidR="00610043" w:rsidRDefault="00EC037F">
      <w:pPr>
        <w:pStyle w:val="Heading1"/>
      </w:pPr>
      <w:r>
        <w:lastRenderedPageBreak/>
        <w:t>2. Product Vision</w:t>
      </w:r>
    </w:p>
    <w:p w14:paraId="5B473177" w14:textId="77777777" w:rsidR="00610043" w:rsidRDefault="00EC037F">
      <w:pPr>
        <w:pStyle w:val="BodyText"/>
      </w:pPr>
      <w:r>
        <w:t xml:space="preserve">To become the enterprise-grade AI platform that enables payer and provider organizations to democratize FHIR expertise and make high-quality FHIR </w:t>
      </w:r>
      <w:r>
        <w:t>knowledge, development support, testing assistance, and hands-on learning available across distributed teams.</w:t>
      </w:r>
    </w:p>
    <w:p w14:paraId="55417DCB" w14:textId="77777777" w:rsidR="00610043" w:rsidRDefault="00EC037F">
      <w:pPr>
        <w:pStyle w:val="Heading1"/>
      </w:pPr>
      <w:r>
        <w:t>3. Problem Statement</w:t>
      </w:r>
    </w:p>
    <w:p w14:paraId="4C83AD3C" w14:textId="77777777" w:rsidR="00610043" w:rsidRDefault="00EC037F">
      <w:pPr>
        <w:pStyle w:val="BodyText"/>
      </w:pPr>
      <w:r>
        <w:t>FHIR adoption is increasing, but FHIR expertise remains limited across architecture, development, integration, validation, testing, and certification. Most healthcare organizations depend on a small set of experienced specialists, creating bottlenecks and delivery risk.</w:t>
      </w:r>
    </w:p>
    <w:p w14:paraId="7299C47D" w14:textId="77777777" w:rsidR="00610043" w:rsidRDefault="00EC037F">
      <w:pPr>
        <w:pStyle w:val="ListBullet"/>
      </w:pPr>
      <w:r>
        <w:t>Scarcity of FHIR expertise across architecture, design, development, testing, certification, and implementation.</w:t>
      </w:r>
    </w:p>
    <w:p w14:paraId="1013EC9E" w14:textId="77777777" w:rsidR="00610043" w:rsidRDefault="00EC037F">
      <w:pPr>
        <w:pStyle w:val="ListBullet"/>
      </w:pPr>
      <w:r>
        <w:t>Slow onboarding of healthcare IT teams because practical, hands-on FHIR learning environments are limited.</w:t>
      </w:r>
    </w:p>
    <w:p w14:paraId="676930F4" w14:textId="77777777" w:rsidR="00610043" w:rsidRDefault="00EC037F">
      <w:pPr>
        <w:pStyle w:val="ListBullet"/>
      </w:pPr>
      <w:r>
        <w:t>Limited exposure to real-world payer and provider scenarios.</w:t>
      </w:r>
    </w:p>
    <w:p w14:paraId="4987EC63" w14:textId="77777777" w:rsidR="00610043" w:rsidRDefault="00EC037F">
      <w:pPr>
        <w:pStyle w:val="ListBullet"/>
      </w:pPr>
      <w:r>
        <w:t>High dependency on external consultants and internal SMEs, increasing cost and slowing delivery.</w:t>
      </w:r>
    </w:p>
    <w:p w14:paraId="7E847371" w14:textId="77777777" w:rsidR="00610043" w:rsidRDefault="00EC037F">
      <w:pPr>
        <w:pStyle w:val="ListBullet"/>
      </w:pPr>
      <w:r>
        <w:t>Difficulty creating accurate FHIR payloads, bundles, search queries, mappings, validation scenarios, and test cases.</w:t>
      </w:r>
    </w:p>
    <w:p w14:paraId="3A4DC251" w14:textId="77777777" w:rsidR="00610043" w:rsidRDefault="00EC037F">
      <w:pPr>
        <w:pStyle w:val="ListBullet"/>
      </w:pPr>
      <w:r>
        <w:t>Knowledge concentration in a few individuals, creating continuity and scalability risks.</w:t>
      </w:r>
    </w:p>
    <w:p w14:paraId="54247876" w14:textId="77777777" w:rsidR="00610043" w:rsidRDefault="00EC037F">
      <w:pPr>
        <w:pStyle w:val="Heading1"/>
      </w:pPr>
      <w:r>
        <w:t>4. Goals and Objectives</w:t>
      </w:r>
    </w:p>
    <w:p w14:paraId="162E3B4F" w14:textId="77777777" w:rsidR="00610043" w:rsidRDefault="00EC037F">
      <w:pPr>
        <w:pStyle w:val="Heading2"/>
      </w:pPr>
      <w:r>
        <w:t>4.1 Business Goals</w:t>
      </w:r>
    </w:p>
    <w:tbl>
      <w:tblPr>
        <w:tblStyle w:val="TableGrid"/>
        <w:tblW w:w="0" w:type="auto"/>
        <w:jc w:val="center"/>
        <w:tblLook w:val="04A0" w:firstRow="1" w:lastRow="0" w:firstColumn="1" w:lastColumn="0" w:noHBand="0" w:noVBand="1"/>
      </w:tblPr>
      <w:tblGrid>
        <w:gridCol w:w="2878"/>
        <w:gridCol w:w="7480"/>
      </w:tblGrid>
      <w:tr w:rsidR="00610043" w14:paraId="52A37F1E" w14:textId="77777777">
        <w:trPr>
          <w:jc w:val="center"/>
        </w:trPr>
        <w:tc>
          <w:tcPr>
            <w:tcW w:w="2880" w:type="dxa"/>
            <w:shd w:val="clear" w:color="auto" w:fill="1F4E79"/>
          </w:tcPr>
          <w:p w14:paraId="06A60385" w14:textId="77777777" w:rsidR="00610043" w:rsidRDefault="00EC037F">
            <w:r>
              <w:rPr>
                <w:b/>
                <w:color w:val="FFFFFF"/>
                <w:sz w:val="16"/>
              </w:rPr>
              <w:t>Goal</w:t>
            </w:r>
          </w:p>
        </w:tc>
        <w:tc>
          <w:tcPr>
            <w:tcW w:w="7488" w:type="dxa"/>
            <w:shd w:val="clear" w:color="auto" w:fill="1F4E79"/>
          </w:tcPr>
          <w:p w14:paraId="29E1B32D" w14:textId="77777777" w:rsidR="00610043" w:rsidRDefault="00EC037F">
            <w:r>
              <w:rPr>
                <w:b/>
                <w:color w:val="FFFFFF"/>
                <w:sz w:val="16"/>
              </w:rPr>
              <w:t>Description</w:t>
            </w:r>
          </w:p>
        </w:tc>
      </w:tr>
      <w:tr w:rsidR="00610043" w14:paraId="38B6C0C1" w14:textId="77777777">
        <w:trPr>
          <w:jc w:val="center"/>
        </w:trPr>
        <w:tc>
          <w:tcPr>
            <w:tcW w:w="2880" w:type="dxa"/>
          </w:tcPr>
          <w:p w14:paraId="65507D75" w14:textId="77777777" w:rsidR="00610043" w:rsidRDefault="00EC037F">
            <w:r>
              <w:rPr>
                <w:sz w:val="16"/>
              </w:rPr>
              <w:t>Reduce FHIR SME dependency</w:t>
            </w:r>
          </w:p>
        </w:tc>
        <w:tc>
          <w:tcPr>
            <w:tcW w:w="7488" w:type="dxa"/>
          </w:tcPr>
          <w:p w14:paraId="5BE9F05B" w14:textId="77777777" w:rsidR="00610043" w:rsidRDefault="00EC037F">
            <w:r>
              <w:rPr>
                <w:sz w:val="16"/>
              </w:rPr>
              <w:t>Make FHIR guidance available on demand to distributed delivery teams.</w:t>
            </w:r>
          </w:p>
        </w:tc>
      </w:tr>
      <w:tr w:rsidR="00610043" w14:paraId="5C6351D3" w14:textId="77777777">
        <w:trPr>
          <w:jc w:val="center"/>
        </w:trPr>
        <w:tc>
          <w:tcPr>
            <w:tcW w:w="2880" w:type="dxa"/>
          </w:tcPr>
          <w:p w14:paraId="560D82F4" w14:textId="77777777" w:rsidR="00610043" w:rsidRDefault="00EC037F">
            <w:r>
              <w:rPr>
                <w:sz w:val="16"/>
              </w:rPr>
              <w:t>Improve onboarding</w:t>
            </w:r>
          </w:p>
        </w:tc>
        <w:tc>
          <w:tcPr>
            <w:tcW w:w="7488" w:type="dxa"/>
          </w:tcPr>
          <w:p w14:paraId="5F65B87C" w14:textId="77777777" w:rsidR="00610043" w:rsidRDefault="00EC037F">
            <w:r>
              <w:rPr>
                <w:sz w:val="16"/>
              </w:rPr>
              <w:t>Reduce time required for developers, analysts, QA, product teams, and support teams to become productive.</w:t>
            </w:r>
          </w:p>
        </w:tc>
      </w:tr>
      <w:tr w:rsidR="00610043" w14:paraId="261DB3A4" w14:textId="77777777">
        <w:trPr>
          <w:jc w:val="center"/>
        </w:trPr>
        <w:tc>
          <w:tcPr>
            <w:tcW w:w="2880" w:type="dxa"/>
          </w:tcPr>
          <w:p w14:paraId="6946F141" w14:textId="77777777" w:rsidR="00610043" w:rsidRDefault="00EC037F">
            <w:r>
              <w:rPr>
                <w:sz w:val="16"/>
              </w:rPr>
              <w:t>Improve delivery quality</w:t>
            </w:r>
          </w:p>
        </w:tc>
        <w:tc>
          <w:tcPr>
            <w:tcW w:w="7488" w:type="dxa"/>
          </w:tcPr>
          <w:p w14:paraId="61A23024" w14:textId="77777777" w:rsidR="00610043" w:rsidRDefault="00EC037F">
            <w:r>
              <w:rPr>
                <w:sz w:val="16"/>
              </w:rPr>
              <w:t>Standardize FHIR resource selection, API design, profile usage, validation, and test coverage.</w:t>
            </w:r>
          </w:p>
        </w:tc>
      </w:tr>
      <w:tr w:rsidR="00610043" w14:paraId="44E1FAF7" w14:textId="77777777">
        <w:trPr>
          <w:jc w:val="center"/>
        </w:trPr>
        <w:tc>
          <w:tcPr>
            <w:tcW w:w="2880" w:type="dxa"/>
          </w:tcPr>
          <w:p w14:paraId="5C8156E5" w14:textId="77777777" w:rsidR="00610043" w:rsidRDefault="00EC037F">
            <w:r>
              <w:rPr>
                <w:sz w:val="16"/>
              </w:rPr>
              <w:t>Accelerate regulatory readiness</w:t>
            </w:r>
          </w:p>
        </w:tc>
        <w:tc>
          <w:tcPr>
            <w:tcW w:w="7488" w:type="dxa"/>
          </w:tcPr>
          <w:p w14:paraId="68EF717F" w14:textId="77777777" w:rsidR="00610043" w:rsidRDefault="00EC037F">
            <w:r>
              <w:rPr>
                <w:sz w:val="16"/>
              </w:rPr>
              <w:t>Support teams working on US healthcare interoperability programs, including FHIR API modernization and prior authorization workflows.</w:t>
            </w:r>
          </w:p>
        </w:tc>
      </w:tr>
      <w:tr w:rsidR="00610043" w14:paraId="710A56EC" w14:textId="77777777">
        <w:trPr>
          <w:jc w:val="center"/>
        </w:trPr>
        <w:tc>
          <w:tcPr>
            <w:tcW w:w="2880" w:type="dxa"/>
          </w:tcPr>
          <w:p w14:paraId="2C65A9CD" w14:textId="77777777" w:rsidR="00610043" w:rsidRDefault="00EC037F">
            <w:r>
              <w:rPr>
                <w:sz w:val="16"/>
              </w:rPr>
              <w:t>Create reusable enterprise knowledge</w:t>
            </w:r>
          </w:p>
        </w:tc>
        <w:tc>
          <w:tcPr>
            <w:tcW w:w="7488" w:type="dxa"/>
          </w:tcPr>
          <w:p w14:paraId="532FEFAB" w14:textId="77777777" w:rsidR="00610043" w:rsidRDefault="00EC037F">
            <w:r>
              <w:rPr>
                <w:sz w:val="16"/>
              </w:rPr>
              <w:t>Convert organization-specific standards, patterns, FAQs, and implementation decisions into governed AI-accessible knowledge.</w:t>
            </w:r>
          </w:p>
        </w:tc>
      </w:tr>
    </w:tbl>
    <w:p w14:paraId="34B599D7" w14:textId="77777777" w:rsidR="00610043" w:rsidRDefault="00610043"/>
    <w:p w14:paraId="35DB9B8E" w14:textId="77777777" w:rsidR="00610043" w:rsidRDefault="00EC037F">
      <w:pPr>
        <w:pStyle w:val="Heading2"/>
      </w:pPr>
      <w:r>
        <w:t>4.2 Product Goals</w:t>
      </w:r>
    </w:p>
    <w:tbl>
      <w:tblPr>
        <w:tblStyle w:val="TableGrid"/>
        <w:tblW w:w="0" w:type="auto"/>
        <w:jc w:val="center"/>
        <w:tblLook w:val="04A0" w:firstRow="1" w:lastRow="0" w:firstColumn="1" w:lastColumn="0" w:noHBand="0" w:noVBand="1"/>
      </w:tblPr>
      <w:tblGrid>
        <w:gridCol w:w="2878"/>
        <w:gridCol w:w="7480"/>
      </w:tblGrid>
      <w:tr w:rsidR="00610043" w14:paraId="7A0AEF81" w14:textId="77777777">
        <w:trPr>
          <w:jc w:val="center"/>
        </w:trPr>
        <w:tc>
          <w:tcPr>
            <w:tcW w:w="2880" w:type="dxa"/>
            <w:shd w:val="clear" w:color="auto" w:fill="1F4E79"/>
          </w:tcPr>
          <w:p w14:paraId="44EB773E" w14:textId="77777777" w:rsidR="00610043" w:rsidRDefault="00EC037F">
            <w:r>
              <w:rPr>
                <w:b/>
                <w:color w:val="FFFFFF"/>
                <w:sz w:val="16"/>
              </w:rPr>
              <w:t>Product Goal</w:t>
            </w:r>
          </w:p>
        </w:tc>
        <w:tc>
          <w:tcPr>
            <w:tcW w:w="7488" w:type="dxa"/>
            <w:shd w:val="clear" w:color="auto" w:fill="1F4E79"/>
          </w:tcPr>
          <w:p w14:paraId="184A6B81" w14:textId="77777777" w:rsidR="00610043" w:rsidRDefault="00EC037F">
            <w:r>
              <w:rPr>
                <w:b/>
                <w:color w:val="FFFFFF"/>
                <w:sz w:val="16"/>
              </w:rPr>
              <w:t>Target Outcome</w:t>
            </w:r>
          </w:p>
        </w:tc>
      </w:tr>
      <w:tr w:rsidR="00610043" w14:paraId="6555BE45" w14:textId="77777777">
        <w:trPr>
          <w:jc w:val="center"/>
        </w:trPr>
        <w:tc>
          <w:tcPr>
            <w:tcW w:w="2880" w:type="dxa"/>
          </w:tcPr>
          <w:p w14:paraId="1093182F" w14:textId="77777777" w:rsidR="00610043" w:rsidRDefault="00EC037F">
            <w:r>
              <w:rPr>
                <w:sz w:val="16"/>
              </w:rPr>
              <w:t>AI-guided FHIR learning</w:t>
            </w:r>
          </w:p>
        </w:tc>
        <w:tc>
          <w:tcPr>
            <w:tcW w:w="7488" w:type="dxa"/>
          </w:tcPr>
          <w:p w14:paraId="76138156" w14:textId="77777777" w:rsidR="00610043" w:rsidRDefault="00EC037F">
            <w:r>
              <w:rPr>
                <w:sz w:val="16"/>
              </w:rPr>
              <w:t>Role-based, scenario-based education with conversational Q&amp;A.</w:t>
            </w:r>
          </w:p>
        </w:tc>
      </w:tr>
      <w:tr w:rsidR="00610043" w14:paraId="4210CBBA" w14:textId="77777777">
        <w:trPr>
          <w:jc w:val="center"/>
        </w:trPr>
        <w:tc>
          <w:tcPr>
            <w:tcW w:w="2880" w:type="dxa"/>
          </w:tcPr>
          <w:p w14:paraId="25714AFD" w14:textId="77777777" w:rsidR="00610043" w:rsidRDefault="00EC037F">
            <w:r>
              <w:rPr>
                <w:sz w:val="16"/>
              </w:rPr>
              <w:t>Hands-on sandbox</w:t>
            </w:r>
          </w:p>
        </w:tc>
        <w:tc>
          <w:tcPr>
            <w:tcW w:w="7488" w:type="dxa"/>
          </w:tcPr>
          <w:p w14:paraId="0656914C" w14:textId="77777777" w:rsidR="00610043" w:rsidRDefault="00EC037F">
            <w:r>
              <w:rPr>
                <w:sz w:val="16"/>
              </w:rPr>
              <w:t>Simulated FHIR server with payer and provider datasets and API exercises.</w:t>
            </w:r>
          </w:p>
        </w:tc>
      </w:tr>
      <w:tr w:rsidR="00610043" w14:paraId="303C34B7" w14:textId="77777777">
        <w:trPr>
          <w:jc w:val="center"/>
        </w:trPr>
        <w:tc>
          <w:tcPr>
            <w:tcW w:w="2880" w:type="dxa"/>
          </w:tcPr>
          <w:p w14:paraId="1964847A" w14:textId="77777777" w:rsidR="00610043" w:rsidRDefault="00EC037F">
            <w:r>
              <w:rPr>
                <w:sz w:val="16"/>
              </w:rPr>
              <w:t>Developer assistance</w:t>
            </w:r>
          </w:p>
        </w:tc>
        <w:tc>
          <w:tcPr>
            <w:tcW w:w="7488" w:type="dxa"/>
          </w:tcPr>
          <w:p w14:paraId="403AF0FF" w14:textId="77777777" w:rsidR="00610043" w:rsidRDefault="00EC037F">
            <w:r>
              <w:rPr>
                <w:sz w:val="16"/>
              </w:rPr>
              <w:t>Users can select resources, build payloads, create bundles, design search queries, and troubleshoot validation errors.</w:t>
            </w:r>
          </w:p>
        </w:tc>
      </w:tr>
      <w:tr w:rsidR="00610043" w14:paraId="307A9E26" w14:textId="77777777">
        <w:trPr>
          <w:jc w:val="center"/>
        </w:trPr>
        <w:tc>
          <w:tcPr>
            <w:tcW w:w="2880" w:type="dxa"/>
          </w:tcPr>
          <w:p w14:paraId="10BF0E4D" w14:textId="77777777" w:rsidR="00610043" w:rsidRDefault="00EC037F">
            <w:r>
              <w:rPr>
                <w:sz w:val="16"/>
              </w:rPr>
              <w:t>QA acceleration</w:t>
            </w:r>
          </w:p>
        </w:tc>
        <w:tc>
          <w:tcPr>
            <w:tcW w:w="7488" w:type="dxa"/>
          </w:tcPr>
          <w:p w14:paraId="0C944DD5" w14:textId="77777777" w:rsidR="00610043" w:rsidRDefault="00EC037F">
            <w:r>
              <w:rPr>
                <w:sz w:val="16"/>
              </w:rPr>
              <w:t>Generate positive, negative, regression, conformance, and interoperability test cases.</w:t>
            </w:r>
          </w:p>
        </w:tc>
      </w:tr>
      <w:tr w:rsidR="00610043" w14:paraId="11C09BFD" w14:textId="77777777">
        <w:trPr>
          <w:jc w:val="center"/>
        </w:trPr>
        <w:tc>
          <w:tcPr>
            <w:tcW w:w="2880" w:type="dxa"/>
          </w:tcPr>
          <w:p w14:paraId="6B11F35D" w14:textId="77777777" w:rsidR="00610043" w:rsidRDefault="00EC037F">
            <w:r>
              <w:rPr>
                <w:sz w:val="16"/>
              </w:rPr>
              <w:t>Knowledge democratization</w:t>
            </w:r>
          </w:p>
        </w:tc>
        <w:tc>
          <w:tcPr>
            <w:tcW w:w="7488" w:type="dxa"/>
          </w:tcPr>
          <w:p w14:paraId="2AB235A4" w14:textId="77777777" w:rsidR="00610043" w:rsidRDefault="00EC037F">
            <w:r>
              <w:rPr>
                <w:sz w:val="16"/>
              </w:rPr>
              <w:t>Centralized FHIR knowledge bot grounded in approved enterprise content.</w:t>
            </w:r>
          </w:p>
        </w:tc>
      </w:tr>
    </w:tbl>
    <w:p w14:paraId="252CF05C" w14:textId="77777777" w:rsidR="00610043" w:rsidRDefault="00610043"/>
    <w:p w14:paraId="480DBCC8" w14:textId="77777777" w:rsidR="00610043" w:rsidRDefault="00EC037F">
      <w:pPr>
        <w:pStyle w:val="Heading1"/>
      </w:pPr>
      <w:r>
        <w:t>5. Target Users and Personas</w:t>
      </w:r>
    </w:p>
    <w:tbl>
      <w:tblPr>
        <w:tblStyle w:val="TableGrid"/>
        <w:tblW w:w="0" w:type="auto"/>
        <w:jc w:val="center"/>
        <w:tblLook w:val="04A0" w:firstRow="1" w:lastRow="0" w:firstColumn="1" w:lastColumn="0" w:noHBand="0" w:noVBand="1"/>
      </w:tblPr>
      <w:tblGrid>
        <w:gridCol w:w="2086"/>
        <w:gridCol w:w="4028"/>
        <w:gridCol w:w="4244"/>
      </w:tblGrid>
      <w:tr w:rsidR="00610043" w14:paraId="11015AB4" w14:textId="77777777">
        <w:trPr>
          <w:jc w:val="center"/>
        </w:trPr>
        <w:tc>
          <w:tcPr>
            <w:tcW w:w="2088" w:type="dxa"/>
            <w:shd w:val="clear" w:color="auto" w:fill="1F4E79"/>
          </w:tcPr>
          <w:p w14:paraId="521029CF" w14:textId="77777777" w:rsidR="00610043" w:rsidRDefault="00EC037F">
            <w:r>
              <w:rPr>
                <w:b/>
                <w:color w:val="FFFFFF"/>
                <w:sz w:val="16"/>
              </w:rPr>
              <w:t>Persona</w:t>
            </w:r>
          </w:p>
        </w:tc>
        <w:tc>
          <w:tcPr>
            <w:tcW w:w="4032" w:type="dxa"/>
            <w:shd w:val="clear" w:color="auto" w:fill="1F4E79"/>
          </w:tcPr>
          <w:p w14:paraId="5120CC48" w14:textId="77777777" w:rsidR="00610043" w:rsidRDefault="00EC037F">
            <w:r>
              <w:rPr>
                <w:b/>
                <w:color w:val="FFFFFF"/>
                <w:sz w:val="16"/>
              </w:rPr>
              <w:t>Needs</w:t>
            </w:r>
          </w:p>
        </w:tc>
        <w:tc>
          <w:tcPr>
            <w:tcW w:w="4248" w:type="dxa"/>
            <w:shd w:val="clear" w:color="auto" w:fill="1F4E79"/>
          </w:tcPr>
          <w:p w14:paraId="7249B713" w14:textId="77777777" w:rsidR="00610043" w:rsidRDefault="00EC037F">
            <w:r>
              <w:rPr>
                <w:b/>
                <w:color w:val="FFFFFF"/>
                <w:sz w:val="16"/>
              </w:rPr>
              <w:t>Product Value</w:t>
            </w:r>
          </w:p>
        </w:tc>
      </w:tr>
      <w:tr w:rsidR="00610043" w14:paraId="6EBCEE27" w14:textId="77777777">
        <w:trPr>
          <w:jc w:val="center"/>
        </w:trPr>
        <w:tc>
          <w:tcPr>
            <w:tcW w:w="2088" w:type="dxa"/>
          </w:tcPr>
          <w:p w14:paraId="7C01562C" w14:textId="77777777" w:rsidR="00610043" w:rsidRDefault="00EC037F">
            <w:r>
              <w:rPr>
                <w:sz w:val="16"/>
              </w:rPr>
              <w:t>Interoperability Architect</w:t>
            </w:r>
          </w:p>
        </w:tc>
        <w:tc>
          <w:tcPr>
            <w:tcW w:w="4032" w:type="dxa"/>
          </w:tcPr>
          <w:p w14:paraId="5A53CB52" w14:textId="77777777" w:rsidR="00610043" w:rsidRDefault="00EC037F">
            <w:r>
              <w:rPr>
                <w:sz w:val="16"/>
              </w:rPr>
              <w:t>Architecture, profiles, APIs, IGs, security, and integration patterns.</w:t>
            </w:r>
          </w:p>
        </w:tc>
        <w:tc>
          <w:tcPr>
            <w:tcW w:w="4248" w:type="dxa"/>
          </w:tcPr>
          <w:p w14:paraId="5BABF403" w14:textId="77777777" w:rsidR="00610043" w:rsidRDefault="00EC037F">
            <w:r>
              <w:rPr>
                <w:sz w:val="16"/>
              </w:rPr>
              <w:t>FHIR design assistant, pattern library, implementation guide explainer.</w:t>
            </w:r>
          </w:p>
        </w:tc>
      </w:tr>
      <w:tr w:rsidR="00610043" w14:paraId="6B4C0C3D" w14:textId="77777777">
        <w:trPr>
          <w:jc w:val="center"/>
        </w:trPr>
        <w:tc>
          <w:tcPr>
            <w:tcW w:w="2088" w:type="dxa"/>
          </w:tcPr>
          <w:p w14:paraId="610950EB" w14:textId="77777777" w:rsidR="00610043" w:rsidRDefault="00EC037F">
            <w:r>
              <w:rPr>
                <w:sz w:val="16"/>
              </w:rPr>
              <w:t xml:space="preserve">API </w:t>
            </w:r>
            <w:r>
              <w:rPr>
                <w:sz w:val="16"/>
              </w:rPr>
              <w:t>Developer</w:t>
            </w:r>
          </w:p>
        </w:tc>
        <w:tc>
          <w:tcPr>
            <w:tcW w:w="4032" w:type="dxa"/>
          </w:tcPr>
          <w:p w14:paraId="3D721FDD" w14:textId="77777777" w:rsidR="00610043" w:rsidRDefault="00EC037F">
            <w:r>
              <w:rPr>
                <w:sz w:val="16"/>
              </w:rPr>
              <w:t>Payload examples, resource guidance, search queries, bundles, and validation help.</w:t>
            </w:r>
          </w:p>
        </w:tc>
        <w:tc>
          <w:tcPr>
            <w:tcW w:w="4248" w:type="dxa"/>
          </w:tcPr>
          <w:p w14:paraId="5E3D289E" w14:textId="77777777" w:rsidR="00610043" w:rsidRDefault="00EC037F">
            <w:r>
              <w:rPr>
                <w:sz w:val="16"/>
              </w:rPr>
              <w:t>FHIR coding companion and sandbox.</w:t>
            </w:r>
          </w:p>
        </w:tc>
      </w:tr>
      <w:tr w:rsidR="00610043" w14:paraId="65197785" w14:textId="77777777">
        <w:trPr>
          <w:jc w:val="center"/>
        </w:trPr>
        <w:tc>
          <w:tcPr>
            <w:tcW w:w="2088" w:type="dxa"/>
          </w:tcPr>
          <w:p w14:paraId="5F7E6E01" w14:textId="77777777" w:rsidR="00610043" w:rsidRDefault="00EC037F">
            <w:r>
              <w:rPr>
                <w:sz w:val="16"/>
              </w:rPr>
              <w:t>Business Analyst</w:t>
            </w:r>
          </w:p>
        </w:tc>
        <w:tc>
          <w:tcPr>
            <w:tcW w:w="4032" w:type="dxa"/>
          </w:tcPr>
          <w:p w14:paraId="104F014C" w14:textId="77777777" w:rsidR="00610043" w:rsidRDefault="00EC037F">
            <w:r>
              <w:rPr>
                <w:sz w:val="16"/>
              </w:rPr>
              <w:t>Map business workflows to FHIR resources and document requirements.</w:t>
            </w:r>
          </w:p>
        </w:tc>
        <w:tc>
          <w:tcPr>
            <w:tcW w:w="4248" w:type="dxa"/>
          </w:tcPr>
          <w:p w14:paraId="41F1676C" w14:textId="77777777" w:rsidR="00610043" w:rsidRDefault="00EC037F">
            <w:r>
              <w:rPr>
                <w:sz w:val="16"/>
              </w:rPr>
              <w:t>Workflow-to-FHIR guidance and requirement templates.</w:t>
            </w:r>
          </w:p>
        </w:tc>
      </w:tr>
      <w:tr w:rsidR="00610043" w14:paraId="6C966A2E" w14:textId="77777777">
        <w:trPr>
          <w:jc w:val="center"/>
        </w:trPr>
        <w:tc>
          <w:tcPr>
            <w:tcW w:w="2088" w:type="dxa"/>
          </w:tcPr>
          <w:p w14:paraId="1D0B08A1" w14:textId="77777777" w:rsidR="00610043" w:rsidRDefault="00EC037F">
            <w:r>
              <w:rPr>
                <w:sz w:val="16"/>
              </w:rPr>
              <w:t>QA Engineer</w:t>
            </w:r>
          </w:p>
        </w:tc>
        <w:tc>
          <w:tcPr>
            <w:tcW w:w="4032" w:type="dxa"/>
          </w:tcPr>
          <w:p w14:paraId="4B56BDC3" w14:textId="77777777" w:rsidR="00610043" w:rsidRDefault="00EC037F">
            <w:r>
              <w:rPr>
                <w:sz w:val="16"/>
              </w:rPr>
              <w:t>Test cases, synthetic test data, validation rules, and conformance scenarios.</w:t>
            </w:r>
          </w:p>
        </w:tc>
        <w:tc>
          <w:tcPr>
            <w:tcW w:w="4248" w:type="dxa"/>
          </w:tcPr>
          <w:p w14:paraId="59BAC14C" w14:textId="77777777" w:rsidR="00610043" w:rsidRDefault="00EC037F">
            <w:r>
              <w:rPr>
                <w:sz w:val="16"/>
              </w:rPr>
              <w:t>Test case generator and validation assistant.</w:t>
            </w:r>
          </w:p>
        </w:tc>
      </w:tr>
      <w:tr w:rsidR="00610043" w14:paraId="05491714" w14:textId="77777777">
        <w:trPr>
          <w:jc w:val="center"/>
        </w:trPr>
        <w:tc>
          <w:tcPr>
            <w:tcW w:w="2088" w:type="dxa"/>
          </w:tcPr>
          <w:p w14:paraId="6174644A" w14:textId="77777777" w:rsidR="00610043" w:rsidRDefault="00EC037F">
            <w:r>
              <w:rPr>
                <w:sz w:val="16"/>
              </w:rPr>
              <w:t>Product Owner</w:t>
            </w:r>
          </w:p>
        </w:tc>
        <w:tc>
          <w:tcPr>
            <w:tcW w:w="4032" w:type="dxa"/>
          </w:tcPr>
          <w:p w14:paraId="49385535" w14:textId="77777777" w:rsidR="00610043" w:rsidRDefault="00EC037F">
            <w:r>
              <w:rPr>
                <w:sz w:val="16"/>
              </w:rPr>
              <w:t>Roadmap clarity, feature traceability, compliance visibility, and delivery metrics.</w:t>
            </w:r>
          </w:p>
        </w:tc>
        <w:tc>
          <w:tcPr>
            <w:tcW w:w="4248" w:type="dxa"/>
          </w:tcPr>
          <w:p w14:paraId="1129A26E" w14:textId="77777777" w:rsidR="00610043" w:rsidRDefault="00EC037F">
            <w:r>
              <w:rPr>
                <w:sz w:val="16"/>
              </w:rPr>
              <w:t>Use-case catalog, requirements templates, readiness dashboards.</w:t>
            </w:r>
          </w:p>
        </w:tc>
      </w:tr>
      <w:tr w:rsidR="00610043" w14:paraId="701A304A" w14:textId="77777777">
        <w:trPr>
          <w:jc w:val="center"/>
        </w:trPr>
        <w:tc>
          <w:tcPr>
            <w:tcW w:w="2088" w:type="dxa"/>
          </w:tcPr>
          <w:p w14:paraId="600707D2" w14:textId="77777777" w:rsidR="00610043" w:rsidRDefault="00EC037F">
            <w:r>
              <w:rPr>
                <w:sz w:val="16"/>
              </w:rPr>
              <w:t>Support / Operations Analyst</w:t>
            </w:r>
          </w:p>
        </w:tc>
        <w:tc>
          <w:tcPr>
            <w:tcW w:w="4032" w:type="dxa"/>
          </w:tcPr>
          <w:p w14:paraId="08C3EDEA" w14:textId="77777777" w:rsidR="00610043" w:rsidRDefault="00EC037F">
            <w:r>
              <w:rPr>
                <w:sz w:val="16"/>
              </w:rPr>
              <w:t>Issue triage, error interpretation, and production support guidance.</w:t>
            </w:r>
          </w:p>
        </w:tc>
        <w:tc>
          <w:tcPr>
            <w:tcW w:w="4248" w:type="dxa"/>
          </w:tcPr>
          <w:p w14:paraId="5F8AEFB1" w14:textId="77777777" w:rsidR="00610043" w:rsidRDefault="00EC037F">
            <w:r>
              <w:rPr>
                <w:sz w:val="16"/>
              </w:rPr>
              <w:t>Knowledge assistant and troubleshooting assistant.</w:t>
            </w:r>
          </w:p>
        </w:tc>
      </w:tr>
      <w:tr w:rsidR="00610043" w14:paraId="0AEB9312" w14:textId="77777777">
        <w:trPr>
          <w:jc w:val="center"/>
        </w:trPr>
        <w:tc>
          <w:tcPr>
            <w:tcW w:w="2088" w:type="dxa"/>
          </w:tcPr>
          <w:p w14:paraId="37BB82AA" w14:textId="77777777" w:rsidR="00610043" w:rsidRDefault="00EC037F">
            <w:r>
              <w:rPr>
                <w:sz w:val="16"/>
              </w:rPr>
              <w:t>FHIR Learner</w:t>
            </w:r>
          </w:p>
        </w:tc>
        <w:tc>
          <w:tcPr>
            <w:tcW w:w="4032" w:type="dxa"/>
          </w:tcPr>
          <w:p w14:paraId="2F90904C" w14:textId="77777777" w:rsidR="00610043" w:rsidRDefault="00EC037F">
            <w:r>
              <w:rPr>
                <w:sz w:val="16"/>
              </w:rPr>
              <w:t>Role-based curriculum, mock exams, and practice environments.</w:t>
            </w:r>
          </w:p>
        </w:tc>
        <w:tc>
          <w:tcPr>
            <w:tcW w:w="4248" w:type="dxa"/>
          </w:tcPr>
          <w:p w14:paraId="57FC7399" w14:textId="77777777" w:rsidR="00610043" w:rsidRDefault="00EC037F">
            <w:r>
              <w:rPr>
                <w:sz w:val="16"/>
              </w:rPr>
              <w:t>FHIR Learning Simulator.</w:t>
            </w:r>
          </w:p>
        </w:tc>
      </w:tr>
    </w:tbl>
    <w:p w14:paraId="0A75CEE4" w14:textId="77777777" w:rsidR="00610043" w:rsidRDefault="00610043"/>
    <w:p w14:paraId="648EC0E4" w14:textId="77777777" w:rsidR="00610043" w:rsidRDefault="00EC037F">
      <w:pPr>
        <w:pStyle w:val="Heading1"/>
      </w:pPr>
      <w:r>
        <w:lastRenderedPageBreak/>
        <w:t>6. Scope</w:t>
      </w:r>
    </w:p>
    <w:p w14:paraId="538AD048" w14:textId="77777777" w:rsidR="00610043" w:rsidRDefault="00EC037F">
      <w:pPr>
        <w:pStyle w:val="Heading2"/>
      </w:pPr>
      <w:r>
        <w:t>6.1 In Scope — MVP</w:t>
      </w:r>
    </w:p>
    <w:p w14:paraId="0F6531C0" w14:textId="77777777" w:rsidR="00610043" w:rsidRDefault="00EC037F">
      <w:pPr>
        <w:pStyle w:val="Heading3"/>
      </w:pPr>
      <w:r>
        <w:t>Module A: FHIR Learning Simulator</w:t>
      </w:r>
    </w:p>
    <w:p w14:paraId="38325330" w14:textId="77777777" w:rsidR="00610043" w:rsidRDefault="00EC037F">
      <w:pPr>
        <w:pStyle w:val="ListBullet"/>
      </w:pPr>
      <w:r>
        <w:t>Role-based learning paths for architects, developers, analysts, QA engineers, product owners, support teams, and operations teams.</w:t>
      </w:r>
    </w:p>
    <w:p w14:paraId="7DAE3A5E" w14:textId="77777777" w:rsidR="00610043" w:rsidRDefault="00EC037F">
      <w:pPr>
        <w:pStyle w:val="ListBullet"/>
      </w:pPr>
      <w:r>
        <w:t>AI-enabled FHIR lectures and conversational Q&amp;A.</w:t>
      </w:r>
    </w:p>
    <w:p w14:paraId="20021180" w14:textId="77777777" w:rsidR="00610043" w:rsidRDefault="00EC037F">
      <w:pPr>
        <w:pStyle w:val="ListBullet"/>
      </w:pPr>
      <w:r>
        <w:t>Topic modules covering FHIR basics, resources, REST APIs, profiles, extensions, bundles, terminology, implementation guides, validation, and interoperability patterns.</w:t>
      </w:r>
    </w:p>
    <w:p w14:paraId="0A661DF7" w14:textId="77777777" w:rsidR="00610043" w:rsidRDefault="00EC037F">
      <w:pPr>
        <w:pStyle w:val="ListBullet"/>
      </w:pPr>
      <w:r>
        <w:t>Hands-on sandbox with simulated FHIR server and sample payer/provider datasets.</w:t>
      </w:r>
    </w:p>
    <w:p w14:paraId="0A9844A1" w14:textId="77777777" w:rsidR="00610043" w:rsidRDefault="00EC037F">
      <w:pPr>
        <w:pStyle w:val="ListBullet"/>
      </w:pPr>
      <w:r>
        <w:t>API exercises for create, read, update, delete, search, history, transaction, batch, and operation-based interactions.</w:t>
      </w:r>
    </w:p>
    <w:p w14:paraId="0E8D9B4D" w14:textId="77777777" w:rsidR="00610043" w:rsidRDefault="00EC037F">
      <w:pPr>
        <w:pStyle w:val="ListBullet"/>
      </w:pPr>
      <w:r>
        <w:t xml:space="preserve">Mock exams, scenario-based assessments, AI-generated explanations, and personalized </w:t>
      </w:r>
      <w:r>
        <w:t>learning recommendations.</w:t>
      </w:r>
    </w:p>
    <w:p w14:paraId="698B7F09" w14:textId="77777777" w:rsidR="00610043" w:rsidRDefault="00EC037F">
      <w:pPr>
        <w:pStyle w:val="Heading3"/>
      </w:pPr>
      <w:r>
        <w:t>Module B: FHIR Democratization Assistant</w:t>
      </w:r>
    </w:p>
    <w:p w14:paraId="2795609A" w14:textId="77777777" w:rsidR="00610043" w:rsidRDefault="00EC037F">
      <w:pPr>
        <w:pStyle w:val="ListBullet"/>
      </w:pPr>
      <w:r>
        <w:t>Conversational FHIR knowledge assistant grounded in approved standards and enterprise content.</w:t>
      </w:r>
    </w:p>
    <w:p w14:paraId="28A7AFBD" w14:textId="77777777" w:rsidR="00610043" w:rsidRDefault="00EC037F">
      <w:pPr>
        <w:pStyle w:val="ListBullet"/>
      </w:pPr>
      <w:r>
        <w:t>FHIR resource recommendation engine based on workflow descriptions.</w:t>
      </w:r>
    </w:p>
    <w:p w14:paraId="440DBD8D" w14:textId="77777777" w:rsidR="00610043" w:rsidRDefault="00EC037F">
      <w:pPr>
        <w:pStyle w:val="ListBullet"/>
      </w:pPr>
      <w:r>
        <w:t>FHIR JSON payload, bundle, search query, and API example generator.</w:t>
      </w:r>
    </w:p>
    <w:p w14:paraId="5E2DA688" w14:textId="77777777" w:rsidR="00610043" w:rsidRDefault="00EC037F">
      <w:pPr>
        <w:pStyle w:val="ListBullet"/>
      </w:pPr>
      <w:r>
        <w:t>Implementation guide explainer and validation error explainer.</w:t>
      </w:r>
    </w:p>
    <w:p w14:paraId="185AA738" w14:textId="77777777" w:rsidR="00610043" w:rsidRDefault="00EC037F">
      <w:pPr>
        <w:pStyle w:val="ListBullet"/>
      </w:pPr>
      <w:r>
        <w:t>Positive, negative, regression, interoperability, and conformance test case generator.</w:t>
      </w:r>
    </w:p>
    <w:p w14:paraId="68CDD3D3" w14:textId="77777777" w:rsidR="00610043" w:rsidRDefault="00EC037F">
      <w:pPr>
        <w:pStyle w:val="ListBullet"/>
      </w:pPr>
      <w:r>
        <w:t>Synthetic or de-identified FHIR test data generator.</w:t>
      </w:r>
    </w:p>
    <w:p w14:paraId="3B44469B" w14:textId="77777777" w:rsidR="00610043" w:rsidRDefault="00EC037F">
      <w:pPr>
        <w:pStyle w:val="ListBullet"/>
      </w:pPr>
      <w:r>
        <w:t>Role-based responses for architects, developers, analysts, testers, product owners, and support teams.</w:t>
      </w:r>
    </w:p>
    <w:p w14:paraId="455572F0" w14:textId="77777777" w:rsidR="00610043" w:rsidRDefault="00EC037F">
      <w:pPr>
        <w:pStyle w:val="Heading2"/>
      </w:pPr>
      <w:r>
        <w:t>6.2 Out of Scope — MVP</w:t>
      </w:r>
    </w:p>
    <w:tbl>
      <w:tblPr>
        <w:tblStyle w:val="TableGrid"/>
        <w:tblW w:w="0" w:type="auto"/>
        <w:jc w:val="center"/>
        <w:tblLook w:val="04A0" w:firstRow="1" w:lastRow="0" w:firstColumn="1" w:lastColumn="0" w:noHBand="0" w:noVBand="1"/>
      </w:tblPr>
      <w:tblGrid>
        <w:gridCol w:w="3741"/>
        <w:gridCol w:w="6617"/>
      </w:tblGrid>
      <w:tr w:rsidR="00610043" w14:paraId="6E54DD54" w14:textId="77777777">
        <w:trPr>
          <w:jc w:val="center"/>
        </w:trPr>
        <w:tc>
          <w:tcPr>
            <w:tcW w:w="3744" w:type="dxa"/>
            <w:shd w:val="clear" w:color="auto" w:fill="1F4E79"/>
          </w:tcPr>
          <w:p w14:paraId="7A2737BA" w14:textId="77777777" w:rsidR="00610043" w:rsidRDefault="00EC037F">
            <w:r>
              <w:rPr>
                <w:b/>
                <w:color w:val="FFFFFF"/>
                <w:sz w:val="16"/>
              </w:rPr>
              <w:t>Area</w:t>
            </w:r>
          </w:p>
        </w:tc>
        <w:tc>
          <w:tcPr>
            <w:tcW w:w="6624" w:type="dxa"/>
            <w:shd w:val="clear" w:color="auto" w:fill="1F4E79"/>
          </w:tcPr>
          <w:p w14:paraId="4D91D2E8" w14:textId="77777777" w:rsidR="00610043" w:rsidRDefault="00EC037F">
            <w:r>
              <w:rPr>
                <w:b/>
                <w:color w:val="FFFFFF"/>
                <w:sz w:val="16"/>
              </w:rPr>
              <w:t>Reason</w:t>
            </w:r>
          </w:p>
        </w:tc>
      </w:tr>
      <w:tr w:rsidR="00610043" w14:paraId="3DD39EC0" w14:textId="77777777">
        <w:trPr>
          <w:jc w:val="center"/>
        </w:trPr>
        <w:tc>
          <w:tcPr>
            <w:tcW w:w="3744" w:type="dxa"/>
          </w:tcPr>
          <w:p w14:paraId="48BBD18E" w14:textId="77777777" w:rsidR="00610043" w:rsidRDefault="00EC037F">
            <w:r>
              <w:rPr>
                <w:sz w:val="16"/>
              </w:rPr>
              <w:t>Direct production write-back to client FHIR servers</w:t>
            </w:r>
          </w:p>
        </w:tc>
        <w:tc>
          <w:tcPr>
            <w:tcW w:w="6624" w:type="dxa"/>
          </w:tcPr>
          <w:p w14:paraId="6863201B" w14:textId="77777777" w:rsidR="00610043" w:rsidRDefault="00EC037F">
            <w:r>
              <w:rPr>
                <w:sz w:val="16"/>
              </w:rPr>
              <w:t>Avoid security, privacy, and patient-safety risk in MVP.</w:t>
            </w:r>
          </w:p>
        </w:tc>
      </w:tr>
      <w:tr w:rsidR="00610043" w14:paraId="0C677BC6" w14:textId="77777777">
        <w:trPr>
          <w:jc w:val="center"/>
        </w:trPr>
        <w:tc>
          <w:tcPr>
            <w:tcW w:w="3744" w:type="dxa"/>
          </w:tcPr>
          <w:p w14:paraId="7A7DF7A6" w14:textId="77777777" w:rsidR="00610043" w:rsidRDefault="00EC037F">
            <w:r>
              <w:rPr>
                <w:sz w:val="16"/>
              </w:rPr>
              <w:t>Fully automated certification submission</w:t>
            </w:r>
          </w:p>
        </w:tc>
        <w:tc>
          <w:tcPr>
            <w:tcW w:w="6624" w:type="dxa"/>
          </w:tcPr>
          <w:p w14:paraId="4D929B95" w14:textId="77777777" w:rsidR="00610043" w:rsidRDefault="00EC037F">
            <w:r>
              <w:rPr>
                <w:sz w:val="16"/>
              </w:rPr>
              <w:t>MVP supports readiness; it does not replace formal certification processes.</w:t>
            </w:r>
          </w:p>
        </w:tc>
      </w:tr>
      <w:tr w:rsidR="00610043" w14:paraId="59776946" w14:textId="77777777">
        <w:trPr>
          <w:jc w:val="center"/>
        </w:trPr>
        <w:tc>
          <w:tcPr>
            <w:tcW w:w="3744" w:type="dxa"/>
          </w:tcPr>
          <w:p w14:paraId="790409D5" w14:textId="77777777" w:rsidR="00610043" w:rsidRDefault="00EC037F">
            <w:r>
              <w:rPr>
                <w:sz w:val="16"/>
              </w:rPr>
              <w:t>Autonomous architecture approval</w:t>
            </w:r>
          </w:p>
        </w:tc>
        <w:tc>
          <w:tcPr>
            <w:tcW w:w="6624" w:type="dxa"/>
          </w:tcPr>
          <w:p w14:paraId="2AFA2558" w14:textId="77777777" w:rsidR="00610043" w:rsidRDefault="00EC037F">
            <w:r>
              <w:rPr>
                <w:sz w:val="16"/>
              </w:rPr>
              <w:t>Human governance is required for enterprise architecture decisions.</w:t>
            </w:r>
          </w:p>
        </w:tc>
      </w:tr>
      <w:tr w:rsidR="00610043" w14:paraId="56500A32" w14:textId="77777777">
        <w:trPr>
          <w:jc w:val="center"/>
        </w:trPr>
        <w:tc>
          <w:tcPr>
            <w:tcW w:w="3744" w:type="dxa"/>
          </w:tcPr>
          <w:p w14:paraId="550E8722" w14:textId="77777777" w:rsidR="00610043" w:rsidRDefault="00EC037F">
            <w:r>
              <w:rPr>
                <w:sz w:val="16"/>
              </w:rPr>
              <w:t>PHI-based model training</w:t>
            </w:r>
          </w:p>
        </w:tc>
        <w:tc>
          <w:tcPr>
            <w:tcW w:w="6624" w:type="dxa"/>
          </w:tcPr>
          <w:p w14:paraId="296301FD" w14:textId="77777777" w:rsidR="00610043" w:rsidRDefault="00EC037F">
            <w:r>
              <w:rPr>
                <w:sz w:val="16"/>
              </w:rPr>
              <w:t xml:space="preserve">MVP should use </w:t>
            </w:r>
            <w:r>
              <w:rPr>
                <w:sz w:val="16"/>
              </w:rPr>
              <w:t>synthetic, de-identified, or approved non-PHI knowledge only.</w:t>
            </w:r>
          </w:p>
        </w:tc>
      </w:tr>
      <w:tr w:rsidR="00610043" w14:paraId="3CD99251" w14:textId="77777777">
        <w:trPr>
          <w:jc w:val="center"/>
        </w:trPr>
        <w:tc>
          <w:tcPr>
            <w:tcW w:w="3744" w:type="dxa"/>
          </w:tcPr>
          <w:p w14:paraId="57A3FE59" w14:textId="77777777" w:rsidR="00610043" w:rsidRDefault="00EC037F">
            <w:r>
              <w:rPr>
                <w:sz w:val="16"/>
              </w:rPr>
              <w:t>Claims adjudication engine</w:t>
            </w:r>
          </w:p>
        </w:tc>
        <w:tc>
          <w:tcPr>
            <w:tcW w:w="6624" w:type="dxa"/>
          </w:tcPr>
          <w:p w14:paraId="49618289" w14:textId="77777777" w:rsidR="00610043" w:rsidRDefault="00EC037F">
            <w:r>
              <w:rPr>
                <w:sz w:val="16"/>
              </w:rPr>
              <w:t>The product supports FHIR learning, design, testing, and validation; it does not adjudicate claims.</w:t>
            </w:r>
          </w:p>
        </w:tc>
      </w:tr>
      <w:tr w:rsidR="00610043" w14:paraId="009C4C83" w14:textId="77777777">
        <w:trPr>
          <w:jc w:val="center"/>
        </w:trPr>
        <w:tc>
          <w:tcPr>
            <w:tcW w:w="3744" w:type="dxa"/>
          </w:tcPr>
          <w:p w14:paraId="01CF1162" w14:textId="77777777" w:rsidR="00610043" w:rsidRDefault="00EC037F">
            <w:r>
              <w:rPr>
                <w:sz w:val="16"/>
              </w:rPr>
              <w:t>Clinical decision-making</w:t>
            </w:r>
          </w:p>
        </w:tc>
        <w:tc>
          <w:tcPr>
            <w:tcW w:w="6624" w:type="dxa"/>
          </w:tcPr>
          <w:p w14:paraId="7FDA9BEA" w14:textId="77777777" w:rsidR="00610043" w:rsidRDefault="00EC037F">
            <w:r>
              <w:rPr>
                <w:sz w:val="16"/>
              </w:rPr>
              <w:t>The product should not provide medical advice or clinical recommendations.</w:t>
            </w:r>
          </w:p>
        </w:tc>
      </w:tr>
    </w:tbl>
    <w:p w14:paraId="072FE262" w14:textId="77777777" w:rsidR="00610043" w:rsidRDefault="00610043"/>
    <w:p w14:paraId="530C8432" w14:textId="77777777" w:rsidR="00610043" w:rsidRDefault="00EC037F">
      <w:pPr>
        <w:pStyle w:val="Heading1"/>
      </w:pPr>
      <w:r>
        <w:t>7. Key Use Cases</w:t>
      </w:r>
    </w:p>
    <w:tbl>
      <w:tblPr>
        <w:tblStyle w:val="TableGrid"/>
        <w:tblW w:w="0" w:type="auto"/>
        <w:jc w:val="center"/>
        <w:tblLook w:val="04A0" w:firstRow="1" w:lastRow="0" w:firstColumn="1" w:lastColumn="0" w:noHBand="0" w:noVBand="1"/>
      </w:tblPr>
      <w:tblGrid>
        <w:gridCol w:w="3165"/>
        <w:gridCol w:w="7193"/>
      </w:tblGrid>
      <w:tr w:rsidR="00610043" w14:paraId="172AFE69" w14:textId="77777777">
        <w:trPr>
          <w:jc w:val="center"/>
        </w:trPr>
        <w:tc>
          <w:tcPr>
            <w:tcW w:w="3168" w:type="dxa"/>
            <w:shd w:val="clear" w:color="auto" w:fill="1F4E79"/>
          </w:tcPr>
          <w:p w14:paraId="22385928" w14:textId="77777777" w:rsidR="00610043" w:rsidRDefault="00EC037F">
            <w:r>
              <w:rPr>
                <w:b/>
                <w:color w:val="FFFFFF"/>
                <w:sz w:val="16"/>
              </w:rPr>
              <w:t>Use Case</w:t>
            </w:r>
          </w:p>
        </w:tc>
        <w:tc>
          <w:tcPr>
            <w:tcW w:w="7200" w:type="dxa"/>
            <w:shd w:val="clear" w:color="auto" w:fill="1F4E79"/>
          </w:tcPr>
          <w:p w14:paraId="66C10D60" w14:textId="77777777" w:rsidR="00610043" w:rsidRDefault="00EC037F">
            <w:r>
              <w:rPr>
                <w:b/>
                <w:color w:val="FFFFFF"/>
                <w:sz w:val="16"/>
              </w:rPr>
              <w:t>Description</w:t>
            </w:r>
          </w:p>
        </w:tc>
      </w:tr>
      <w:tr w:rsidR="00610043" w14:paraId="726457B1" w14:textId="77777777">
        <w:trPr>
          <w:jc w:val="center"/>
        </w:trPr>
        <w:tc>
          <w:tcPr>
            <w:tcW w:w="3168" w:type="dxa"/>
          </w:tcPr>
          <w:p w14:paraId="676EB026" w14:textId="77777777" w:rsidR="00610043" w:rsidRDefault="00EC037F">
            <w:r>
              <w:rPr>
                <w:sz w:val="16"/>
              </w:rPr>
              <w:t>Learning and Onboarding</w:t>
            </w:r>
          </w:p>
        </w:tc>
        <w:tc>
          <w:tcPr>
            <w:tcW w:w="7200" w:type="dxa"/>
          </w:tcPr>
          <w:p w14:paraId="1C688FE0" w14:textId="77777777" w:rsidR="00610043" w:rsidRDefault="00EC037F">
            <w:r>
              <w:rPr>
                <w:sz w:val="16"/>
              </w:rPr>
              <w:t xml:space="preserve">A new developer joins a FHIR project and uses a guided learning path and hands-on sandbox to become productive without waiting for SME-led </w:t>
            </w:r>
            <w:r>
              <w:rPr>
                <w:sz w:val="16"/>
              </w:rPr>
              <w:t>training.</w:t>
            </w:r>
          </w:p>
        </w:tc>
      </w:tr>
      <w:tr w:rsidR="00610043" w14:paraId="1826A8E8" w14:textId="77777777">
        <w:trPr>
          <w:jc w:val="center"/>
        </w:trPr>
        <w:tc>
          <w:tcPr>
            <w:tcW w:w="3168" w:type="dxa"/>
          </w:tcPr>
          <w:p w14:paraId="0E8520E8" w14:textId="77777777" w:rsidR="00610043" w:rsidRDefault="00EC037F">
            <w:r>
              <w:rPr>
                <w:sz w:val="16"/>
              </w:rPr>
              <w:t>Resource Selection</w:t>
            </w:r>
          </w:p>
        </w:tc>
        <w:tc>
          <w:tcPr>
            <w:tcW w:w="7200" w:type="dxa"/>
          </w:tcPr>
          <w:p w14:paraId="244C24A6" w14:textId="77777777" w:rsidR="00610043" w:rsidRDefault="00EC037F">
            <w:r>
              <w:rPr>
                <w:sz w:val="16"/>
              </w:rPr>
              <w:t>A business analyst describes a workflow such as prior authorization, eligibility, claims, referrals, care coordination, discharge summary, or clinical data exchange and receives recommended FHIR resources.</w:t>
            </w:r>
          </w:p>
        </w:tc>
      </w:tr>
      <w:tr w:rsidR="00610043" w14:paraId="5D53758C" w14:textId="77777777">
        <w:trPr>
          <w:jc w:val="center"/>
        </w:trPr>
        <w:tc>
          <w:tcPr>
            <w:tcW w:w="3168" w:type="dxa"/>
          </w:tcPr>
          <w:p w14:paraId="1E2A9364" w14:textId="77777777" w:rsidR="00610043" w:rsidRDefault="00EC037F">
            <w:r>
              <w:rPr>
                <w:sz w:val="16"/>
              </w:rPr>
              <w:t>Payload Generation</w:t>
            </w:r>
          </w:p>
        </w:tc>
        <w:tc>
          <w:tcPr>
            <w:tcW w:w="7200" w:type="dxa"/>
          </w:tcPr>
          <w:p w14:paraId="62652543" w14:textId="77777777" w:rsidR="00610043" w:rsidRDefault="00EC037F">
            <w:r>
              <w:rPr>
                <w:sz w:val="16"/>
              </w:rPr>
              <w:t>An API developer generates valid FHIR JSON examples for resources such as Patient, Practitioner, Organization, Encounter, Observation, Condition, MedicationRequest, Coverage, Claim, ExplanationOfBenefit, ServiceRequest, DiagnosticReport, CarePlan, and Consent.</w:t>
            </w:r>
          </w:p>
        </w:tc>
      </w:tr>
      <w:tr w:rsidR="00610043" w14:paraId="310B2D18" w14:textId="77777777">
        <w:trPr>
          <w:jc w:val="center"/>
        </w:trPr>
        <w:tc>
          <w:tcPr>
            <w:tcW w:w="3168" w:type="dxa"/>
          </w:tcPr>
          <w:p w14:paraId="65D15F83" w14:textId="77777777" w:rsidR="00610043" w:rsidRDefault="00EC037F">
            <w:r>
              <w:rPr>
                <w:sz w:val="16"/>
              </w:rPr>
              <w:t>Test Case Generation</w:t>
            </w:r>
          </w:p>
        </w:tc>
        <w:tc>
          <w:tcPr>
            <w:tcW w:w="7200" w:type="dxa"/>
          </w:tcPr>
          <w:p w14:paraId="2C4A14C2" w14:textId="77777777" w:rsidR="00610043" w:rsidRDefault="00EC037F">
            <w:r>
              <w:rPr>
                <w:sz w:val="16"/>
              </w:rPr>
              <w:t>A QA engineer generates positive, negative, boundary, regression, interoperability, and conformance test cases for FHIR APIs.</w:t>
            </w:r>
          </w:p>
        </w:tc>
      </w:tr>
      <w:tr w:rsidR="00610043" w14:paraId="1A15FC77" w14:textId="77777777">
        <w:trPr>
          <w:jc w:val="center"/>
        </w:trPr>
        <w:tc>
          <w:tcPr>
            <w:tcW w:w="3168" w:type="dxa"/>
          </w:tcPr>
          <w:p w14:paraId="14CDCAA9" w14:textId="77777777" w:rsidR="00610043" w:rsidRDefault="00EC037F">
            <w:r>
              <w:rPr>
                <w:sz w:val="16"/>
              </w:rPr>
              <w:t>Validation Troubleshooting</w:t>
            </w:r>
          </w:p>
        </w:tc>
        <w:tc>
          <w:tcPr>
            <w:tcW w:w="7200" w:type="dxa"/>
          </w:tcPr>
          <w:p w14:paraId="35E4802D" w14:textId="77777777" w:rsidR="00610043" w:rsidRDefault="00EC037F">
            <w:r>
              <w:rPr>
                <w:sz w:val="16"/>
              </w:rPr>
              <w:t>A developer receives an explanation of validation errors related to profiles, required fields, cardinality, terminology, references, and business rules.</w:t>
            </w:r>
          </w:p>
        </w:tc>
      </w:tr>
      <w:tr w:rsidR="00610043" w14:paraId="06C54985" w14:textId="77777777">
        <w:trPr>
          <w:jc w:val="center"/>
        </w:trPr>
        <w:tc>
          <w:tcPr>
            <w:tcW w:w="3168" w:type="dxa"/>
          </w:tcPr>
          <w:p w14:paraId="58832AF5" w14:textId="77777777" w:rsidR="00610043" w:rsidRDefault="00EC037F">
            <w:r>
              <w:rPr>
                <w:sz w:val="16"/>
              </w:rPr>
              <w:t>Prior Authorization Readiness</w:t>
            </w:r>
          </w:p>
        </w:tc>
        <w:tc>
          <w:tcPr>
            <w:tcW w:w="7200" w:type="dxa"/>
          </w:tcPr>
          <w:p w14:paraId="3B13EF04" w14:textId="77777777" w:rsidR="00610043" w:rsidRDefault="00EC037F">
            <w:r>
              <w:rPr>
                <w:sz w:val="16"/>
              </w:rPr>
              <w:t>A payer product owner uses FHIR guidance and examples to prepare teams for API-driven prior authorization workflows.</w:t>
            </w:r>
          </w:p>
        </w:tc>
      </w:tr>
    </w:tbl>
    <w:p w14:paraId="59A2175B" w14:textId="77777777" w:rsidR="00610043" w:rsidRDefault="00610043"/>
    <w:p w14:paraId="3A66E60F" w14:textId="77777777" w:rsidR="00610043" w:rsidRDefault="00EC037F">
      <w:pPr>
        <w:pStyle w:val="Heading1"/>
      </w:pPr>
      <w:r>
        <w:t xml:space="preserve">8. Functional </w:t>
      </w:r>
      <w:r>
        <w:t>Requirements</w:t>
      </w:r>
    </w:p>
    <w:p w14:paraId="1894ABC9" w14:textId="77777777" w:rsidR="00610043" w:rsidRDefault="00EC037F">
      <w:pPr>
        <w:pStyle w:val="Heading2"/>
      </w:pPr>
      <w:r>
        <w:t>8.1 Learning Management</w:t>
      </w:r>
    </w:p>
    <w:tbl>
      <w:tblPr>
        <w:tblStyle w:val="TableGrid"/>
        <w:tblW w:w="0" w:type="auto"/>
        <w:jc w:val="center"/>
        <w:tblLook w:val="04A0" w:firstRow="1" w:lastRow="0" w:firstColumn="1" w:lastColumn="0" w:noHBand="0" w:noVBand="1"/>
      </w:tblPr>
      <w:tblGrid>
        <w:gridCol w:w="1152"/>
        <w:gridCol w:w="8055"/>
        <w:gridCol w:w="1151"/>
      </w:tblGrid>
      <w:tr w:rsidR="00610043" w14:paraId="0CF22241" w14:textId="77777777">
        <w:trPr>
          <w:jc w:val="center"/>
        </w:trPr>
        <w:tc>
          <w:tcPr>
            <w:tcW w:w="1152" w:type="dxa"/>
            <w:shd w:val="clear" w:color="auto" w:fill="1F4E79"/>
          </w:tcPr>
          <w:p w14:paraId="1A8F0BCC" w14:textId="77777777" w:rsidR="00610043" w:rsidRDefault="00EC037F">
            <w:r>
              <w:rPr>
                <w:b/>
                <w:color w:val="FFFFFF"/>
                <w:sz w:val="16"/>
              </w:rPr>
              <w:t>ID</w:t>
            </w:r>
          </w:p>
        </w:tc>
        <w:tc>
          <w:tcPr>
            <w:tcW w:w="8064" w:type="dxa"/>
            <w:shd w:val="clear" w:color="auto" w:fill="1F4E79"/>
          </w:tcPr>
          <w:p w14:paraId="7CC45969" w14:textId="77777777" w:rsidR="00610043" w:rsidRDefault="00EC037F">
            <w:r>
              <w:rPr>
                <w:b/>
                <w:color w:val="FFFFFF"/>
                <w:sz w:val="16"/>
              </w:rPr>
              <w:t>Requirement</w:t>
            </w:r>
          </w:p>
        </w:tc>
        <w:tc>
          <w:tcPr>
            <w:tcW w:w="1152" w:type="dxa"/>
            <w:shd w:val="clear" w:color="auto" w:fill="1F4E79"/>
          </w:tcPr>
          <w:p w14:paraId="13A71C37" w14:textId="77777777" w:rsidR="00610043" w:rsidRDefault="00EC037F">
            <w:r>
              <w:rPr>
                <w:b/>
                <w:color w:val="FFFFFF"/>
                <w:sz w:val="16"/>
              </w:rPr>
              <w:t>Priority</w:t>
            </w:r>
          </w:p>
        </w:tc>
      </w:tr>
      <w:tr w:rsidR="00610043" w14:paraId="252E45D6" w14:textId="77777777">
        <w:trPr>
          <w:jc w:val="center"/>
        </w:trPr>
        <w:tc>
          <w:tcPr>
            <w:tcW w:w="1152" w:type="dxa"/>
          </w:tcPr>
          <w:p w14:paraId="4018DAE6" w14:textId="77777777" w:rsidR="00610043" w:rsidRDefault="00EC037F">
            <w:r>
              <w:rPr>
                <w:sz w:val="16"/>
              </w:rPr>
              <w:t>FR-001</w:t>
            </w:r>
          </w:p>
        </w:tc>
        <w:tc>
          <w:tcPr>
            <w:tcW w:w="8064" w:type="dxa"/>
          </w:tcPr>
          <w:p w14:paraId="149287BE" w14:textId="77777777" w:rsidR="00610043" w:rsidRDefault="00EC037F">
            <w:r>
              <w:rPr>
                <w:sz w:val="16"/>
              </w:rPr>
              <w:t>System shall support role-based learning paths for architects, developers, analysts, QA, product owners, and support teams.</w:t>
            </w:r>
          </w:p>
        </w:tc>
        <w:tc>
          <w:tcPr>
            <w:tcW w:w="1152" w:type="dxa"/>
          </w:tcPr>
          <w:p w14:paraId="546E43DD" w14:textId="77777777" w:rsidR="00610043" w:rsidRDefault="00EC037F">
            <w:r>
              <w:rPr>
                <w:sz w:val="16"/>
              </w:rPr>
              <w:t>Must</w:t>
            </w:r>
          </w:p>
        </w:tc>
      </w:tr>
      <w:tr w:rsidR="00610043" w14:paraId="5B135603" w14:textId="77777777">
        <w:trPr>
          <w:jc w:val="center"/>
        </w:trPr>
        <w:tc>
          <w:tcPr>
            <w:tcW w:w="1152" w:type="dxa"/>
          </w:tcPr>
          <w:p w14:paraId="7B39E054" w14:textId="77777777" w:rsidR="00610043" w:rsidRDefault="00EC037F">
            <w:r>
              <w:rPr>
                <w:sz w:val="16"/>
              </w:rPr>
              <w:lastRenderedPageBreak/>
              <w:t>FR-002</w:t>
            </w:r>
          </w:p>
        </w:tc>
        <w:tc>
          <w:tcPr>
            <w:tcW w:w="8064" w:type="dxa"/>
          </w:tcPr>
          <w:p w14:paraId="7660028E" w14:textId="77777777" w:rsidR="00610043" w:rsidRDefault="00EC037F">
            <w:r>
              <w:rPr>
                <w:sz w:val="16"/>
              </w:rPr>
              <w:t xml:space="preserve">System shall provide FHIR topic modules </w:t>
            </w:r>
            <w:r>
              <w:rPr>
                <w:sz w:val="16"/>
              </w:rPr>
              <w:t>covering resources, REST APIs, profiles, extensions, terminology, bundles, implementation guides, and validation.</w:t>
            </w:r>
          </w:p>
        </w:tc>
        <w:tc>
          <w:tcPr>
            <w:tcW w:w="1152" w:type="dxa"/>
          </w:tcPr>
          <w:p w14:paraId="5C4EEE28" w14:textId="77777777" w:rsidR="00610043" w:rsidRDefault="00EC037F">
            <w:r>
              <w:rPr>
                <w:sz w:val="16"/>
              </w:rPr>
              <w:t>Must</w:t>
            </w:r>
          </w:p>
        </w:tc>
      </w:tr>
      <w:tr w:rsidR="00610043" w14:paraId="471552E5" w14:textId="77777777">
        <w:trPr>
          <w:jc w:val="center"/>
        </w:trPr>
        <w:tc>
          <w:tcPr>
            <w:tcW w:w="1152" w:type="dxa"/>
          </w:tcPr>
          <w:p w14:paraId="0FD796FF" w14:textId="77777777" w:rsidR="00610043" w:rsidRDefault="00EC037F">
            <w:r>
              <w:rPr>
                <w:sz w:val="16"/>
              </w:rPr>
              <w:t>FR-003</w:t>
            </w:r>
          </w:p>
        </w:tc>
        <w:tc>
          <w:tcPr>
            <w:tcW w:w="8064" w:type="dxa"/>
          </w:tcPr>
          <w:p w14:paraId="5CC8694F" w14:textId="77777777" w:rsidR="00610043" w:rsidRDefault="00EC037F">
            <w:r>
              <w:rPr>
                <w:sz w:val="16"/>
              </w:rPr>
              <w:t>System shall provide conversational Q&amp;A grounded in approved FHIR learning content.</w:t>
            </w:r>
          </w:p>
        </w:tc>
        <w:tc>
          <w:tcPr>
            <w:tcW w:w="1152" w:type="dxa"/>
          </w:tcPr>
          <w:p w14:paraId="0F7CF024" w14:textId="77777777" w:rsidR="00610043" w:rsidRDefault="00EC037F">
            <w:r>
              <w:rPr>
                <w:sz w:val="16"/>
              </w:rPr>
              <w:t>Must</w:t>
            </w:r>
          </w:p>
        </w:tc>
      </w:tr>
      <w:tr w:rsidR="00610043" w14:paraId="7459C58C" w14:textId="77777777">
        <w:trPr>
          <w:jc w:val="center"/>
        </w:trPr>
        <w:tc>
          <w:tcPr>
            <w:tcW w:w="1152" w:type="dxa"/>
          </w:tcPr>
          <w:p w14:paraId="1819EF6A" w14:textId="77777777" w:rsidR="00610043" w:rsidRDefault="00EC037F">
            <w:r>
              <w:rPr>
                <w:sz w:val="16"/>
              </w:rPr>
              <w:t>FR-004</w:t>
            </w:r>
          </w:p>
        </w:tc>
        <w:tc>
          <w:tcPr>
            <w:tcW w:w="8064" w:type="dxa"/>
          </w:tcPr>
          <w:p w14:paraId="36026F47" w14:textId="77777777" w:rsidR="00610043" w:rsidRDefault="00EC037F">
            <w:r>
              <w:rPr>
                <w:sz w:val="16"/>
              </w:rPr>
              <w:t>System shall provide quizzes, mock exams, and scenario-based assessments.</w:t>
            </w:r>
          </w:p>
        </w:tc>
        <w:tc>
          <w:tcPr>
            <w:tcW w:w="1152" w:type="dxa"/>
          </w:tcPr>
          <w:p w14:paraId="1673D25C" w14:textId="77777777" w:rsidR="00610043" w:rsidRDefault="00EC037F">
            <w:r>
              <w:rPr>
                <w:sz w:val="16"/>
              </w:rPr>
              <w:t>Must</w:t>
            </w:r>
          </w:p>
        </w:tc>
      </w:tr>
      <w:tr w:rsidR="00610043" w14:paraId="251715D5" w14:textId="77777777">
        <w:trPr>
          <w:jc w:val="center"/>
        </w:trPr>
        <w:tc>
          <w:tcPr>
            <w:tcW w:w="1152" w:type="dxa"/>
          </w:tcPr>
          <w:p w14:paraId="32FC798E" w14:textId="77777777" w:rsidR="00610043" w:rsidRDefault="00EC037F">
            <w:r>
              <w:rPr>
                <w:sz w:val="16"/>
              </w:rPr>
              <w:t>FR-005</w:t>
            </w:r>
          </w:p>
        </w:tc>
        <w:tc>
          <w:tcPr>
            <w:tcW w:w="8064" w:type="dxa"/>
          </w:tcPr>
          <w:p w14:paraId="1AD0136E" w14:textId="77777777" w:rsidR="00610043" w:rsidRDefault="00EC037F">
            <w:r>
              <w:rPr>
                <w:sz w:val="16"/>
              </w:rPr>
              <w:t>System shall recommend learning topics based on assessment gaps.</w:t>
            </w:r>
          </w:p>
        </w:tc>
        <w:tc>
          <w:tcPr>
            <w:tcW w:w="1152" w:type="dxa"/>
          </w:tcPr>
          <w:p w14:paraId="3B862A71" w14:textId="77777777" w:rsidR="00610043" w:rsidRDefault="00EC037F">
            <w:r>
              <w:rPr>
                <w:sz w:val="16"/>
              </w:rPr>
              <w:t>Should</w:t>
            </w:r>
          </w:p>
        </w:tc>
      </w:tr>
    </w:tbl>
    <w:p w14:paraId="01AD4B9F" w14:textId="77777777" w:rsidR="00610043" w:rsidRDefault="00610043"/>
    <w:p w14:paraId="703AD1EC" w14:textId="77777777" w:rsidR="00610043" w:rsidRDefault="00EC037F">
      <w:pPr>
        <w:pStyle w:val="Heading2"/>
      </w:pPr>
      <w:r>
        <w:t>8.2 Sandbox and API Practice</w:t>
      </w:r>
    </w:p>
    <w:tbl>
      <w:tblPr>
        <w:tblStyle w:val="TableGrid"/>
        <w:tblW w:w="0" w:type="auto"/>
        <w:jc w:val="center"/>
        <w:tblLook w:val="04A0" w:firstRow="1" w:lastRow="0" w:firstColumn="1" w:lastColumn="0" w:noHBand="0" w:noVBand="1"/>
      </w:tblPr>
      <w:tblGrid>
        <w:gridCol w:w="1152"/>
        <w:gridCol w:w="8055"/>
        <w:gridCol w:w="1151"/>
      </w:tblGrid>
      <w:tr w:rsidR="00610043" w14:paraId="3AED5563" w14:textId="77777777">
        <w:trPr>
          <w:jc w:val="center"/>
        </w:trPr>
        <w:tc>
          <w:tcPr>
            <w:tcW w:w="1152" w:type="dxa"/>
            <w:shd w:val="clear" w:color="auto" w:fill="1F4E79"/>
          </w:tcPr>
          <w:p w14:paraId="1B944FA9" w14:textId="77777777" w:rsidR="00610043" w:rsidRDefault="00EC037F">
            <w:r>
              <w:rPr>
                <w:b/>
                <w:color w:val="FFFFFF"/>
                <w:sz w:val="16"/>
              </w:rPr>
              <w:t>ID</w:t>
            </w:r>
          </w:p>
        </w:tc>
        <w:tc>
          <w:tcPr>
            <w:tcW w:w="8064" w:type="dxa"/>
            <w:shd w:val="clear" w:color="auto" w:fill="1F4E79"/>
          </w:tcPr>
          <w:p w14:paraId="23C0D9CB" w14:textId="77777777" w:rsidR="00610043" w:rsidRDefault="00EC037F">
            <w:r>
              <w:rPr>
                <w:b/>
                <w:color w:val="FFFFFF"/>
                <w:sz w:val="16"/>
              </w:rPr>
              <w:t>Requirement</w:t>
            </w:r>
          </w:p>
        </w:tc>
        <w:tc>
          <w:tcPr>
            <w:tcW w:w="1152" w:type="dxa"/>
            <w:shd w:val="clear" w:color="auto" w:fill="1F4E79"/>
          </w:tcPr>
          <w:p w14:paraId="386FFA97" w14:textId="77777777" w:rsidR="00610043" w:rsidRDefault="00EC037F">
            <w:r>
              <w:rPr>
                <w:b/>
                <w:color w:val="FFFFFF"/>
                <w:sz w:val="16"/>
              </w:rPr>
              <w:t>Priority</w:t>
            </w:r>
          </w:p>
        </w:tc>
      </w:tr>
      <w:tr w:rsidR="00610043" w14:paraId="560D20D2" w14:textId="77777777">
        <w:trPr>
          <w:jc w:val="center"/>
        </w:trPr>
        <w:tc>
          <w:tcPr>
            <w:tcW w:w="1152" w:type="dxa"/>
          </w:tcPr>
          <w:p w14:paraId="3DF18B56" w14:textId="77777777" w:rsidR="00610043" w:rsidRDefault="00EC037F">
            <w:r>
              <w:rPr>
                <w:sz w:val="16"/>
              </w:rPr>
              <w:t>FR-006</w:t>
            </w:r>
          </w:p>
        </w:tc>
        <w:tc>
          <w:tcPr>
            <w:tcW w:w="8064" w:type="dxa"/>
          </w:tcPr>
          <w:p w14:paraId="767B29F2" w14:textId="77777777" w:rsidR="00610043" w:rsidRDefault="00EC037F">
            <w:r>
              <w:rPr>
                <w:sz w:val="16"/>
              </w:rPr>
              <w:t xml:space="preserve">System shall provide a simulated FHIR server for hands-on </w:t>
            </w:r>
            <w:r>
              <w:rPr>
                <w:sz w:val="16"/>
              </w:rPr>
              <w:t>learning.</w:t>
            </w:r>
          </w:p>
        </w:tc>
        <w:tc>
          <w:tcPr>
            <w:tcW w:w="1152" w:type="dxa"/>
          </w:tcPr>
          <w:p w14:paraId="6E052298" w14:textId="77777777" w:rsidR="00610043" w:rsidRDefault="00EC037F">
            <w:r>
              <w:rPr>
                <w:sz w:val="16"/>
              </w:rPr>
              <w:t>Must</w:t>
            </w:r>
          </w:p>
        </w:tc>
      </w:tr>
      <w:tr w:rsidR="00610043" w14:paraId="7B44A11E" w14:textId="77777777">
        <w:trPr>
          <w:jc w:val="center"/>
        </w:trPr>
        <w:tc>
          <w:tcPr>
            <w:tcW w:w="1152" w:type="dxa"/>
          </w:tcPr>
          <w:p w14:paraId="50B0FF04" w14:textId="77777777" w:rsidR="00610043" w:rsidRDefault="00EC037F">
            <w:r>
              <w:rPr>
                <w:sz w:val="16"/>
              </w:rPr>
              <w:t>FR-007</w:t>
            </w:r>
          </w:p>
        </w:tc>
        <w:tc>
          <w:tcPr>
            <w:tcW w:w="8064" w:type="dxa"/>
          </w:tcPr>
          <w:p w14:paraId="3134176B" w14:textId="77777777" w:rsidR="00610043" w:rsidRDefault="00EC037F">
            <w:r>
              <w:rPr>
                <w:sz w:val="16"/>
              </w:rPr>
              <w:t>System shall support sample payer and provider datasets.</w:t>
            </w:r>
          </w:p>
        </w:tc>
        <w:tc>
          <w:tcPr>
            <w:tcW w:w="1152" w:type="dxa"/>
          </w:tcPr>
          <w:p w14:paraId="36732AFB" w14:textId="77777777" w:rsidR="00610043" w:rsidRDefault="00EC037F">
            <w:r>
              <w:rPr>
                <w:sz w:val="16"/>
              </w:rPr>
              <w:t>Must</w:t>
            </w:r>
          </w:p>
        </w:tc>
      </w:tr>
      <w:tr w:rsidR="00610043" w14:paraId="497AD1C7" w14:textId="77777777">
        <w:trPr>
          <w:jc w:val="center"/>
        </w:trPr>
        <w:tc>
          <w:tcPr>
            <w:tcW w:w="1152" w:type="dxa"/>
          </w:tcPr>
          <w:p w14:paraId="12E5F61C" w14:textId="77777777" w:rsidR="00610043" w:rsidRDefault="00EC037F">
            <w:r>
              <w:rPr>
                <w:sz w:val="16"/>
              </w:rPr>
              <w:t>FR-008</w:t>
            </w:r>
          </w:p>
        </w:tc>
        <w:tc>
          <w:tcPr>
            <w:tcW w:w="8064" w:type="dxa"/>
          </w:tcPr>
          <w:p w14:paraId="1B1F4D8A" w14:textId="77777777" w:rsidR="00610043" w:rsidRDefault="00EC037F">
            <w:r>
              <w:rPr>
                <w:sz w:val="16"/>
              </w:rPr>
              <w:t>System shall support CRUD, search, history, transaction, batch, and operation-based exercises.</w:t>
            </w:r>
          </w:p>
        </w:tc>
        <w:tc>
          <w:tcPr>
            <w:tcW w:w="1152" w:type="dxa"/>
          </w:tcPr>
          <w:p w14:paraId="1AEE77E8" w14:textId="77777777" w:rsidR="00610043" w:rsidRDefault="00EC037F">
            <w:r>
              <w:rPr>
                <w:sz w:val="16"/>
              </w:rPr>
              <w:t>Must</w:t>
            </w:r>
          </w:p>
        </w:tc>
      </w:tr>
      <w:tr w:rsidR="00610043" w14:paraId="1CC897D9" w14:textId="77777777">
        <w:trPr>
          <w:jc w:val="center"/>
        </w:trPr>
        <w:tc>
          <w:tcPr>
            <w:tcW w:w="1152" w:type="dxa"/>
          </w:tcPr>
          <w:p w14:paraId="07CE989C" w14:textId="77777777" w:rsidR="00610043" w:rsidRDefault="00EC037F">
            <w:r>
              <w:rPr>
                <w:sz w:val="16"/>
              </w:rPr>
              <w:t>FR-009</w:t>
            </w:r>
          </w:p>
        </w:tc>
        <w:tc>
          <w:tcPr>
            <w:tcW w:w="8064" w:type="dxa"/>
          </w:tcPr>
          <w:p w14:paraId="1BC15FEE" w14:textId="77777777" w:rsidR="00610043" w:rsidRDefault="00EC037F">
            <w:r>
              <w:rPr>
                <w:sz w:val="16"/>
              </w:rPr>
              <w:t>System shall validate user-created payloads against configured profiles and implementation guides.</w:t>
            </w:r>
          </w:p>
        </w:tc>
        <w:tc>
          <w:tcPr>
            <w:tcW w:w="1152" w:type="dxa"/>
          </w:tcPr>
          <w:p w14:paraId="6489FD55" w14:textId="77777777" w:rsidR="00610043" w:rsidRDefault="00EC037F">
            <w:r>
              <w:rPr>
                <w:sz w:val="16"/>
              </w:rPr>
              <w:t>Must</w:t>
            </w:r>
          </w:p>
        </w:tc>
      </w:tr>
      <w:tr w:rsidR="00610043" w14:paraId="34B680BC" w14:textId="77777777">
        <w:trPr>
          <w:jc w:val="center"/>
        </w:trPr>
        <w:tc>
          <w:tcPr>
            <w:tcW w:w="1152" w:type="dxa"/>
          </w:tcPr>
          <w:p w14:paraId="56761DDF" w14:textId="77777777" w:rsidR="00610043" w:rsidRDefault="00EC037F">
            <w:r>
              <w:rPr>
                <w:sz w:val="16"/>
              </w:rPr>
              <w:t>FR-010</w:t>
            </w:r>
          </w:p>
        </w:tc>
        <w:tc>
          <w:tcPr>
            <w:tcW w:w="8064" w:type="dxa"/>
          </w:tcPr>
          <w:p w14:paraId="0C64DD24" w14:textId="77777777" w:rsidR="00610043" w:rsidRDefault="00EC037F">
            <w:r>
              <w:rPr>
                <w:sz w:val="16"/>
              </w:rPr>
              <w:t>System shall allow reset of sandbox datasets to a known baseline.</w:t>
            </w:r>
          </w:p>
        </w:tc>
        <w:tc>
          <w:tcPr>
            <w:tcW w:w="1152" w:type="dxa"/>
          </w:tcPr>
          <w:p w14:paraId="14845B7D" w14:textId="77777777" w:rsidR="00610043" w:rsidRDefault="00EC037F">
            <w:r>
              <w:rPr>
                <w:sz w:val="16"/>
              </w:rPr>
              <w:t>Should</w:t>
            </w:r>
          </w:p>
        </w:tc>
      </w:tr>
    </w:tbl>
    <w:p w14:paraId="58757A39" w14:textId="77777777" w:rsidR="00610043" w:rsidRDefault="00610043"/>
    <w:p w14:paraId="2DDEB2F3" w14:textId="77777777" w:rsidR="00610043" w:rsidRDefault="00EC037F">
      <w:pPr>
        <w:pStyle w:val="Heading2"/>
      </w:pPr>
      <w:r>
        <w:t>8.3 FHIR Design and Development Assistant</w:t>
      </w:r>
    </w:p>
    <w:tbl>
      <w:tblPr>
        <w:tblStyle w:val="TableGrid"/>
        <w:tblW w:w="0" w:type="auto"/>
        <w:jc w:val="center"/>
        <w:tblLook w:val="04A0" w:firstRow="1" w:lastRow="0" w:firstColumn="1" w:lastColumn="0" w:noHBand="0" w:noVBand="1"/>
      </w:tblPr>
      <w:tblGrid>
        <w:gridCol w:w="1152"/>
        <w:gridCol w:w="8055"/>
        <w:gridCol w:w="1151"/>
      </w:tblGrid>
      <w:tr w:rsidR="00610043" w14:paraId="27F14949" w14:textId="77777777">
        <w:trPr>
          <w:jc w:val="center"/>
        </w:trPr>
        <w:tc>
          <w:tcPr>
            <w:tcW w:w="1152" w:type="dxa"/>
            <w:shd w:val="clear" w:color="auto" w:fill="1F4E79"/>
          </w:tcPr>
          <w:p w14:paraId="5383F0BD" w14:textId="77777777" w:rsidR="00610043" w:rsidRDefault="00EC037F">
            <w:r>
              <w:rPr>
                <w:b/>
                <w:color w:val="FFFFFF"/>
                <w:sz w:val="16"/>
              </w:rPr>
              <w:t>ID</w:t>
            </w:r>
          </w:p>
        </w:tc>
        <w:tc>
          <w:tcPr>
            <w:tcW w:w="8064" w:type="dxa"/>
            <w:shd w:val="clear" w:color="auto" w:fill="1F4E79"/>
          </w:tcPr>
          <w:p w14:paraId="07B7620C" w14:textId="77777777" w:rsidR="00610043" w:rsidRDefault="00EC037F">
            <w:r>
              <w:rPr>
                <w:b/>
                <w:color w:val="FFFFFF"/>
                <w:sz w:val="16"/>
              </w:rPr>
              <w:t>Requirement</w:t>
            </w:r>
          </w:p>
        </w:tc>
        <w:tc>
          <w:tcPr>
            <w:tcW w:w="1152" w:type="dxa"/>
            <w:shd w:val="clear" w:color="auto" w:fill="1F4E79"/>
          </w:tcPr>
          <w:p w14:paraId="2139229B" w14:textId="77777777" w:rsidR="00610043" w:rsidRDefault="00EC037F">
            <w:r>
              <w:rPr>
                <w:b/>
                <w:color w:val="FFFFFF"/>
                <w:sz w:val="16"/>
              </w:rPr>
              <w:t>Priority</w:t>
            </w:r>
          </w:p>
        </w:tc>
      </w:tr>
      <w:tr w:rsidR="00610043" w14:paraId="0A657C20" w14:textId="77777777">
        <w:trPr>
          <w:jc w:val="center"/>
        </w:trPr>
        <w:tc>
          <w:tcPr>
            <w:tcW w:w="1152" w:type="dxa"/>
          </w:tcPr>
          <w:p w14:paraId="6E95391A" w14:textId="77777777" w:rsidR="00610043" w:rsidRDefault="00EC037F">
            <w:r>
              <w:rPr>
                <w:sz w:val="16"/>
              </w:rPr>
              <w:t>FR-011</w:t>
            </w:r>
          </w:p>
        </w:tc>
        <w:tc>
          <w:tcPr>
            <w:tcW w:w="8064" w:type="dxa"/>
          </w:tcPr>
          <w:p w14:paraId="6DBC9480" w14:textId="77777777" w:rsidR="00610043" w:rsidRDefault="00EC037F">
            <w:r>
              <w:rPr>
                <w:sz w:val="16"/>
              </w:rPr>
              <w:t xml:space="preserve">System shall recommend appropriate FHIR </w:t>
            </w:r>
            <w:r>
              <w:rPr>
                <w:sz w:val="16"/>
              </w:rPr>
              <w:t>resources for a described business workflow.</w:t>
            </w:r>
          </w:p>
        </w:tc>
        <w:tc>
          <w:tcPr>
            <w:tcW w:w="1152" w:type="dxa"/>
          </w:tcPr>
          <w:p w14:paraId="7699EEA7" w14:textId="77777777" w:rsidR="00610043" w:rsidRDefault="00EC037F">
            <w:r>
              <w:rPr>
                <w:sz w:val="16"/>
              </w:rPr>
              <w:t>Must</w:t>
            </w:r>
          </w:p>
        </w:tc>
      </w:tr>
      <w:tr w:rsidR="00610043" w14:paraId="26D0E045" w14:textId="77777777">
        <w:trPr>
          <w:jc w:val="center"/>
        </w:trPr>
        <w:tc>
          <w:tcPr>
            <w:tcW w:w="1152" w:type="dxa"/>
          </w:tcPr>
          <w:p w14:paraId="72578A0D" w14:textId="77777777" w:rsidR="00610043" w:rsidRDefault="00EC037F">
            <w:r>
              <w:rPr>
                <w:sz w:val="16"/>
              </w:rPr>
              <w:t>FR-012</w:t>
            </w:r>
          </w:p>
        </w:tc>
        <w:tc>
          <w:tcPr>
            <w:tcW w:w="8064" w:type="dxa"/>
          </w:tcPr>
          <w:p w14:paraId="2357F7EE" w14:textId="77777777" w:rsidR="00610043" w:rsidRDefault="00EC037F">
            <w:r>
              <w:rPr>
                <w:sz w:val="16"/>
              </w:rPr>
              <w:t>System shall generate FHIR JSON examples for selected resources.</w:t>
            </w:r>
          </w:p>
        </w:tc>
        <w:tc>
          <w:tcPr>
            <w:tcW w:w="1152" w:type="dxa"/>
          </w:tcPr>
          <w:p w14:paraId="00CF2BD3" w14:textId="77777777" w:rsidR="00610043" w:rsidRDefault="00EC037F">
            <w:r>
              <w:rPr>
                <w:sz w:val="16"/>
              </w:rPr>
              <w:t>Must</w:t>
            </w:r>
          </w:p>
        </w:tc>
      </w:tr>
      <w:tr w:rsidR="00610043" w14:paraId="7A6735E5" w14:textId="77777777">
        <w:trPr>
          <w:jc w:val="center"/>
        </w:trPr>
        <w:tc>
          <w:tcPr>
            <w:tcW w:w="1152" w:type="dxa"/>
          </w:tcPr>
          <w:p w14:paraId="36388DC3" w14:textId="77777777" w:rsidR="00610043" w:rsidRDefault="00EC037F">
            <w:r>
              <w:rPr>
                <w:sz w:val="16"/>
              </w:rPr>
              <w:t>FR-013</w:t>
            </w:r>
          </w:p>
        </w:tc>
        <w:tc>
          <w:tcPr>
            <w:tcW w:w="8064" w:type="dxa"/>
          </w:tcPr>
          <w:p w14:paraId="32A336E3" w14:textId="77777777" w:rsidR="00610043" w:rsidRDefault="00EC037F">
            <w:r>
              <w:rPr>
                <w:sz w:val="16"/>
              </w:rPr>
              <w:t xml:space="preserve">System shall generate Bundle examples for transaction, batch, document, and message-style scenarios where </w:t>
            </w:r>
            <w:r>
              <w:rPr>
                <w:sz w:val="16"/>
              </w:rPr>
              <w:t>applicable.</w:t>
            </w:r>
          </w:p>
        </w:tc>
        <w:tc>
          <w:tcPr>
            <w:tcW w:w="1152" w:type="dxa"/>
          </w:tcPr>
          <w:p w14:paraId="3A7D77BC" w14:textId="77777777" w:rsidR="00610043" w:rsidRDefault="00EC037F">
            <w:r>
              <w:rPr>
                <w:sz w:val="16"/>
              </w:rPr>
              <w:t>Should</w:t>
            </w:r>
          </w:p>
        </w:tc>
      </w:tr>
      <w:tr w:rsidR="00610043" w14:paraId="35775FEC" w14:textId="77777777">
        <w:trPr>
          <w:jc w:val="center"/>
        </w:trPr>
        <w:tc>
          <w:tcPr>
            <w:tcW w:w="1152" w:type="dxa"/>
          </w:tcPr>
          <w:p w14:paraId="648B80C9" w14:textId="77777777" w:rsidR="00610043" w:rsidRDefault="00EC037F">
            <w:r>
              <w:rPr>
                <w:sz w:val="16"/>
              </w:rPr>
              <w:t>FR-014</w:t>
            </w:r>
          </w:p>
        </w:tc>
        <w:tc>
          <w:tcPr>
            <w:tcW w:w="8064" w:type="dxa"/>
          </w:tcPr>
          <w:p w14:paraId="56D87CC1" w14:textId="77777777" w:rsidR="00610043" w:rsidRDefault="00EC037F">
            <w:r>
              <w:rPr>
                <w:sz w:val="16"/>
              </w:rPr>
              <w:t>System shall generate FHIR REST API examples including read, search, create, update, and operation calls.</w:t>
            </w:r>
          </w:p>
        </w:tc>
        <w:tc>
          <w:tcPr>
            <w:tcW w:w="1152" w:type="dxa"/>
          </w:tcPr>
          <w:p w14:paraId="4A36DADE" w14:textId="77777777" w:rsidR="00610043" w:rsidRDefault="00EC037F">
            <w:r>
              <w:rPr>
                <w:sz w:val="16"/>
              </w:rPr>
              <w:t>Must</w:t>
            </w:r>
          </w:p>
        </w:tc>
      </w:tr>
      <w:tr w:rsidR="00610043" w14:paraId="23AC9DC4" w14:textId="77777777">
        <w:trPr>
          <w:jc w:val="center"/>
        </w:trPr>
        <w:tc>
          <w:tcPr>
            <w:tcW w:w="1152" w:type="dxa"/>
          </w:tcPr>
          <w:p w14:paraId="3FA7C271" w14:textId="77777777" w:rsidR="00610043" w:rsidRDefault="00EC037F">
            <w:r>
              <w:rPr>
                <w:sz w:val="16"/>
              </w:rPr>
              <w:t>FR-015</w:t>
            </w:r>
          </w:p>
        </w:tc>
        <w:tc>
          <w:tcPr>
            <w:tcW w:w="8064" w:type="dxa"/>
          </w:tcPr>
          <w:p w14:paraId="21DB3D7F" w14:textId="77777777" w:rsidR="00610043" w:rsidRDefault="00EC037F">
            <w:r>
              <w:rPr>
                <w:sz w:val="16"/>
              </w:rPr>
              <w:t>System shall explain implementation guide requirements in plain language.</w:t>
            </w:r>
          </w:p>
        </w:tc>
        <w:tc>
          <w:tcPr>
            <w:tcW w:w="1152" w:type="dxa"/>
          </w:tcPr>
          <w:p w14:paraId="72D2FFCF" w14:textId="77777777" w:rsidR="00610043" w:rsidRDefault="00EC037F">
            <w:r>
              <w:rPr>
                <w:sz w:val="16"/>
              </w:rPr>
              <w:t>Must</w:t>
            </w:r>
          </w:p>
        </w:tc>
      </w:tr>
      <w:tr w:rsidR="00610043" w14:paraId="76801597" w14:textId="77777777">
        <w:trPr>
          <w:jc w:val="center"/>
        </w:trPr>
        <w:tc>
          <w:tcPr>
            <w:tcW w:w="1152" w:type="dxa"/>
          </w:tcPr>
          <w:p w14:paraId="302D1B88" w14:textId="77777777" w:rsidR="00610043" w:rsidRDefault="00EC037F">
            <w:r>
              <w:rPr>
                <w:sz w:val="16"/>
              </w:rPr>
              <w:t>FR-016</w:t>
            </w:r>
          </w:p>
        </w:tc>
        <w:tc>
          <w:tcPr>
            <w:tcW w:w="8064" w:type="dxa"/>
          </w:tcPr>
          <w:p w14:paraId="4D85F424" w14:textId="77777777" w:rsidR="00610043" w:rsidRDefault="00EC037F">
            <w:r>
              <w:rPr>
                <w:sz w:val="16"/>
              </w:rPr>
              <w:t xml:space="preserve">System shall </w:t>
            </w:r>
            <w:r>
              <w:rPr>
                <w:sz w:val="16"/>
              </w:rPr>
              <w:t>identify required fields, cardinality, terminology bindings, and profile constraints.</w:t>
            </w:r>
          </w:p>
        </w:tc>
        <w:tc>
          <w:tcPr>
            <w:tcW w:w="1152" w:type="dxa"/>
          </w:tcPr>
          <w:p w14:paraId="26F3EAB6" w14:textId="77777777" w:rsidR="00610043" w:rsidRDefault="00EC037F">
            <w:r>
              <w:rPr>
                <w:sz w:val="16"/>
              </w:rPr>
              <w:t>Must</w:t>
            </w:r>
          </w:p>
        </w:tc>
      </w:tr>
    </w:tbl>
    <w:p w14:paraId="2AC93B04" w14:textId="77777777" w:rsidR="00610043" w:rsidRDefault="00610043"/>
    <w:p w14:paraId="04E9D75B" w14:textId="77777777" w:rsidR="00610043" w:rsidRDefault="00EC037F">
      <w:pPr>
        <w:pStyle w:val="Heading2"/>
      </w:pPr>
      <w:r>
        <w:t>8.4 Test Case and Test Data Assistant</w:t>
      </w:r>
    </w:p>
    <w:tbl>
      <w:tblPr>
        <w:tblStyle w:val="TableGrid"/>
        <w:tblW w:w="0" w:type="auto"/>
        <w:jc w:val="center"/>
        <w:tblLook w:val="04A0" w:firstRow="1" w:lastRow="0" w:firstColumn="1" w:lastColumn="0" w:noHBand="0" w:noVBand="1"/>
      </w:tblPr>
      <w:tblGrid>
        <w:gridCol w:w="1152"/>
        <w:gridCol w:w="8055"/>
        <w:gridCol w:w="1151"/>
      </w:tblGrid>
      <w:tr w:rsidR="00610043" w14:paraId="6C77670D" w14:textId="77777777">
        <w:trPr>
          <w:jc w:val="center"/>
        </w:trPr>
        <w:tc>
          <w:tcPr>
            <w:tcW w:w="1152" w:type="dxa"/>
            <w:shd w:val="clear" w:color="auto" w:fill="1F4E79"/>
          </w:tcPr>
          <w:p w14:paraId="19F77BCD" w14:textId="77777777" w:rsidR="00610043" w:rsidRDefault="00EC037F">
            <w:r>
              <w:rPr>
                <w:b/>
                <w:color w:val="FFFFFF"/>
                <w:sz w:val="16"/>
              </w:rPr>
              <w:t>ID</w:t>
            </w:r>
          </w:p>
        </w:tc>
        <w:tc>
          <w:tcPr>
            <w:tcW w:w="8064" w:type="dxa"/>
            <w:shd w:val="clear" w:color="auto" w:fill="1F4E79"/>
          </w:tcPr>
          <w:p w14:paraId="465534B9" w14:textId="77777777" w:rsidR="00610043" w:rsidRDefault="00EC037F">
            <w:r>
              <w:rPr>
                <w:b/>
                <w:color w:val="FFFFFF"/>
                <w:sz w:val="16"/>
              </w:rPr>
              <w:t>Requirement</w:t>
            </w:r>
          </w:p>
        </w:tc>
        <w:tc>
          <w:tcPr>
            <w:tcW w:w="1152" w:type="dxa"/>
            <w:shd w:val="clear" w:color="auto" w:fill="1F4E79"/>
          </w:tcPr>
          <w:p w14:paraId="4DD48176" w14:textId="77777777" w:rsidR="00610043" w:rsidRDefault="00EC037F">
            <w:r>
              <w:rPr>
                <w:b/>
                <w:color w:val="FFFFFF"/>
                <w:sz w:val="16"/>
              </w:rPr>
              <w:t>Priority</w:t>
            </w:r>
          </w:p>
        </w:tc>
      </w:tr>
      <w:tr w:rsidR="00610043" w14:paraId="38294F1C" w14:textId="77777777">
        <w:trPr>
          <w:jc w:val="center"/>
        </w:trPr>
        <w:tc>
          <w:tcPr>
            <w:tcW w:w="1152" w:type="dxa"/>
          </w:tcPr>
          <w:p w14:paraId="3BB96019" w14:textId="77777777" w:rsidR="00610043" w:rsidRDefault="00EC037F">
            <w:r>
              <w:rPr>
                <w:sz w:val="16"/>
              </w:rPr>
              <w:t>FR-017</w:t>
            </w:r>
          </w:p>
        </w:tc>
        <w:tc>
          <w:tcPr>
            <w:tcW w:w="8064" w:type="dxa"/>
          </w:tcPr>
          <w:p w14:paraId="51A87B05" w14:textId="77777777" w:rsidR="00610043" w:rsidRDefault="00EC037F">
            <w:r>
              <w:rPr>
                <w:sz w:val="16"/>
              </w:rPr>
              <w:t>System shall generate positive and negative test cases for FHIR APIs.</w:t>
            </w:r>
          </w:p>
        </w:tc>
        <w:tc>
          <w:tcPr>
            <w:tcW w:w="1152" w:type="dxa"/>
          </w:tcPr>
          <w:p w14:paraId="478443C9" w14:textId="77777777" w:rsidR="00610043" w:rsidRDefault="00EC037F">
            <w:r>
              <w:rPr>
                <w:sz w:val="16"/>
              </w:rPr>
              <w:t>Must</w:t>
            </w:r>
          </w:p>
        </w:tc>
      </w:tr>
      <w:tr w:rsidR="00610043" w14:paraId="60679B9E" w14:textId="77777777">
        <w:trPr>
          <w:jc w:val="center"/>
        </w:trPr>
        <w:tc>
          <w:tcPr>
            <w:tcW w:w="1152" w:type="dxa"/>
          </w:tcPr>
          <w:p w14:paraId="23CCBDE4" w14:textId="77777777" w:rsidR="00610043" w:rsidRDefault="00EC037F">
            <w:r>
              <w:rPr>
                <w:sz w:val="16"/>
              </w:rPr>
              <w:t>FR-018</w:t>
            </w:r>
          </w:p>
        </w:tc>
        <w:tc>
          <w:tcPr>
            <w:tcW w:w="8064" w:type="dxa"/>
          </w:tcPr>
          <w:p w14:paraId="009D89B5" w14:textId="77777777" w:rsidR="00610043" w:rsidRDefault="00EC037F">
            <w:r>
              <w:rPr>
                <w:sz w:val="16"/>
              </w:rPr>
              <w:t>System shall generate regression, integration, interoperability, and conformance test scenarios.</w:t>
            </w:r>
          </w:p>
        </w:tc>
        <w:tc>
          <w:tcPr>
            <w:tcW w:w="1152" w:type="dxa"/>
          </w:tcPr>
          <w:p w14:paraId="36B888DF" w14:textId="77777777" w:rsidR="00610043" w:rsidRDefault="00EC037F">
            <w:r>
              <w:rPr>
                <w:sz w:val="16"/>
              </w:rPr>
              <w:t>Must</w:t>
            </w:r>
          </w:p>
        </w:tc>
      </w:tr>
      <w:tr w:rsidR="00610043" w14:paraId="07DEA9D6" w14:textId="77777777">
        <w:trPr>
          <w:jc w:val="center"/>
        </w:trPr>
        <w:tc>
          <w:tcPr>
            <w:tcW w:w="1152" w:type="dxa"/>
          </w:tcPr>
          <w:p w14:paraId="01C9E215" w14:textId="77777777" w:rsidR="00610043" w:rsidRDefault="00EC037F">
            <w:r>
              <w:rPr>
                <w:sz w:val="16"/>
              </w:rPr>
              <w:t>FR-019</w:t>
            </w:r>
          </w:p>
        </w:tc>
        <w:tc>
          <w:tcPr>
            <w:tcW w:w="8064" w:type="dxa"/>
          </w:tcPr>
          <w:p w14:paraId="38F2DF66" w14:textId="77777777" w:rsidR="00610043" w:rsidRDefault="00EC037F">
            <w:r>
              <w:rPr>
                <w:sz w:val="16"/>
              </w:rPr>
              <w:t>System shall generate synthetic or de-identified FHIR test data.</w:t>
            </w:r>
          </w:p>
        </w:tc>
        <w:tc>
          <w:tcPr>
            <w:tcW w:w="1152" w:type="dxa"/>
          </w:tcPr>
          <w:p w14:paraId="5871267F" w14:textId="77777777" w:rsidR="00610043" w:rsidRDefault="00EC037F">
            <w:r>
              <w:rPr>
                <w:sz w:val="16"/>
              </w:rPr>
              <w:t>Must</w:t>
            </w:r>
          </w:p>
        </w:tc>
      </w:tr>
      <w:tr w:rsidR="00610043" w14:paraId="72AA938A" w14:textId="77777777">
        <w:trPr>
          <w:jc w:val="center"/>
        </w:trPr>
        <w:tc>
          <w:tcPr>
            <w:tcW w:w="1152" w:type="dxa"/>
          </w:tcPr>
          <w:p w14:paraId="0426261A" w14:textId="77777777" w:rsidR="00610043" w:rsidRDefault="00EC037F">
            <w:r>
              <w:rPr>
                <w:sz w:val="16"/>
              </w:rPr>
              <w:t>FR-020</w:t>
            </w:r>
          </w:p>
        </w:tc>
        <w:tc>
          <w:tcPr>
            <w:tcW w:w="8064" w:type="dxa"/>
          </w:tcPr>
          <w:p w14:paraId="46905F21" w14:textId="77777777" w:rsidR="00610043" w:rsidRDefault="00EC037F">
            <w:r>
              <w:rPr>
                <w:sz w:val="16"/>
              </w:rPr>
              <w:t>System shall explain test failures and recommend corrective actions.</w:t>
            </w:r>
          </w:p>
        </w:tc>
        <w:tc>
          <w:tcPr>
            <w:tcW w:w="1152" w:type="dxa"/>
          </w:tcPr>
          <w:p w14:paraId="2B9E4ADC" w14:textId="77777777" w:rsidR="00610043" w:rsidRDefault="00EC037F">
            <w:r>
              <w:rPr>
                <w:sz w:val="16"/>
              </w:rPr>
              <w:t>Should</w:t>
            </w:r>
          </w:p>
        </w:tc>
      </w:tr>
      <w:tr w:rsidR="00610043" w14:paraId="6BBAC53A" w14:textId="77777777">
        <w:trPr>
          <w:jc w:val="center"/>
        </w:trPr>
        <w:tc>
          <w:tcPr>
            <w:tcW w:w="1152" w:type="dxa"/>
          </w:tcPr>
          <w:p w14:paraId="14EB0920" w14:textId="77777777" w:rsidR="00610043" w:rsidRDefault="00EC037F">
            <w:r>
              <w:rPr>
                <w:sz w:val="16"/>
              </w:rPr>
              <w:t>FR-021</w:t>
            </w:r>
          </w:p>
        </w:tc>
        <w:tc>
          <w:tcPr>
            <w:tcW w:w="8064" w:type="dxa"/>
          </w:tcPr>
          <w:p w14:paraId="17C9CAFF" w14:textId="77777777" w:rsidR="00610043" w:rsidRDefault="00EC037F">
            <w:r>
              <w:rPr>
                <w:sz w:val="16"/>
              </w:rPr>
              <w:t>System shall export test cases in Excel, CSV, JSON, or test-management-friendly formats.</w:t>
            </w:r>
          </w:p>
        </w:tc>
        <w:tc>
          <w:tcPr>
            <w:tcW w:w="1152" w:type="dxa"/>
          </w:tcPr>
          <w:p w14:paraId="337D5F38" w14:textId="77777777" w:rsidR="00610043" w:rsidRDefault="00EC037F">
            <w:r>
              <w:rPr>
                <w:sz w:val="16"/>
              </w:rPr>
              <w:t>Should</w:t>
            </w:r>
          </w:p>
        </w:tc>
      </w:tr>
    </w:tbl>
    <w:p w14:paraId="772D32C2" w14:textId="77777777" w:rsidR="00610043" w:rsidRDefault="00610043"/>
    <w:p w14:paraId="1C0143E0" w14:textId="77777777" w:rsidR="00610043" w:rsidRDefault="00EC037F">
      <w:pPr>
        <w:pStyle w:val="Heading2"/>
      </w:pPr>
      <w:r>
        <w:t>8.5 Enterprise Knowledge Assistant</w:t>
      </w:r>
    </w:p>
    <w:tbl>
      <w:tblPr>
        <w:tblStyle w:val="TableGrid"/>
        <w:tblW w:w="0" w:type="auto"/>
        <w:jc w:val="center"/>
        <w:tblLook w:val="04A0" w:firstRow="1" w:lastRow="0" w:firstColumn="1" w:lastColumn="0" w:noHBand="0" w:noVBand="1"/>
      </w:tblPr>
      <w:tblGrid>
        <w:gridCol w:w="1152"/>
        <w:gridCol w:w="8055"/>
        <w:gridCol w:w="1151"/>
      </w:tblGrid>
      <w:tr w:rsidR="00610043" w14:paraId="3923AE1F" w14:textId="77777777">
        <w:trPr>
          <w:jc w:val="center"/>
        </w:trPr>
        <w:tc>
          <w:tcPr>
            <w:tcW w:w="1152" w:type="dxa"/>
            <w:shd w:val="clear" w:color="auto" w:fill="1F4E79"/>
          </w:tcPr>
          <w:p w14:paraId="7795A48A" w14:textId="77777777" w:rsidR="00610043" w:rsidRDefault="00EC037F">
            <w:r>
              <w:rPr>
                <w:b/>
                <w:color w:val="FFFFFF"/>
                <w:sz w:val="16"/>
              </w:rPr>
              <w:t>ID</w:t>
            </w:r>
          </w:p>
        </w:tc>
        <w:tc>
          <w:tcPr>
            <w:tcW w:w="8064" w:type="dxa"/>
            <w:shd w:val="clear" w:color="auto" w:fill="1F4E79"/>
          </w:tcPr>
          <w:p w14:paraId="42D63CDE" w14:textId="77777777" w:rsidR="00610043" w:rsidRDefault="00EC037F">
            <w:r>
              <w:rPr>
                <w:b/>
                <w:color w:val="FFFFFF"/>
                <w:sz w:val="16"/>
              </w:rPr>
              <w:t>Requirement</w:t>
            </w:r>
          </w:p>
        </w:tc>
        <w:tc>
          <w:tcPr>
            <w:tcW w:w="1152" w:type="dxa"/>
            <w:shd w:val="clear" w:color="auto" w:fill="1F4E79"/>
          </w:tcPr>
          <w:p w14:paraId="2FE9D882" w14:textId="77777777" w:rsidR="00610043" w:rsidRDefault="00EC037F">
            <w:r>
              <w:rPr>
                <w:b/>
                <w:color w:val="FFFFFF"/>
                <w:sz w:val="16"/>
              </w:rPr>
              <w:t>Priority</w:t>
            </w:r>
          </w:p>
        </w:tc>
      </w:tr>
      <w:tr w:rsidR="00610043" w14:paraId="3F351D2F" w14:textId="77777777">
        <w:trPr>
          <w:jc w:val="center"/>
        </w:trPr>
        <w:tc>
          <w:tcPr>
            <w:tcW w:w="1152" w:type="dxa"/>
          </w:tcPr>
          <w:p w14:paraId="28DBAC43" w14:textId="77777777" w:rsidR="00610043" w:rsidRDefault="00EC037F">
            <w:r>
              <w:rPr>
                <w:sz w:val="16"/>
              </w:rPr>
              <w:t>FR-022</w:t>
            </w:r>
          </w:p>
        </w:tc>
        <w:tc>
          <w:tcPr>
            <w:tcW w:w="8064" w:type="dxa"/>
          </w:tcPr>
          <w:p w14:paraId="0E6C4762" w14:textId="77777777" w:rsidR="00610043" w:rsidRDefault="00EC037F">
            <w:r>
              <w:rPr>
                <w:sz w:val="16"/>
              </w:rPr>
              <w:t xml:space="preserve">System shall index approved enterprise FHIR documents, FAQs, </w:t>
            </w:r>
            <w:r>
              <w:rPr>
                <w:sz w:val="16"/>
              </w:rPr>
              <w:t>standards, patterns, and implementation decisions.</w:t>
            </w:r>
          </w:p>
        </w:tc>
        <w:tc>
          <w:tcPr>
            <w:tcW w:w="1152" w:type="dxa"/>
          </w:tcPr>
          <w:p w14:paraId="6AFB2130" w14:textId="77777777" w:rsidR="00610043" w:rsidRDefault="00EC037F">
            <w:r>
              <w:rPr>
                <w:sz w:val="16"/>
              </w:rPr>
              <w:t>Must</w:t>
            </w:r>
          </w:p>
        </w:tc>
      </w:tr>
      <w:tr w:rsidR="00610043" w14:paraId="253DB9C3" w14:textId="77777777">
        <w:trPr>
          <w:jc w:val="center"/>
        </w:trPr>
        <w:tc>
          <w:tcPr>
            <w:tcW w:w="1152" w:type="dxa"/>
          </w:tcPr>
          <w:p w14:paraId="73AD5988" w14:textId="77777777" w:rsidR="00610043" w:rsidRDefault="00EC037F">
            <w:r>
              <w:rPr>
                <w:sz w:val="16"/>
              </w:rPr>
              <w:t>FR-023</w:t>
            </w:r>
          </w:p>
        </w:tc>
        <w:tc>
          <w:tcPr>
            <w:tcW w:w="8064" w:type="dxa"/>
          </w:tcPr>
          <w:p w14:paraId="5C509EDB" w14:textId="77777777" w:rsidR="00610043" w:rsidRDefault="00EC037F">
            <w:r>
              <w:rPr>
                <w:sz w:val="16"/>
              </w:rPr>
              <w:t>System shall provide source-grounded answers with citations to approved knowledge assets.</w:t>
            </w:r>
          </w:p>
        </w:tc>
        <w:tc>
          <w:tcPr>
            <w:tcW w:w="1152" w:type="dxa"/>
          </w:tcPr>
          <w:p w14:paraId="1BEB197E" w14:textId="77777777" w:rsidR="00610043" w:rsidRDefault="00EC037F">
            <w:r>
              <w:rPr>
                <w:sz w:val="16"/>
              </w:rPr>
              <w:t>Must</w:t>
            </w:r>
          </w:p>
        </w:tc>
      </w:tr>
      <w:tr w:rsidR="00610043" w14:paraId="1B3A3255" w14:textId="77777777">
        <w:trPr>
          <w:jc w:val="center"/>
        </w:trPr>
        <w:tc>
          <w:tcPr>
            <w:tcW w:w="1152" w:type="dxa"/>
          </w:tcPr>
          <w:p w14:paraId="4C0C3027" w14:textId="77777777" w:rsidR="00610043" w:rsidRDefault="00EC037F">
            <w:r>
              <w:rPr>
                <w:sz w:val="16"/>
              </w:rPr>
              <w:t>FR-024</w:t>
            </w:r>
          </w:p>
        </w:tc>
        <w:tc>
          <w:tcPr>
            <w:tcW w:w="8064" w:type="dxa"/>
          </w:tcPr>
          <w:p w14:paraId="0AA0187F" w14:textId="77777777" w:rsidR="00610043" w:rsidRDefault="00EC037F">
            <w:r>
              <w:rPr>
                <w:sz w:val="16"/>
              </w:rPr>
              <w:t>System shall support role-based answer styles.</w:t>
            </w:r>
          </w:p>
        </w:tc>
        <w:tc>
          <w:tcPr>
            <w:tcW w:w="1152" w:type="dxa"/>
          </w:tcPr>
          <w:p w14:paraId="3AD868D3" w14:textId="77777777" w:rsidR="00610043" w:rsidRDefault="00EC037F">
            <w:r>
              <w:rPr>
                <w:sz w:val="16"/>
              </w:rPr>
              <w:t>Should</w:t>
            </w:r>
          </w:p>
        </w:tc>
      </w:tr>
      <w:tr w:rsidR="00610043" w14:paraId="04D6A6D4" w14:textId="77777777">
        <w:trPr>
          <w:jc w:val="center"/>
        </w:trPr>
        <w:tc>
          <w:tcPr>
            <w:tcW w:w="1152" w:type="dxa"/>
          </w:tcPr>
          <w:p w14:paraId="22A9ABE4" w14:textId="77777777" w:rsidR="00610043" w:rsidRDefault="00EC037F">
            <w:r>
              <w:rPr>
                <w:sz w:val="16"/>
              </w:rPr>
              <w:t>FR-025</w:t>
            </w:r>
          </w:p>
        </w:tc>
        <w:tc>
          <w:tcPr>
            <w:tcW w:w="8064" w:type="dxa"/>
          </w:tcPr>
          <w:p w14:paraId="62340877" w14:textId="77777777" w:rsidR="00610043" w:rsidRDefault="00EC037F">
            <w:r>
              <w:rPr>
                <w:sz w:val="16"/>
              </w:rPr>
              <w:t xml:space="preserve">System shall </w:t>
            </w:r>
            <w:r>
              <w:rPr>
                <w:sz w:val="16"/>
              </w:rPr>
              <w:t>maintain knowledge versioning and content approval workflows.</w:t>
            </w:r>
          </w:p>
        </w:tc>
        <w:tc>
          <w:tcPr>
            <w:tcW w:w="1152" w:type="dxa"/>
          </w:tcPr>
          <w:p w14:paraId="0135B7BE" w14:textId="77777777" w:rsidR="00610043" w:rsidRDefault="00EC037F">
            <w:r>
              <w:rPr>
                <w:sz w:val="16"/>
              </w:rPr>
              <w:t>Should</w:t>
            </w:r>
          </w:p>
        </w:tc>
      </w:tr>
      <w:tr w:rsidR="00610043" w14:paraId="7DA4F96E" w14:textId="77777777">
        <w:trPr>
          <w:jc w:val="center"/>
        </w:trPr>
        <w:tc>
          <w:tcPr>
            <w:tcW w:w="1152" w:type="dxa"/>
          </w:tcPr>
          <w:p w14:paraId="39CACC56" w14:textId="77777777" w:rsidR="00610043" w:rsidRDefault="00EC037F">
            <w:r>
              <w:rPr>
                <w:sz w:val="16"/>
              </w:rPr>
              <w:t>FR-026</w:t>
            </w:r>
          </w:p>
        </w:tc>
        <w:tc>
          <w:tcPr>
            <w:tcW w:w="8064" w:type="dxa"/>
          </w:tcPr>
          <w:p w14:paraId="340DE2DB" w14:textId="77777777" w:rsidR="00610043" w:rsidRDefault="00EC037F">
            <w:r>
              <w:rPr>
                <w:sz w:val="16"/>
              </w:rPr>
              <w:t>System shall allow administrators to disable unapproved content sources.</w:t>
            </w:r>
          </w:p>
        </w:tc>
        <w:tc>
          <w:tcPr>
            <w:tcW w:w="1152" w:type="dxa"/>
          </w:tcPr>
          <w:p w14:paraId="13C4BD75" w14:textId="77777777" w:rsidR="00610043" w:rsidRDefault="00EC037F">
            <w:r>
              <w:rPr>
                <w:sz w:val="16"/>
              </w:rPr>
              <w:t>Must</w:t>
            </w:r>
          </w:p>
        </w:tc>
      </w:tr>
    </w:tbl>
    <w:p w14:paraId="3D01FF8D" w14:textId="77777777" w:rsidR="00610043" w:rsidRDefault="00610043"/>
    <w:p w14:paraId="10B5912D" w14:textId="77777777" w:rsidR="00610043" w:rsidRDefault="00EC037F">
      <w:pPr>
        <w:pStyle w:val="Heading1"/>
      </w:pPr>
      <w:r>
        <w:t>9. Non-Functional Requirements</w:t>
      </w:r>
    </w:p>
    <w:tbl>
      <w:tblPr>
        <w:tblStyle w:val="TableGrid"/>
        <w:tblW w:w="0" w:type="auto"/>
        <w:jc w:val="center"/>
        <w:tblLook w:val="04A0" w:firstRow="1" w:lastRow="0" w:firstColumn="1" w:lastColumn="0" w:noHBand="0" w:noVBand="1"/>
      </w:tblPr>
      <w:tblGrid>
        <w:gridCol w:w="2231"/>
        <w:gridCol w:w="8127"/>
      </w:tblGrid>
      <w:tr w:rsidR="00610043" w14:paraId="5D1FEF09" w14:textId="77777777">
        <w:trPr>
          <w:jc w:val="center"/>
        </w:trPr>
        <w:tc>
          <w:tcPr>
            <w:tcW w:w="2232" w:type="dxa"/>
            <w:shd w:val="clear" w:color="auto" w:fill="1F4E79"/>
          </w:tcPr>
          <w:p w14:paraId="208F33BB" w14:textId="77777777" w:rsidR="00610043" w:rsidRDefault="00EC037F">
            <w:r>
              <w:rPr>
                <w:b/>
                <w:color w:val="FFFFFF"/>
                <w:sz w:val="16"/>
              </w:rPr>
              <w:t>Category</w:t>
            </w:r>
          </w:p>
        </w:tc>
        <w:tc>
          <w:tcPr>
            <w:tcW w:w="8136" w:type="dxa"/>
            <w:shd w:val="clear" w:color="auto" w:fill="1F4E79"/>
          </w:tcPr>
          <w:p w14:paraId="30C0523E" w14:textId="77777777" w:rsidR="00610043" w:rsidRDefault="00EC037F">
            <w:r>
              <w:rPr>
                <w:b/>
                <w:color w:val="FFFFFF"/>
                <w:sz w:val="16"/>
              </w:rPr>
              <w:t>Requirement</w:t>
            </w:r>
          </w:p>
        </w:tc>
      </w:tr>
      <w:tr w:rsidR="00610043" w14:paraId="0A5B5D3F" w14:textId="77777777">
        <w:trPr>
          <w:jc w:val="center"/>
        </w:trPr>
        <w:tc>
          <w:tcPr>
            <w:tcW w:w="2232" w:type="dxa"/>
          </w:tcPr>
          <w:p w14:paraId="2D22164B" w14:textId="77777777" w:rsidR="00610043" w:rsidRDefault="00EC037F">
            <w:r>
              <w:rPr>
                <w:sz w:val="16"/>
              </w:rPr>
              <w:t>Security</w:t>
            </w:r>
          </w:p>
        </w:tc>
        <w:tc>
          <w:tcPr>
            <w:tcW w:w="8136" w:type="dxa"/>
          </w:tcPr>
          <w:p w14:paraId="0FBE15EA" w14:textId="77777777" w:rsidR="00610043" w:rsidRDefault="00EC037F">
            <w:r>
              <w:rPr>
                <w:sz w:val="16"/>
              </w:rPr>
              <w:t xml:space="preserve">Support SSO, RBAC, audit logs, </w:t>
            </w:r>
            <w:r>
              <w:rPr>
                <w:sz w:val="16"/>
              </w:rPr>
              <w:t>encryption in transit and at rest, tenant-level data isolation, and secure admin controls.</w:t>
            </w:r>
          </w:p>
        </w:tc>
      </w:tr>
      <w:tr w:rsidR="00610043" w14:paraId="7BA8A0CA" w14:textId="77777777">
        <w:trPr>
          <w:jc w:val="center"/>
        </w:trPr>
        <w:tc>
          <w:tcPr>
            <w:tcW w:w="2232" w:type="dxa"/>
          </w:tcPr>
          <w:p w14:paraId="6E14E5F1" w14:textId="77777777" w:rsidR="00610043" w:rsidRDefault="00EC037F">
            <w:r>
              <w:rPr>
                <w:sz w:val="16"/>
              </w:rPr>
              <w:t>Privacy</w:t>
            </w:r>
          </w:p>
        </w:tc>
        <w:tc>
          <w:tcPr>
            <w:tcW w:w="8136" w:type="dxa"/>
          </w:tcPr>
          <w:p w14:paraId="32C64743" w14:textId="77777777" w:rsidR="00610043" w:rsidRDefault="00EC037F">
            <w:r>
              <w:rPr>
                <w:sz w:val="16"/>
              </w:rPr>
              <w:t>Do not use PHI for model training. Test data must be synthetic or de-identified unless explicitly approved under enterprise policy.</w:t>
            </w:r>
          </w:p>
        </w:tc>
      </w:tr>
      <w:tr w:rsidR="00610043" w14:paraId="1B083050" w14:textId="77777777">
        <w:trPr>
          <w:jc w:val="center"/>
        </w:trPr>
        <w:tc>
          <w:tcPr>
            <w:tcW w:w="2232" w:type="dxa"/>
          </w:tcPr>
          <w:p w14:paraId="0F2D6237" w14:textId="77777777" w:rsidR="00610043" w:rsidRDefault="00EC037F">
            <w:r>
              <w:rPr>
                <w:sz w:val="16"/>
              </w:rPr>
              <w:t>Compliance</w:t>
            </w:r>
          </w:p>
        </w:tc>
        <w:tc>
          <w:tcPr>
            <w:tcW w:w="8136" w:type="dxa"/>
          </w:tcPr>
          <w:p w14:paraId="5B1DA322" w14:textId="77777777" w:rsidR="00610043" w:rsidRDefault="00EC037F">
            <w:r>
              <w:rPr>
                <w:sz w:val="16"/>
              </w:rPr>
              <w:t>Align with healthcare security, privacy, audit, and interoperability expectations for payer and provider environments.</w:t>
            </w:r>
          </w:p>
        </w:tc>
      </w:tr>
      <w:tr w:rsidR="00610043" w14:paraId="363914D2" w14:textId="77777777">
        <w:trPr>
          <w:jc w:val="center"/>
        </w:trPr>
        <w:tc>
          <w:tcPr>
            <w:tcW w:w="2232" w:type="dxa"/>
          </w:tcPr>
          <w:p w14:paraId="24322230" w14:textId="77777777" w:rsidR="00610043" w:rsidRDefault="00EC037F">
            <w:r>
              <w:rPr>
                <w:sz w:val="16"/>
              </w:rPr>
              <w:t>Accuracy</w:t>
            </w:r>
          </w:p>
        </w:tc>
        <w:tc>
          <w:tcPr>
            <w:tcW w:w="8136" w:type="dxa"/>
          </w:tcPr>
          <w:p w14:paraId="32565CF6" w14:textId="77777777" w:rsidR="00610043" w:rsidRDefault="00EC037F">
            <w:r>
              <w:rPr>
                <w:sz w:val="16"/>
              </w:rPr>
              <w:t>AI responses must be grounded in approved reference content and show citations where possible.</w:t>
            </w:r>
          </w:p>
        </w:tc>
      </w:tr>
      <w:tr w:rsidR="00610043" w14:paraId="103F2CB5" w14:textId="77777777">
        <w:trPr>
          <w:jc w:val="center"/>
        </w:trPr>
        <w:tc>
          <w:tcPr>
            <w:tcW w:w="2232" w:type="dxa"/>
          </w:tcPr>
          <w:p w14:paraId="46E092C2" w14:textId="77777777" w:rsidR="00610043" w:rsidRDefault="00EC037F">
            <w:r>
              <w:rPr>
                <w:sz w:val="16"/>
              </w:rPr>
              <w:t>Reliability</w:t>
            </w:r>
          </w:p>
        </w:tc>
        <w:tc>
          <w:tcPr>
            <w:tcW w:w="8136" w:type="dxa"/>
          </w:tcPr>
          <w:p w14:paraId="306AE77B" w14:textId="77777777" w:rsidR="00610043" w:rsidRDefault="00EC037F">
            <w:r>
              <w:rPr>
                <w:sz w:val="16"/>
              </w:rPr>
              <w:t>Target 99.5% availability for MVP; higher targets may be required for enterprise production.</w:t>
            </w:r>
          </w:p>
        </w:tc>
      </w:tr>
      <w:tr w:rsidR="00610043" w14:paraId="1AFB6AC5" w14:textId="77777777">
        <w:trPr>
          <w:jc w:val="center"/>
        </w:trPr>
        <w:tc>
          <w:tcPr>
            <w:tcW w:w="2232" w:type="dxa"/>
          </w:tcPr>
          <w:p w14:paraId="62A2D91E" w14:textId="77777777" w:rsidR="00610043" w:rsidRDefault="00EC037F">
            <w:r>
              <w:rPr>
                <w:sz w:val="16"/>
              </w:rPr>
              <w:t>Performance</w:t>
            </w:r>
          </w:p>
        </w:tc>
        <w:tc>
          <w:tcPr>
            <w:tcW w:w="8136" w:type="dxa"/>
          </w:tcPr>
          <w:p w14:paraId="1C704B09" w14:textId="77777777" w:rsidR="00610043" w:rsidRDefault="00EC037F">
            <w:r>
              <w:rPr>
                <w:sz w:val="16"/>
              </w:rPr>
              <w:t>Target assistant response time under 5 seconds for common Q&amp;A; longer-running generation tasks may use async processing.</w:t>
            </w:r>
          </w:p>
        </w:tc>
      </w:tr>
      <w:tr w:rsidR="00610043" w14:paraId="6819A246" w14:textId="77777777">
        <w:trPr>
          <w:jc w:val="center"/>
        </w:trPr>
        <w:tc>
          <w:tcPr>
            <w:tcW w:w="2232" w:type="dxa"/>
          </w:tcPr>
          <w:p w14:paraId="3A3BBA85" w14:textId="77777777" w:rsidR="00610043" w:rsidRDefault="00EC037F">
            <w:r>
              <w:rPr>
                <w:sz w:val="16"/>
              </w:rPr>
              <w:t>Scalability</w:t>
            </w:r>
          </w:p>
        </w:tc>
        <w:tc>
          <w:tcPr>
            <w:tcW w:w="8136" w:type="dxa"/>
          </w:tcPr>
          <w:p w14:paraId="206F4793" w14:textId="77777777" w:rsidR="00610043" w:rsidRDefault="00EC037F">
            <w:r>
              <w:rPr>
                <w:sz w:val="16"/>
              </w:rPr>
              <w:t xml:space="preserve">Support multiple teams, programs, and </w:t>
            </w:r>
            <w:r>
              <w:rPr>
                <w:sz w:val="16"/>
              </w:rPr>
              <w:t>customer tenants with isolated configurations.</w:t>
            </w:r>
          </w:p>
        </w:tc>
      </w:tr>
      <w:tr w:rsidR="00610043" w14:paraId="15B25DD9" w14:textId="77777777">
        <w:trPr>
          <w:jc w:val="center"/>
        </w:trPr>
        <w:tc>
          <w:tcPr>
            <w:tcW w:w="2232" w:type="dxa"/>
          </w:tcPr>
          <w:p w14:paraId="3A734965" w14:textId="77777777" w:rsidR="00610043" w:rsidRDefault="00EC037F">
            <w:r>
              <w:rPr>
                <w:sz w:val="16"/>
              </w:rPr>
              <w:t>Observability</w:t>
            </w:r>
          </w:p>
        </w:tc>
        <w:tc>
          <w:tcPr>
            <w:tcW w:w="8136" w:type="dxa"/>
          </w:tcPr>
          <w:p w14:paraId="73D38C18" w14:textId="77777777" w:rsidR="00610043" w:rsidRDefault="00EC037F">
            <w:r>
              <w:rPr>
                <w:sz w:val="16"/>
              </w:rPr>
              <w:t>Capture usage metrics, answer quality feedback, validation failures, system errors, and adoption analytics.</w:t>
            </w:r>
          </w:p>
        </w:tc>
      </w:tr>
      <w:tr w:rsidR="00610043" w14:paraId="12FBCFCD" w14:textId="77777777">
        <w:trPr>
          <w:jc w:val="center"/>
        </w:trPr>
        <w:tc>
          <w:tcPr>
            <w:tcW w:w="2232" w:type="dxa"/>
          </w:tcPr>
          <w:p w14:paraId="76C6FB4F" w14:textId="77777777" w:rsidR="00610043" w:rsidRDefault="00EC037F">
            <w:r>
              <w:rPr>
                <w:sz w:val="16"/>
              </w:rPr>
              <w:t>Explainability</w:t>
            </w:r>
          </w:p>
        </w:tc>
        <w:tc>
          <w:tcPr>
            <w:tcW w:w="8136" w:type="dxa"/>
          </w:tcPr>
          <w:p w14:paraId="4AA40FB8" w14:textId="77777777" w:rsidR="00610043" w:rsidRDefault="00EC037F">
            <w:r>
              <w:rPr>
                <w:sz w:val="16"/>
              </w:rPr>
              <w:t>Generated payloads, test cases, and recommendations shall include rationale and assumptions.</w:t>
            </w:r>
          </w:p>
        </w:tc>
      </w:tr>
      <w:tr w:rsidR="00610043" w14:paraId="51E3E708" w14:textId="77777777">
        <w:trPr>
          <w:jc w:val="center"/>
        </w:trPr>
        <w:tc>
          <w:tcPr>
            <w:tcW w:w="2232" w:type="dxa"/>
          </w:tcPr>
          <w:p w14:paraId="615FA9A9" w14:textId="77777777" w:rsidR="00610043" w:rsidRDefault="00EC037F">
            <w:r>
              <w:rPr>
                <w:sz w:val="16"/>
              </w:rPr>
              <w:t>Governance</w:t>
            </w:r>
          </w:p>
        </w:tc>
        <w:tc>
          <w:tcPr>
            <w:tcW w:w="8136" w:type="dxa"/>
          </w:tcPr>
          <w:p w14:paraId="2DFCAF75" w14:textId="77777777" w:rsidR="00610043" w:rsidRDefault="00EC037F">
            <w:r>
              <w:rPr>
                <w:sz w:val="16"/>
              </w:rPr>
              <w:t>Support admin review of enterprise knowledge, prompt templates, model settings, and output guardrails.</w:t>
            </w:r>
          </w:p>
        </w:tc>
      </w:tr>
    </w:tbl>
    <w:p w14:paraId="2F22FB58" w14:textId="77777777" w:rsidR="00610043" w:rsidRDefault="00610043"/>
    <w:p w14:paraId="6C1125D9" w14:textId="77777777" w:rsidR="00610043" w:rsidRDefault="00EC037F">
      <w:pPr>
        <w:pStyle w:val="Heading1"/>
      </w:pPr>
      <w:r>
        <w:lastRenderedPageBreak/>
        <w:t>10. Technical Architecture</w:t>
      </w:r>
    </w:p>
    <w:p w14:paraId="68E5EF97" w14:textId="77777777" w:rsidR="00610043" w:rsidRDefault="00EC037F">
      <w:pPr>
        <w:pStyle w:val="Heading2"/>
      </w:pPr>
      <w:r>
        <w:t>10.1 Logical Architecture</w:t>
      </w:r>
    </w:p>
    <w:p w14:paraId="58255423" w14:textId="77777777" w:rsidR="00610043" w:rsidRDefault="00EC037F">
      <w:pPr>
        <w:pStyle w:val="BodyText"/>
      </w:pPr>
      <w:r>
        <w:t>The platform should be designed as a modular, enterprise-ready system with separated user experience, application services, AI and knowledge services, FHIR services, security/governance capabilities, and integration services.</w:t>
      </w:r>
    </w:p>
    <w:tbl>
      <w:tblPr>
        <w:tblStyle w:val="TableGrid"/>
        <w:tblW w:w="0" w:type="auto"/>
        <w:jc w:val="center"/>
        <w:tblLook w:val="04A0" w:firstRow="1" w:lastRow="0" w:firstColumn="1" w:lastColumn="0" w:noHBand="0" w:noVBand="1"/>
      </w:tblPr>
      <w:tblGrid>
        <w:gridCol w:w="2878"/>
        <w:gridCol w:w="7480"/>
      </w:tblGrid>
      <w:tr w:rsidR="00610043" w14:paraId="30F3C184" w14:textId="77777777">
        <w:trPr>
          <w:jc w:val="center"/>
        </w:trPr>
        <w:tc>
          <w:tcPr>
            <w:tcW w:w="2880" w:type="dxa"/>
            <w:shd w:val="clear" w:color="auto" w:fill="1F4E79"/>
          </w:tcPr>
          <w:p w14:paraId="2B19AC37" w14:textId="77777777" w:rsidR="00610043" w:rsidRDefault="00EC037F">
            <w:r>
              <w:rPr>
                <w:b/>
                <w:color w:val="FFFFFF"/>
                <w:sz w:val="16"/>
              </w:rPr>
              <w:t>Layer</w:t>
            </w:r>
          </w:p>
        </w:tc>
        <w:tc>
          <w:tcPr>
            <w:tcW w:w="7488" w:type="dxa"/>
            <w:shd w:val="clear" w:color="auto" w:fill="1F4E79"/>
          </w:tcPr>
          <w:p w14:paraId="12F08A3B" w14:textId="77777777" w:rsidR="00610043" w:rsidRDefault="00EC037F">
            <w:r>
              <w:rPr>
                <w:b/>
                <w:color w:val="FFFFFF"/>
                <w:sz w:val="16"/>
              </w:rPr>
              <w:t>Capabilities</w:t>
            </w:r>
          </w:p>
        </w:tc>
      </w:tr>
      <w:tr w:rsidR="00610043" w14:paraId="250ACBEA" w14:textId="77777777">
        <w:trPr>
          <w:jc w:val="center"/>
        </w:trPr>
        <w:tc>
          <w:tcPr>
            <w:tcW w:w="2880" w:type="dxa"/>
          </w:tcPr>
          <w:p w14:paraId="1253B4C1" w14:textId="77777777" w:rsidR="00610043" w:rsidRDefault="00EC037F">
            <w:r>
              <w:rPr>
                <w:sz w:val="16"/>
              </w:rPr>
              <w:t>User Interface Layer</w:t>
            </w:r>
          </w:p>
        </w:tc>
        <w:tc>
          <w:tcPr>
            <w:tcW w:w="7488" w:type="dxa"/>
          </w:tcPr>
          <w:p w14:paraId="304A14C0" w14:textId="77777777" w:rsidR="00610043" w:rsidRDefault="00EC037F">
            <w:r>
              <w:rPr>
                <w:sz w:val="16"/>
              </w:rPr>
              <w:t xml:space="preserve">Learning portal, assistant chat, developer </w:t>
            </w:r>
            <w:r>
              <w:rPr>
                <w:sz w:val="16"/>
              </w:rPr>
              <w:t>workbench, QA test generation workspace, admin console.</w:t>
            </w:r>
          </w:p>
        </w:tc>
      </w:tr>
      <w:tr w:rsidR="00610043" w14:paraId="2873A57A" w14:textId="77777777">
        <w:trPr>
          <w:jc w:val="center"/>
        </w:trPr>
        <w:tc>
          <w:tcPr>
            <w:tcW w:w="2880" w:type="dxa"/>
          </w:tcPr>
          <w:p w14:paraId="2A3D9265" w14:textId="77777777" w:rsidR="00610043" w:rsidRDefault="00EC037F">
            <w:r>
              <w:rPr>
                <w:sz w:val="16"/>
              </w:rPr>
              <w:t>Application Services Layer</w:t>
            </w:r>
          </w:p>
        </w:tc>
        <w:tc>
          <w:tcPr>
            <w:tcW w:w="7488" w:type="dxa"/>
          </w:tcPr>
          <w:p w14:paraId="172603FC" w14:textId="77777777" w:rsidR="00610043" w:rsidRDefault="00EC037F">
            <w:r>
              <w:rPr>
                <w:sz w:val="16"/>
              </w:rPr>
              <w:t>Learning path, assessment, sandbox orchestration, resource recommendation, payload generation, test case generation, validation, and knowledge retrieval services.</w:t>
            </w:r>
          </w:p>
        </w:tc>
      </w:tr>
      <w:tr w:rsidR="00610043" w14:paraId="46A3C155" w14:textId="77777777">
        <w:trPr>
          <w:jc w:val="center"/>
        </w:trPr>
        <w:tc>
          <w:tcPr>
            <w:tcW w:w="2880" w:type="dxa"/>
          </w:tcPr>
          <w:p w14:paraId="77A0055F" w14:textId="77777777" w:rsidR="00610043" w:rsidRDefault="00EC037F">
            <w:r>
              <w:rPr>
                <w:sz w:val="16"/>
              </w:rPr>
              <w:t>AI and Knowledge Layer</w:t>
            </w:r>
          </w:p>
        </w:tc>
        <w:tc>
          <w:tcPr>
            <w:tcW w:w="7488" w:type="dxa"/>
          </w:tcPr>
          <w:p w14:paraId="50FAF55D" w14:textId="77777777" w:rsidR="00610043" w:rsidRDefault="00EC037F">
            <w:r>
              <w:rPr>
                <w:sz w:val="16"/>
              </w:rPr>
              <w:t>Retrieval-augmented generation, approved enterprise knowledge index, public standards knowledge index, prompt templates, policy templates, citation engine.</w:t>
            </w:r>
          </w:p>
        </w:tc>
      </w:tr>
      <w:tr w:rsidR="00610043" w14:paraId="16965796" w14:textId="77777777">
        <w:trPr>
          <w:jc w:val="center"/>
        </w:trPr>
        <w:tc>
          <w:tcPr>
            <w:tcW w:w="2880" w:type="dxa"/>
          </w:tcPr>
          <w:p w14:paraId="133CBDD6" w14:textId="77777777" w:rsidR="00610043" w:rsidRDefault="00EC037F">
            <w:r>
              <w:rPr>
                <w:sz w:val="16"/>
              </w:rPr>
              <w:t>FHIR Services Layer</w:t>
            </w:r>
          </w:p>
        </w:tc>
        <w:tc>
          <w:tcPr>
            <w:tcW w:w="7488" w:type="dxa"/>
          </w:tcPr>
          <w:p w14:paraId="1C4B7A0F" w14:textId="77777777" w:rsidR="00610043" w:rsidRDefault="00EC037F">
            <w:r>
              <w:rPr>
                <w:sz w:val="16"/>
              </w:rPr>
              <w:t>Simulated FHIR server, FHIR validator, terminology service integration, profile and IG repository, synthetic data generator.</w:t>
            </w:r>
          </w:p>
        </w:tc>
      </w:tr>
      <w:tr w:rsidR="00610043" w14:paraId="4D86BEB8" w14:textId="77777777">
        <w:trPr>
          <w:jc w:val="center"/>
        </w:trPr>
        <w:tc>
          <w:tcPr>
            <w:tcW w:w="2880" w:type="dxa"/>
          </w:tcPr>
          <w:p w14:paraId="20AAC992" w14:textId="77777777" w:rsidR="00610043" w:rsidRDefault="00EC037F">
            <w:r>
              <w:rPr>
                <w:sz w:val="16"/>
              </w:rPr>
              <w:t>Security and Governance Layer</w:t>
            </w:r>
          </w:p>
        </w:tc>
        <w:tc>
          <w:tcPr>
            <w:tcW w:w="7488" w:type="dxa"/>
          </w:tcPr>
          <w:p w14:paraId="5303A2BB" w14:textId="77777777" w:rsidR="00610043" w:rsidRDefault="00EC037F">
            <w:r>
              <w:rPr>
                <w:sz w:val="16"/>
              </w:rPr>
              <w:t>SSO, RBAC, audit logging, DLP controls, tenant isolation, content approval workflow.</w:t>
            </w:r>
          </w:p>
        </w:tc>
      </w:tr>
      <w:tr w:rsidR="00610043" w14:paraId="5AD039D9" w14:textId="77777777">
        <w:trPr>
          <w:jc w:val="center"/>
        </w:trPr>
        <w:tc>
          <w:tcPr>
            <w:tcW w:w="2880" w:type="dxa"/>
          </w:tcPr>
          <w:p w14:paraId="454F6A11" w14:textId="77777777" w:rsidR="00610043" w:rsidRDefault="00EC037F">
            <w:r>
              <w:rPr>
                <w:sz w:val="16"/>
              </w:rPr>
              <w:t>Integration Layer</w:t>
            </w:r>
          </w:p>
        </w:tc>
        <w:tc>
          <w:tcPr>
            <w:tcW w:w="7488" w:type="dxa"/>
          </w:tcPr>
          <w:p w14:paraId="12A4E41F" w14:textId="77777777" w:rsidR="00610043" w:rsidRDefault="00EC037F">
            <w:r>
              <w:rPr>
                <w:sz w:val="16"/>
              </w:rPr>
              <w:t>LMS integration, Git repository integration, test management integration, API gateway, optional read-only non-production FHIR server connector.</w:t>
            </w:r>
          </w:p>
        </w:tc>
      </w:tr>
    </w:tbl>
    <w:p w14:paraId="014829B4" w14:textId="77777777" w:rsidR="00610043" w:rsidRDefault="00610043"/>
    <w:p w14:paraId="48749922" w14:textId="77777777" w:rsidR="00610043" w:rsidRDefault="00EC037F">
      <w:pPr>
        <w:pStyle w:val="Heading2"/>
      </w:pPr>
      <w:r>
        <w:t>10.2 Reference Architecture Diagram</w:t>
      </w:r>
    </w:p>
    <w:p w14:paraId="3C2396C7" w14:textId="77777777" w:rsidR="00610043" w:rsidRDefault="00EC037F">
      <w:r>
        <w:rPr>
          <w:rFonts w:ascii="Consolas" w:hAnsi="Consolas"/>
          <w:sz w:val="15"/>
        </w:rPr>
        <w:t>User Interface Layer</w:t>
      </w:r>
      <w:r>
        <w:rPr>
          <w:rFonts w:ascii="Consolas" w:hAnsi="Consolas"/>
          <w:sz w:val="15"/>
        </w:rPr>
        <w:br/>
      </w:r>
      <w:r>
        <w:rPr>
          <w:rFonts w:ascii="Consolas" w:hAnsi="Consolas"/>
          <w:sz w:val="15"/>
        </w:rPr>
        <w:t xml:space="preserve">  Learning Portal | FHIR Assistant Chat | Developer Workbench | QA Workspace | Admin Console</w:t>
      </w:r>
      <w:r>
        <w:rPr>
          <w:rFonts w:ascii="Consolas" w:hAnsi="Consolas"/>
          <w:sz w:val="15"/>
        </w:rPr>
        <w:br/>
      </w:r>
      <w:r>
        <w:rPr>
          <w:rFonts w:ascii="Consolas" w:hAnsi="Consolas"/>
          <w:sz w:val="15"/>
        </w:rPr>
        <w:br/>
        <w:t>Application Services Layer</w:t>
      </w:r>
      <w:r>
        <w:rPr>
          <w:rFonts w:ascii="Consolas" w:hAnsi="Consolas"/>
          <w:sz w:val="15"/>
        </w:rPr>
        <w:br/>
        <w:t xml:space="preserve">  Learning | Assessment | Sandbox Orchestration | Resource Recommendation | Payload Generation | Test Generation | Validation</w:t>
      </w:r>
      <w:r>
        <w:rPr>
          <w:rFonts w:ascii="Consolas" w:hAnsi="Consolas"/>
          <w:sz w:val="15"/>
        </w:rPr>
        <w:br/>
      </w:r>
      <w:r>
        <w:rPr>
          <w:rFonts w:ascii="Consolas" w:hAnsi="Consolas"/>
          <w:sz w:val="15"/>
        </w:rPr>
        <w:br/>
        <w:t>AI and Knowledge Layer</w:t>
      </w:r>
      <w:r>
        <w:rPr>
          <w:rFonts w:ascii="Consolas" w:hAnsi="Consolas"/>
          <w:sz w:val="15"/>
        </w:rPr>
        <w:br/>
        <w:t xml:space="preserve">  Retrieval-Augmented Generation | Knowledge Index | Prompt/Policy Templates | Citation Engine</w:t>
      </w:r>
      <w:r>
        <w:rPr>
          <w:rFonts w:ascii="Consolas" w:hAnsi="Consolas"/>
          <w:sz w:val="15"/>
        </w:rPr>
        <w:br/>
      </w:r>
      <w:r>
        <w:rPr>
          <w:rFonts w:ascii="Consolas" w:hAnsi="Consolas"/>
          <w:sz w:val="15"/>
        </w:rPr>
        <w:br/>
        <w:t>FHIR Services Layer</w:t>
      </w:r>
      <w:r>
        <w:rPr>
          <w:rFonts w:ascii="Consolas" w:hAnsi="Consolas"/>
          <w:sz w:val="15"/>
        </w:rPr>
        <w:br/>
        <w:t xml:space="preserve">  Simulated FHIR Server | FHIR Validator | Terminology Service | Profile/IG Repository | Synthetic Data Generator</w:t>
      </w:r>
      <w:r>
        <w:rPr>
          <w:rFonts w:ascii="Consolas" w:hAnsi="Consolas"/>
          <w:sz w:val="15"/>
        </w:rPr>
        <w:br/>
      </w:r>
      <w:r>
        <w:rPr>
          <w:rFonts w:ascii="Consolas" w:hAnsi="Consolas"/>
          <w:sz w:val="15"/>
        </w:rPr>
        <w:br/>
        <w:t>Security a</w:t>
      </w:r>
      <w:r>
        <w:rPr>
          <w:rFonts w:ascii="Consolas" w:hAnsi="Consolas"/>
          <w:sz w:val="15"/>
        </w:rPr>
        <w:t>nd Governance Layer</w:t>
      </w:r>
      <w:r>
        <w:rPr>
          <w:rFonts w:ascii="Consolas" w:hAnsi="Consolas"/>
          <w:sz w:val="15"/>
        </w:rPr>
        <w:br/>
        <w:t xml:space="preserve">  SSO | RBAC | Audit Logs | Tenant Isolation | DLP Controls | Content Approval</w:t>
      </w:r>
      <w:r>
        <w:rPr>
          <w:rFonts w:ascii="Consolas" w:hAnsi="Consolas"/>
          <w:sz w:val="15"/>
        </w:rPr>
        <w:br/>
      </w:r>
      <w:r>
        <w:rPr>
          <w:rFonts w:ascii="Consolas" w:hAnsi="Consolas"/>
          <w:sz w:val="15"/>
        </w:rPr>
        <w:br/>
        <w:t>Integration Layer</w:t>
      </w:r>
      <w:r>
        <w:rPr>
          <w:rFonts w:ascii="Consolas" w:hAnsi="Consolas"/>
          <w:sz w:val="15"/>
        </w:rPr>
        <w:br/>
        <w:t xml:space="preserve">  LMS | Git | Test Management | API Gateway | Optional Read-only Non-production FHIR Connector</w:t>
      </w:r>
    </w:p>
    <w:p w14:paraId="3C5C250A" w14:textId="77777777" w:rsidR="00610043" w:rsidRDefault="00EC037F">
      <w:pPr>
        <w:pStyle w:val="Heading1"/>
      </w:pPr>
      <w:r>
        <w:t>11. Data Requirements</w:t>
      </w:r>
    </w:p>
    <w:tbl>
      <w:tblPr>
        <w:tblStyle w:val="TableGrid"/>
        <w:tblW w:w="0" w:type="auto"/>
        <w:jc w:val="center"/>
        <w:tblLook w:val="04A0" w:firstRow="1" w:lastRow="0" w:firstColumn="1" w:lastColumn="0" w:noHBand="0" w:noVBand="1"/>
      </w:tblPr>
      <w:tblGrid>
        <w:gridCol w:w="2590"/>
        <w:gridCol w:w="7768"/>
      </w:tblGrid>
      <w:tr w:rsidR="00610043" w14:paraId="76A55079" w14:textId="77777777">
        <w:trPr>
          <w:jc w:val="center"/>
        </w:trPr>
        <w:tc>
          <w:tcPr>
            <w:tcW w:w="2592" w:type="dxa"/>
            <w:shd w:val="clear" w:color="auto" w:fill="1F4E79"/>
          </w:tcPr>
          <w:p w14:paraId="3605B4D2" w14:textId="77777777" w:rsidR="00610043" w:rsidRDefault="00EC037F">
            <w:r>
              <w:rPr>
                <w:b/>
                <w:color w:val="FFFFFF"/>
                <w:sz w:val="16"/>
              </w:rPr>
              <w:t>Data Category</w:t>
            </w:r>
          </w:p>
        </w:tc>
        <w:tc>
          <w:tcPr>
            <w:tcW w:w="7776" w:type="dxa"/>
            <w:shd w:val="clear" w:color="auto" w:fill="1F4E79"/>
          </w:tcPr>
          <w:p w14:paraId="13F69B02" w14:textId="77777777" w:rsidR="00610043" w:rsidRDefault="00EC037F">
            <w:r>
              <w:rPr>
                <w:b/>
                <w:color w:val="FFFFFF"/>
                <w:sz w:val="16"/>
              </w:rPr>
              <w:t>Description</w:t>
            </w:r>
          </w:p>
        </w:tc>
      </w:tr>
      <w:tr w:rsidR="00610043" w14:paraId="3D389AEF" w14:textId="77777777">
        <w:trPr>
          <w:jc w:val="center"/>
        </w:trPr>
        <w:tc>
          <w:tcPr>
            <w:tcW w:w="2592" w:type="dxa"/>
          </w:tcPr>
          <w:p w14:paraId="3F0D2D5D" w14:textId="77777777" w:rsidR="00610043" w:rsidRDefault="00EC037F">
            <w:r>
              <w:rPr>
                <w:sz w:val="16"/>
              </w:rPr>
              <w:t>Learning content</w:t>
            </w:r>
          </w:p>
        </w:tc>
        <w:tc>
          <w:tcPr>
            <w:tcW w:w="7776" w:type="dxa"/>
          </w:tcPr>
          <w:p w14:paraId="779228EA" w14:textId="77777777" w:rsidR="00610043" w:rsidRDefault="00EC037F">
            <w:r>
              <w:rPr>
                <w:sz w:val="16"/>
              </w:rPr>
              <w:t>FHIR concepts, modules, quizzes, mock exams, explanations, and role-based curricula.</w:t>
            </w:r>
          </w:p>
        </w:tc>
      </w:tr>
      <w:tr w:rsidR="00610043" w14:paraId="37E4721A" w14:textId="77777777">
        <w:trPr>
          <w:jc w:val="center"/>
        </w:trPr>
        <w:tc>
          <w:tcPr>
            <w:tcW w:w="2592" w:type="dxa"/>
          </w:tcPr>
          <w:p w14:paraId="3F9C9B77" w14:textId="77777777" w:rsidR="00610043" w:rsidRDefault="00EC037F">
            <w:r>
              <w:rPr>
                <w:sz w:val="16"/>
              </w:rPr>
              <w:t>Synthetic payer data</w:t>
            </w:r>
          </w:p>
        </w:tc>
        <w:tc>
          <w:tcPr>
            <w:tcW w:w="7776" w:type="dxa"/>
          </w:tcPr>
          <w:p w14:paraId="7604F97F" w14:textId="77777777" w:rsidR="00610043" w:rsidRDefault="00EC037F">
            <w:r>
              <w:rPr>
                <w:sz w:val="16"/>
              </w:rPr>
              <w:t>Members, coverage, claims, prior authorization, and ExplanationOfBenefit examples.</w:t>
            </w:r>
          </w:p>
        </w:tc>
      </w:tr>
      <w:tr w:rsidR="00610043" w14:paraId="51D411C6" w14:textId="77777777">
        <w:trPr>
          <w:jc w:val="center"/>
        </w:trPr>
        <w:tc>
          <w:tcPr>
            <w:tcW w:w="2592" w:type="dxa"/>
          </w:tcPr>
          <w:p w14:paraId="51FA17C0" w14:textId="77777777" w:rsidR="00610043" w:rsidRDefault="00EC037F">
            <w:r>
              <w:rPr>
                <w:sz w:val="16"/>
              </w:rPr>
              <w:t>Synthetic provider data</w:t>
            </w:r>
          </w:p>
        </w:tc>
        <w:tc>
          <w:tcPr>
            <w:tcW w:w="7776" w:type="dxa"/>
          </w:tcPr>
          <w:p w14:paraId="026E0575" w14:textId="77777777" w:rsidR="00610043" w:rsidRDefault="00EC037F">
            <w:r>
              <w:rPr>
                <w:sz w:val="16"/>
              </w:rPr>
              <w:t xml:space="preserve">Patients, </w:t>
            </w:r>
            <w:r>
              <w:rPr>
                <w:sz w:val="16"/>
              </w:rPr>
              <w:t>encounters, observations, conditions, medications, diagnostic reports, care plans.</w:t>
            </w:r>
          </w:p>
        </w:tc>
      </w:tr>
      <w:tr w:rsidR="00610043" w14:paraId="66DD19C6" w14:textId="77777777">
        <w:trPr>
          <w:jc w:val="center"/>
        </w:trPr>
        <w:tc>
          <w:tcPr>
            <w:tcW w:w="2592" w:type="dxa"/>
          </w:tcPr>
          <w:p w14:paraId="4FBAC295" w14:textId="77777777" w:rsidR="00610043" w:rsidRDefault="00EC037F">
            <w:r>
              <w:rPr>
                <w:sz w:val="16"/>
              </w:rPr>
              <w:t>FHIR artifacts</w:t>
            </w:r>
          </w:p>
        </w:tc>
        <w:tc>
          <w:tcPr>
            <w:tcW w:w="7776" w:type="dxa"/>
          </w:tcPr>
          <w:p w14:paraId="4AC79CF4" w14:textId="77777777" w:rsidR="00610043" w:rsidRDefault="00EC037F">
            <w:r>
              <w:rPr>
                <w:sz w:val="16"/>
              </w:rPr>
              <w:t>Profiles, extensions, value sets, code systems, capability statements, implementation guides.</w:t>
            </w:r>
          </w:p>
        </w:tc>
      </w:tr>
      <w:tr w:rsidR="00610043" w14:paraId="6E8D8CEC" w14:textId="77777777">
        <w:trPr>
          <w:jc w:val="center"/>
        </w:trPr>
        <w:tc>
          <w:tcPr>
            <w:tcW w:w="2592" w:type="dxa"/>
          </w:tcPr>
          <w:p w14:paraId="4B32B8AA" w14:textId="77777777" w:rsidR="00610043" w:rsidRDefault="00EC037F">
            <w:r>
              <w:rPr>
                <w:sz w:val="16"/>
              </w:rPr>
              <w:t>Enterprise knowledge</w:t>
            </w:r>
          </w:p>
        </w:tc>
        <w:tc>
          <w:tcPr>
            <w:tcW w:w="7776" w:type="dxa"/>
          </w:tcPr>
          <w:p w14:paraId="73E335A2" w14:textId="77777777" w:rsidR="00610043" w:rsidRDefault="00EC037F">
            <w:r>
              <w:rPr>
                <w:sz w:val="16"/>
              </w:rPr>
              <w:t>Approved architecture decisions, mappings, FAQs, best practices, client standards, and reusable patterns.</w:t>
            </w:r>
          </w:p>
        </w:tc>
      </w:tr>
      <w:tr w:rsidR="00610043" w14:paraId="332910ED" w14:textId="77777777">
        <w:trPr>
          <w:jc w:val="center"/>
        </w:trPr>
        <w:tc>
          <w:tcPr>
            <w:tcW w:w="2592" w:type="dxa"/>
          </w:tcPr>
          <w:p w14:paraId="47642A5A" w14:textId="77777777" w:rsidR="00610043" w:rsidRDefault="00EC037F">
            <w:r>
              <w:rPr>
                <w:sz w:val="16"/>
              </w:rPr>
              <w:t>Usage telemetry</w:t>
            </w:r>
          </w:p>
        </w:tc>
        <w:tc>
          <w:tcPr>
            <w:tcW w:w="7776" w:type="dxa"/>
          </w:tcPr>
          <w:p w14:paraId="68B998D5" w14:textId="77777777" w:rsidR="00610043" w:rsidRDefault="00EC037F">
            <w:r>
              <w:rPr>
                <w:sz w:val="16"/>
              </w:rPr>
              <w:t>User progress, quiz scores, assistant usage, feedback, validation errors, and adoption metrics.</w:t>
            </w:r>
          </w:p>
        </w:tc>
      </w:tr>
    </w:tbl>
    <w:p w14:paraId="497B1D01" w14:textId="77777777" w:rsidR="00610043" w:rsidRDefault="00610043"/>
    <w:p w14:paraId="13147F17" w14:textId="77777777" w:rsidR="00610043" w:rsidRDefault="00EC037F">
      <w:pPr>
        <w:pStyle w:val="Heading2"/>
      </w:pPr>
      <w:r>
        <w:t>11.1 Data Handling Principles</w:t>
      </w:r>
    </w:p>
    <w:p w14:paraId="145C5306" w14:textId="77777777" w:rsidR="00610043" w:rsidRDefault="00EC037F">
      <w:pPr>
        <w:pStyle w:val="ListNumber"/>
      </w:pPr>
      <w:r>
        <w:t>Use synthetic or de-identified data by default.</w:t>
      </w:r>
    </w:p>
    <w:p w14:paraId="34E9D377" w14:textId="77777777" w:rsidR="00610043" w:rsidRDefault="00EC037F">
      <w:pPr>
        <w:pStyle w:val="ListNumber"/>
      </w:pPr>
      <w:r>
        <w:t>Do not expose PHI in learning or testing environments.</w:t>
      </w:r>
    </w:p>
    <w:p w14:paraId="09623E3F" w14:textId="77777777" w:rsidR="00610043" w:rsidRDefault="00EC037F">
      <w:pPr>
        <w:pStyle w:val="ListNumber"/>
      </w:pPr>
      <w:r>
        <w:t>Maintain tenant isolation.</w:t>
      </w:r>
    </w:p>
    <w:p w14:paraId="18FAAB57" w14:textId="77777777" w:rsidR="00610043" w:rsidRDefault="00EC037F">
      <w:pPr>
        <w:pStyle w:val="ListNumber"/>
      </w:pPr>
      <w:r>
        <w:t>Maintain audit trail for knowledge ingestion and answer generation.</w:t>
      </w:r>
    </w:p>
    <w:p w14:paraId="638BE1C6" w14:textId="77777777" w:rsidR="00610043" w:rsidRDefault="00EC037F">
      <w:pPr>
        <w:pStyle w:val="ListNumber"/>
      </w:pPr>
      <w:r>
        <w:t>Retain source references for knowledge-grounded responses.</w:t>
      </w:r>
    </w:p>
    <w:p w14:paraId="0861597A" w14:textId="77777777" w:rsidR="00610043" w:rsidRDefault="00EC037F">
      <w:pPr>
        <w:pStyle w:val="Heading1"/>
      </w:pPr>
      <w:r>
        <w:t>12. MVP Success Metrics</w:t>
      </w:r>
    </w:p>
    <w:tbl>
      <w:tblPr>
        <w:tblStyle w:val="TableGrid"/>
        <w:tblW w:w="0" w:type="auto"/>
        <w:jc w:val="center"/>
        <w:tblLook w:val="04A0" w:firstRow="1" w:lastRow="0" w:firstColumn="1" w:lastColumn="0" w:noHBand="0" w:noVBand="1"/>
      </w:tblPr>
      <w:tblGrid>
        <w:gridCol w:w="3453"/>
        <w:gridCol w:w="6905"/>
      </w:tblGrid>
      <w:tr w:rsidR="00610043" w14:paraId="27EF5EE3" w14:textId="77777777">
        <w:trPr>
          <w:jc w:val="center"/>
        </w:trPr>
        <w:tc>
          <w:tcPr>
            <w:tcW w:w="3456" w:type="dxa"/>
            <w:shd w:val="clear" w:color="auto" w:fill="1F4E79"/>
          </w:tcPr>
          <w:p w14:paraId="19B24A0E" w14:textId="77777777" w:rsidR="00610043" w:rsidRDefault="00EC037F">
            <w:r>
              <w:rPr>
                <w:b/>
                <w:color w:val="FFFFFF"/>
                <w:sz w:val="16"/>
              </w:rPr>
              <w:t>Metric</w:t>
            </w:r>
          </w:p>
        </w:tc>
        <w:tc>
          <w:tcPr>
            <w:tcW w:w="6912" w:type="dxa"/>
            <w:shd w:val="clear" w:color="auto" w:fill="1F4E79"/>
          </w:tcPr>
          <w:p w14:paraId="67CFBF6B" w14:textId="77777777" w:rsidR="00610043" w:rsidRDefault="00EC037F">
            <w:r>
              <w:rPr>
                <w:b/>
                <w:color w:val="FFFFFF"/>
                <w:sz w:val="16"/>
              </w:rPr>
              <w:t>Target</w:t>
            </w:r>
          </w:p>
        </w:tc>
      </w:tr>
      <w:tr w:rsidR="00610043" w14:paraId="5D7B0C48" w14:textId="77777777">
        <w:trPr>
          <w:jc w:val="center"/>
        </w:trPr>
        <w:tc>
          <w:tcPr>
            <w:tcW w:w="3456" w:type="dxa"/>
          </w:tcPr>
          <w:p w14:paraId="2517FD56" w14:textId="77777777" w:rsidR="00610043" w:rsidRDefault="00EC037F">
            <w:r>
              <w:rPr>
                <w:sz w:val="16"/>
              </w:rPr>
              <w:t>FHIR onboarding time reduction</w:t>
            </w:r>
          </w:p>
        </w:tc>
        <w:tc>
          <w:tcPr>
            <w:tcW w:w="6912" w:type="dxa"/>
          </w:tcPr>
          <w:p w14:paraId="245EA209" w14:textId="77777777" w:rsidR="00610043" w:rsidRDefault="00EC037F">
            <w:r>
              <w:rPr>
                <w:sz w:val="16"/>
              </w:rPr>
              <w:t>30–40% reduction for new project team members.</w:t>
            </w:r>
          </w:p>
        </w:tc>
      </w:tr>
      <w:tr w:rsidR="00610043" w14:paraId="459EEAEB" w14:textId="77777777">
        <w:trPr>
          <w:jc w:val="center"/>
        </w:trPr>
        <w:tc>
          <w:tcPr>
            <w:tcW w:w="3456" w:type="dxa"/>
          </w:tcPr>
          <w:p w14:paraId="54931E44" w14:textId="77777777" w:rsidR="00610043" w:rsidRDefault="00EC037F">
            <w:r>
              <w:rPr>
                <w:sz w:val="16"/>
              </w:rPr>
              <w:t>SME dependency reduction</w:t>
            </w:r>
          </w:p>
        </w:tc>
        <w:tc>
          <w:tcPr>
            <w:tcW w:w="6912" w:type="dxa"/>
          </w:tcPr>
          <w:p w14:paraId="2AFCF710" w14:textId="77777777" w:rsidR="00610043" w:rsidRDefault="00EC037F">
            <w:r>
              <w:rPr>
                <w:sz w:val="16"/>
              </w:rPr>
              <w:t>25–35% reduction in recurring basic FHIR consultation requests.</w:t>
            </w:r>
          </w:p>
        </w:tc>
      </w:tr>
      <w:tr w:rsidR="00610043" w14:paraId="1D25CE5C" w14:textId="77777777">
        <w:trPr>
          <w:jc w:val="center"/>
        </w:trPr>
        <w:tc>
          <w:tcPr>
            <w:tcW w:w="3456" w:type="dxa"/>
          </w:tcPr>
          <w:p w14:paraId="7CA7057F" w14:textId="77777777" w:rsidR="00610043" w:rsidRDefault="00EC037F">
            <w:r>
              <w:rPr>
                <w:sz w:val="16"/>
              </w:rPr>
              <w:t>Learning completion</w:t>
            </w:r>
          </w:p>
        </w:tc>
        <w:tc>
          <w:tcPr>
            <w:tcW w:w="6912" w:type="dxa"/>
          </w:tcPr>
          <w:p w14:paraId="2E8AC7F5" w14:textId="77777777" w:rsidR="00610043" w:rsidRDefault="00EC037F">
            <w:r>
              <w:rPr>
                <w:sz w:val="16"/>
              </w:rPr>
              <w:t>80% completion for assigned foundational learning paths.</w:t>
            </w:r>
          </w:p>
        </w:tc>
      </w:tr>
      <w:tr w:rsidR="00610043" w14:paraId="7D0AE251" w14:textId="77777777">
        <w:trPr>
          <w:jc w:val="center"/>
        </w:trPr>
        <w:tc>
          <w:tcPr>
            <w:tcW w:w="3456" w:type="dxa"/>
          </w:tcPr>
          <w:p w14:paraId="4E6A566B" w14:textId="77777777" w:rsidR="00610043" w:rsidRDefault="00EC037F">
            <w:r>
              <w:rPr>
                <w:sz w:val="16"/>
              </w:rPr>
              <w:lastRenderedPageBreak/>
              <w:t>Assessment improvement</w:t>
            </w:r>
          </w:p>
        </w:tc>
        <w:tc>
          <w:tcPr>
            <w:tcW w:w="6912" w:type="dxa"/>
          </w:tcPr>
          <w:p w14:paraId="60822D26" w14:textId="77777777" w:rsidR="00610043" w:rsidRDefault="00EC037F">
            <w:r>
              <w:rPr>
                <w:sz w:val="16"/>
              </w:rPr>
              <w:t>25% improvement between baseline and post-learning assessment scores.</w:t>
            </w:r>
          </w:p>
        </w:tc>
      </w:tr>
      <w:tr w:rsidR="00610043" w14:paraId="13C8C469" w14:textId="77777777">
        <w:trPr>
          <w:jc w:val="center"/>
        </w:trPr>
        <w:tc>
          <w:tcPr>
            <w:tcW w:w="3456" w:type="dxa"/>
          </w:tcPr>
          <w:p w14:paraId="259943A0" w14:textId="77777777" w:rsidR="00610043" w:rsidRDefault="00EC037F">
            <w:r>
              <w:rPr>
                <w:sz w:val="16"/>
              </w:rPr>
              <w:t>Developer productivity</w:t>
            </w:r>
          </w:p>
        </w:tc>
        <w:tc>
          <w:tcPr>
            <w:tcW w:w="6912" w:type="dxa"/>
          </w:tcPr>
          <w:p w14:paraId="03C410E5" w14:textId="77777777" w:rsidR="00610043" w:rsidRDefault="00EC037F">
            <w:r>
              <w:rPr>
                <w:sz w:val="16"/>
              </w:rPr>
              <w:t>20% reduction in time to create sample payloads and API examples.</w:t>
            </w:r>
          </w:p>
        </w:tc>
      </w:tr>
      <w:tr w:rsidR="00610043" w14:paraId="207FFEF1" w14:textId="77777777">
        <w:trPr>
          <w:jc w:val="center"/>
        </w:trPr>
        <w:tc>
          <w:tcPr>
            <w:tcW w:w="3456" w:type="dxa"/>
          </w:tcPr>
          <w:p w14:paraId="1823B1DC" w14:textId="77777777" w:rsidR="00610043" w:rsidRDefault="00EC037F">
            <w:r>
              <w:rPr>
                <w:sz w:val="16"/>
              </w:rPr>
              <w:t>QA productivity</w:t>
            </w:r>
          </w:p>
        </w:tc>
        <w:tc>
          <w:tcPr>
            <w:tcW w:w="6912" w:type="dxa"/>
          </w:tcPr>
          <w:p w14:paraId="2C6B03DD" w14:textId="77777777" w:rsidR="00610043" w:rsidRDefault="00EC037F">
            <w:r>
              <w:rPr>
                <w:sz w:val="16"/>
              </w:rPr>
              <w:t>30% reduction in time to create initial FHIR API test cases.</w:t>
            </w:r>
          </w:p>
        </w:tc>
      </w:tr>
      <w:tr w:rsidR="00610043" w14:paraId="337ADB6E" w14:textId="77777777">
        <w:trPr>
          <w:jc w:val="center"/>
        </w:trPr>
        <w:tc>
          <w:tcPr>
            <w:tcW w:w="3456" w:type="dxa"/>
          </w:tcPr>
          <w:p w14:paraId="69642C3B" w14:textId="77777777" w:rsidR="00610043" w:rsidRDefault="00EC037F">
            <w:r>
              <w:rPr>
                <w:sz w:val="16"/>
              </w:rPr>
              <w:t>Answer usefulness</w:t>
            </w:r>
          </w:p>
        </w:tc>
        <w:tc>
          <w:tcPr>
            <w:tcW w:w="6912" w:type="dxa"/>
          </w:tcPr>
          <w:p w14:paraId="4301B49E" w14:textId="77777777" w:rsidR="00610043" w:rsidRDefault="00EC037F">
            <w:r>
              <w:rPr>
                <w:sz w:val="16"/>
              </w:rPr>
              <w:t>4.2/5 average user rating for assistant responses.</w:t>
            </w:r>
          </w:p>
        </w:tc>
      </w:tr>
      <w:tr w:rsidR="00610043" w14:paraId="66BC6101" w14:textId="77777777">
        <w:trPr>
          <w:jc w:val="center"/>
        </w:trPr>
        <w:tc>
          <w:tcPr>
            <w:tcW w:w="3456" w:type="dxa"/>
          </w:tcPr>
          <w:p w14:paraId="0B40D020" w14:textId="77777777" w:rsidR="00610043" w:rsidRDefault="00EC037F">
            <w:r>
              <w:rPr>
                <w:sz w:val="16"/>
              </w:rPr>
              <w:t>Validation support</w:t>
            </w:r>
          </w:p>
        </w:tc>
        <w:tc>
          <w:tcPr>
            <w:tcW w:w="6912" w:type="dxa"/>
          </w:tcPr>
          <w:p w14:paraId="507D01D6" w14:textId="77777777" w:rsidR="00610043" w:rsidRDefault="00EC037F">
            <w:r>
              <w:rPr>
                <w:sz w:val="16"/>
              </w:rPr>
              <w:t>50% of common validation errors resolved using assistant guidance.</w:t>
            </w:r>
          </w:p>
        </w:tc>
      </w:tr>
    </w:tbl>
    <w:p w14:paraId="63E263A3" w14:textId="77777777" w:rsidR="00610043" w:rsidRDefault="00610043"/>
    <w:p w14:paraId="7F156337" w14:textId="77777777" w:rsidR="00610043" w:rsidRDefault="00EC037F">
      <w:pPr>
        <w:pStyle w:val="Heading1"/>
      </w:pPr>
      <w:r>
        <w:t>13. Prioritized MVP Features and Roadmap</w:t>
      </w:r>
    </w:p>
    <w:tbl>
      <w:tblPr>
        <w:tblStyle w:val="TableGrid"/>
        <w:tblW w:w="0" w:type="auto"/>
        <w:jc w:val="center"/>
        <w:tblLook w:val="04A0" w:firstRow="1" w:lastRow="0" w:firstColumn="1" w:lastColumn="0" w:noHBand="0" w:noVBand="1"/>
      </w:tblPr>
      <w:tblGrid>
        <w:gridCol w:w="1582"/>
        <w:gridCol w:w="2589"/>
        <w:gridCol w:w="6187"/>
      </w:tblGrid>
      <w:tr w:rsidR="00610043" w14:paraId="399494CD" w14:textId="77777777">
        <w:trPr>
          <w:jc w:val="center"/>
        </w:trPr>
        <w:tc>
          <w:tcPr>
            <w:tcW w:w="1584" w:type="dxa"/>
            <w:shd w:val="clear" w:color="auto" w:fill="1F4E79"/>
          </w:tcPr>
          <w:p w14:paraId="728C309C" w14:textId="77777777" w:rsidR="00610043" w:rsidRDefault="00EC037F">
            <w:r>
              <w:rPr>
                <w:b/>
                <w:color w:val="FFFFFF"/>
                <w:sz w:val="16"/>
              </w:rPr>
              <w:t>Release</w:t>
            </w:r>
          </w:p>
        </w:tc>
        <w:tc>
          <w:tcPr>
            <w:tcW w:w="2592" w:type="dxa"/>
            <w:shd w:val="clear" w:color="auto" w:fill="1F4E79"/>
          </w:tcPr>
          <w:p w14:paraId="0731C5CA" w14:textId="77777777" w:rsidR="00610043" w:rsidRDefault="00EC037F">
            <w:r>
              <w:rPr>
                <w:b/>
                <w:color w:val="FFFFFF"/>
                <w:sz w:val="16"/>
              </w:rPr>
              <w:t>Theme</w:t>
            </w:r>
          </w:p>
        </w:tc>
        <w:tc>
          <w:tcPr>
            <w:tcW w:w="6192" w:type="dxa"/>
            <w:shd w:val="clear" w:color="auto" w:fill="1F4E79"/>
          </w:tcPr>
          <w:p w14:paraId="1B7D8644" w14:textId="77777777" w:rsidR="00610043" w:rsidRDefault="00EC037F">
            <w:r>
              <w:rPr>
                <w:b/>
                <w:color w:val="FFFFFF"/>
                <w:sz w:val="16"/>
              </w:rPr>
              <w:t>Features</w:t>
            </w:r>
          </w:p>
        </w:tc>
      </w:tr>
      <w:tr w:rsidR="00610043" w14:paraId="7E2D9A2A" w14:textId="77777777">
        <w:trPr>
          <w:jc w:val="center"/>
        </w:trPr>
        <w:tc>
          <w:tcPr>
            <w:tcW w:w="1584" w:type="dxa"/>
          </w:tcPr>
          <w:p w14:paraId="141D5BDC" w14:textId="77777777" w:rsidR="00610043" w:rsidRDefault="00EC037F">
            <w:r>
              <w:rPr>
                <w:sz w:val="16"/>
              </w:rPr>
              <w:t>Release 1</w:t>
            </w:r>
          </w:p>
        </w:tc>
        <w:tc>
          <w:tcPr>
            <w:tcW w:w="2592" w:type="dxa"/>
          </w:tcPr>
          <w:p w14:paraId="4559C32A" w14:textId="77777777" w:rsidR="00610043" w:rsidRDefault="00EC037F">
            <w:r>
              <w:rPr>
                <w:sz w:val="16"/>
              </w:rPr>
              <w:t>Foundation</w:t>
            </w:r>
          </w:p>
        </w:tc>
        <w:tc>
          <w:tcPr>
            <w:tcW w:w="6192" w:type="dxa"/>
          </w:tcPr>
          <w:p w14:paraId="1FA0FD99" w14:textId="77777777" w:rsidR="00610043" w:rsidRDefault="00EC037F">
            <w:r>
              <w:rPr>
                <w:sz w:val="16"/>
              </w:rPr>
              <w:t>Role-based FHIR learning paths; conversational FHIR Q&amp;A; FHIR basics/resources/REST/profiles/bundles/terminology modules; simulated FHIR server; synthetic payer/provider datasets; basic payload generation; validation assistant; admin-managed knowledge base.</w:t>
            </w:r>
          </w:p>
        </w:tc>
      </w:tr>
      <w:tr w:rsidR="00610043" w14:paraId="26C9582C" w14:textId="77777777">
        <w:trPr>
          <w:jc w:val="center"/>
        </w:trPr>
        <w:tc>
          <w:tcPr>
            <w:tcW w:w="1584" w:type="dxa"/>
          </w:tcPr>
          <w:p w14:paraId="36803751" w14:textId="77777777" w:rsidR="00610043" w:rsidRDefault="00EC037F">
            <w:r>
              <w:rPr>
                <w:sz w:val="16"/>
              </w:rPr>
              <w:t>Release 2</w:t>
            </w:r>
          </w:p>
        </w:tc>
        <w:tc>
          <w:tcPr>
            <w:tcW w:w="2592" w:type="dxa"/>
          </w:tcPr>
          <w:p w14:paraId="6FD6F437" w14:textId="77777777" w:rsidR="00610043" w:rsidRDefault="00EC037F">
            <w:r>
              <w:rPr>
                <w:sz w:val="16"/>
              </w:rPr>
              <w:t>Developer and QA Productivity</w:t>
            </w:r>
          </w:p>
        </w:tc>
        <w:tc>
          <w:tcPr>
            <w:tcW w:w="6192" w:type="dxa"/>
          </w:tcPr>
          <w:p w14:paraId="2463E15C" w14:textId="77777777" w:rsidR="00610043" w:rsidRDefault="00EC037F">
            <w:r>
              <w:rPr>
                <w:sz w:val="16"/>
              </w:rPr>
              <w:t>Workflow-based resource recommendation; search query generator; bundle generator; positive and negative test case generator; synthetic test data generator; validation error explanation; test case export.</w:t>
            </w:r>
          </w:p>
        </w:tc>
      </w:tr>
      <w:tr w:rsidR="00610043" w14:paraId="767BFE8B" w14:textId="77777777">
        <w:trPr>
          <w:jc w:val="center"/>
        </w:trPr>
        <w:tc>
          <w:tcPr>
            <w:tcW w:w="1584" w:type="dxa"/>
          </w:tcPr>
          <w:p w14:paraId="154849FB" w14:textId="77777777" w:rsidR="00610043" w:rsidRDefault="00EC037F">
            <w:r>
              <w:rPr>
                <w:sz w:val="16"/>
              </w:rPr>
              <w:t>Release 3</w:t>
            </w:r>
          </w:p>
        </w:tc>
        <w:tc>
          <w:tcPr>
            <w:tcW w:w="2592" w:type="dxa"/>
          </w:tcPr>
          <w:p w14:paraId="114AEC4A" w14:textId="77777777" w:rsidR="00610043" w:rsidRDefault="00EC037F">
            <w:r>
              <w:rPr>
                <w:sz w:val="16"/>
              </w:rPr>
              <w:t>Enterprise Readiness</w:t>
            </w:r>
          </w:p>
        </w:tc>
        <w:tc>
          <w:tcPr>
            <w:tcW w:w="6192" w:type="dxa"/>
          </w:tcPr>
          <w:p w14:paraId="02579F04" w14:textId="77777777" w:rsidR="00610043" w:rsidRDefault="00EC037F">
            <w:r>
              <w:rPr>
                <w:sz w:val="16"/>
              </w:rPr>
              <w:t>Implementation guide explainer; US Core / USCDI mapping guidance; prior authorization workflow support; knowledge approval workflows; analytics dashboard; engineering and test-management integrations.</w:t>
            </w:r>
          </w:p>
        </w:tc>
      </w:tr>
    </w:tbl>
    <w:p w14:paraId="0DE10D24" w14:textId="77777777" w:rsidR="00610043" w:rsidRDefault="00610043"/>
    <w:p w14:paraId="0DC1E530" w14:textId="77777777" w:rsidR="00610043" w:rsidRDefault="00EC037F">
      <w:pPr>
        <w:pStyle w:val="Heading1"/>
      </w:pPr>
      <w:r>
        <w:t>14. Detailed User Stories</w:t>
      </w:r>
    </w:p>
    <w:tbl>
      <w:tblPr>
        <w:tblStyle w:val="TableGrid"/>
        <w:tblW w:w="0" w:type="auto"/>
        <w:jc w:val="center"/>
        <w:tblLook w:val="04A0" w:firstRow="1" w:lastRow="0" w:firstColumn="1" w:lastColumn="0" w:noHBand="0" w:noVBand="1"/>
      </w:tblPr>
      <w:tblGrid>
        <w:gridCol w:w="1943"/>
        <w:gridCol w:w="4315"/>
        <w:gridCol w:w="4100"/>
      </w:tblGrid>
      <w:tr w:rsidR="00610043" w14:paraId="683CF04D" w14:textId="77777777">
        <w:trPr>
          <w:jc w:val="center"/>
        </w:trPr>
        <w:tc>
          <w:tcPr>
            <w:tcW w:w="1944" w:type="dxa"/>
            <w:shd w:val="clear" w:color="auto" w:fill="1F4E79"/>
          </w:tcPr>
          <w:p w14:paraId="6282245F" w14:textId="77777777" w:rsidR="00610043" w:rsidRDefault="00EC037F">
            <w:r>
              <w:rPr>
                <w:b/>
                <w:color w:val="FFFFFF"/>
                <w:sz w:val="16"/>
              </w:rPr>
              <w:t>Epic</w:t>
            </w:r>
          </w:p>
        </w:tc>
        <w:tc>
          <w:tcPr>
            <w:tcW w:w="4320" w:type="dxa"/>
            <w:shd w:val="clear" w:color="auto" w:fill="1F4E79"/>
          </w:tcPr>
          <w:p w14:paraId="35BA4AB9" w14:textId="77777777" w:rsidR="00610043" w:rsidRDefault="00EC037F">
            <w:r>
              <w:rPr>
                <w:b/>
                <w:color w:val="FFFFFF"/>
                <w:sz w:val="16"/>
              </w:rPr>
              <w:t>User Story</w:t>
            </w:r>
          </w:p>
        </w:tc>
        <w:tc>
          <w:tcPr>
            <w:tcW w:w="4104" w:type="dxa"/>
            <w:shd w:val="clear" w:color="auto" w:fill="1F4E79"/>
          </w:tcPr>
          <w:p w14:paraId="46D15880" w14:textId="77777777" w:rsidR="00610043" w:rsidRDefault="00EC037F">
            <w:r>
              <w:rPr>
                <w:b/>
                <w:color w:val="FFFFFF"/>
                <w:sz w:val="16"/>
              </w:rPr>
              <w:t>Acceptance Criteria</w:t>
            </w:r>
          </w:p>
        </w:tc>
      </w:tr>
      <w:tr w:rsidR="00610043" w14:paraId="19308DEA" w14:textId="77777777">
        <w:trPr>
          <w:jc w:val="center"/>
        </w:trPr>
        <w:tc>
          <w:tcPr>
            <w:tcW w:w="1944" w:type="dxa"/>
          </w:tcPr>
          <w:p w14:paraId="04DBB6F5" w14:textId="77777777" w:rsidR="00610043" w:rsidRDefault="00EC037F">
            <w:r>
              <w:rPr>
                <w:sz w:val="16"/>
              </w:rPr>
              <w:t>FHIR Learning</w:t>
            </w:r>
          </w:p>
        </w:tc>
        <w:tc>
          <w:tcPr>
            <w:tcW w:w="4320" w:type="dxa"/>
          </w:tcPr>
          <w:p w14:paraId="7C068794" w14:textId="77777777" w:rsidR="00610043" w:rsidRDefault="00EC037F">
            <w:r>
              <w:rPr>
                <w:sz w:val="16"/>
              </w:rPr>
              <w:t>As a learner, I want to select my role so that I receive a learning path relevant to my project responsibilities.</w:t>
            </w:r>
          </w:p>
        </w:tc>
        <w:tc>
          <w:tcPr>
            <w:tcW w:w="4104" w:type="dxa"/>
          </w:tcPr>
          <w:p w14:paraId="218C29E9" w14:textId="77777777" w:rsidR="00610043" w:rsidRDefault="00EC037F">
            <w:r>
              <w:rPr>
                <w:sz w:val="16"/>
              </w:rPr>
              <w:t xml:space="preserve">User can select a role; system displays recommended modules; modules are sequenced by </w:t>
            </w:r>
            <w:r>
              <w:rPr>
                <w:sz w:val="16"/>
              </w:rPr>
              <w:t>difficulty; user progress is tracked.</w:t>
            </w:r>
          </w:p>
        </w:tc>
      </w:tr>
      <w:tr w:rsidR="00610043" w14:paraId="4B8CD903" w14:textId="77777777">
        <w:trPr>
          <w:jc w:val="center"/>
        </w:trPr>
        <w:tc>
          <w:tcPr>
            <w:tcW w:w="1944" w:type="dxa"/>
          </w:tcPr>
          <w:p w14:paraId="76C0FB4F" w14:textId="77777777" w:rsidR="00610043" w:rsidRDefault="00EC037F">
            <w:r>
              <w:rPr>
                <w:sz w:val="16"/>
              </w:rPr>
              <w:t>FHIR Learning</w:t>
            </w:r>
          </w:p>
        </w:tc>
        <w:tc>
          <w:tcPr>
            <w:tcW w:w="4320" w:type="dxa"/>
          </w:tcPr>
          <w:p w14:paraId="6475F378" w14:textId="77777777" w:rsidR="00610043" w:rsidRDefault="00EC037F">
            <w:r>
              <w:rPr>
                <w:sz w:val="16"/>
              </w:rPr>
              <w:t>As a learner, I want to ask questions during a FHIR lesson so that I can clarify concepts immediately.</w:t>
            </w:r>
          </w:p>
        </w:tc>
        <w:tc>
          <w:tcPr>
            <w:tcW w:w="4104" w:type="dxa"/>
          </w:tcPr>
          <w:p w14:paraId="1C0A207B" w14:textId="77777777" w:rsidR="00610043" w:rsidRDefault="00EC037F">
            <w:r>
              <w:rPr>
                <w:sz w:val="16"/>
              </w:rPr>
              <w:t>User can ask natural-language questions; assistant answers using approved content; assistant provides examples; assistant indicates when confidence is low.</w:t>
            </w:r>
          </w:p>
        </w:tc>
      </w:tr>
      <w:tr w:rsidR="00610043" w14:paraId="07A3A876" w14:textId="77777777">
        <w:trPr>
          <w:jc w:val="center"/>
        </w:trPr>
        <w:tc>
          <w:tcPr>
            <w:tcW w:w="1944" w:type="dxa"/>
          </w:tcPr>
          <w:p w14:paraId="756E291E" w14:textId="77777777" w:rsidR="00610043" w:rsidRDefault="00EC037F">
            <w:r>
              <w:rPr>
                <w:sz w:val="16"/>
              </w:rPr>
              <w:t>Sandbox Practice</w:t>
            </w:r>
          </w:p>
        </w:tc>
        <w:tc>
          <w:tcPr>
            <w:tcW w:w="4320" w:type="dxa"/>
          </w:tcPr>
          <w:p w14:paraId="1E2C6CB8" w14:textId="77777777" w:rsidR="00610043" w:rsidRDefault="00EC037F">
            <w:r>
              <w:rPr>
                <w:sz w:val="16"/>
              </w:rPr>
              <w:t>As a developer, I want to practice FHIR API calls in a sandbox so that I can understand FHIR interactions without impacting production systems.</w:t>
            </w:r>
          </w:p>
        </w:tc>
        <w:tc>
          <w:tcPr>
            <w:tcW w:w="4104" w:type="dxa"/>
          </w:tcPr>
          <w:p w14:paraId="29539C65" w14:textId="77777777" w:rsidR="00610043" w:rsidRDefault="00EC037F">
            <w:r>
              <w:rPr>
                <w:sz w:val="16"/>
              </w:rPr>
              <w:t>Sandbox supports read, search, create, update, delete, history, transaction, and batch; user can view request and response examples; invalid requests return explainable errors; dataset can be reset.</w:t>
            </w:r>
          </w:p>
        </w:tc>
      </w:tr>
      <w:tr w:rsidR="00610043" w14:paraId="441EC65C" w14:textId="77777777">
        <w:trPr>
          <w:jc w:val="center"/>
        </w:trPr>
        <w:tc>
          <w:tcPr>
            <w:tcW w:w="1944" w:type="dxa"/>
          </w:tcPr>
          <w:p w14:paraId="2C825B35" w14:textId="77777777" w:rsidR="00610043" w:rsidRDefault="00EC037F">
            <w:r>
              <w:rPr>
                <w:sz w:val="16"/>
              </w:rPr>
              <w:t>Development Assistant</w:t>
            </w:r>
          </w:p>
        </w:tc>
        <w:tc>
          <w:tcPr>
            <w:tcW w:w="4320" w:type="dxa"/>
          </w:tcPr>
          <w:p w14:paraId="1FF1DDC4" w14:textId="77777777" w:rsidR="00610043" w:rsidRDefault="00EC037F">
            <w:r>
              <w:rPr>
                <w:sz w:val="16"/>
              </w:rPr>
              <w:t>As a business analyst, I want to describe a workflow such as prior authorization or eligibility so that the assistant recommends relevant FHIR resources.</w:t>
            </w:r>
          </w:p>
        </w:tc>
        <w:tc>
          <w:tcPr>
            <w:tcW w:w="4104" w:type="dxa"/>
          </w:tcPr>
          <w:p w14:paraId="1CD5760E" w14:textId="77777777" w:rsidR="00610043" w:rsidRDefault="00EC037F">
            <w:r>
              <w:rPr>
                <w:sz w:val="16"/>
              </w:rPr>
              <w:t>Assistant identifies likely resources; explains relevance; identifies assumptions and open questions; provides example payload outline.</w:t>
            </w:r>
          </w:p>
        </w:tc>
      </w:tr>
      <w:tr w:rsidR="00610043" w14:paraId="49159C28" w14:textId="77777777">
        <w:trPr>
          <w:jc w:val="center"/>
        </w:trPr>
        <w:tc>
          <w:tcPr>
            <w:tcW w:w="1944" w:type="dxa"/>
          </w:tcPr>
          <w:p w14:paraId="6BAC9801" w14:textId="77777777" w:rsidR="00610043" w:rsidRDefault="00EC037F">
            <w:r>
              <w:rPr>
                <w:sz w:val="16"/>
              </w:rPr>
              <w:t>Development Assistant</w:t>
            </w:r>
          </w:p>
        </w:tc>
        <w:tc>
          <w:tcPr>
            <w:tcW w:w="4320" w:type="dxa"/>
          </w:tcPr>
          <w:p w14:paraId="57503D5F" w14:textId="77777777" w:rsidR="00610043" w:rsidRDefault="00EC037F">
            <w:r>
              <w:rPr>
                <w:sz w:val="16"/>
              </w:rPr>
              <w:t>As a developer, I want the assistant to generate a FHIR JSON payload so that I can accelerate development.</w:t>
            </w:r>
          </w:p>
        </w:tc>
        <w:tc>
          <w:tcPr>
            <w:tcW w:w="4104" w:type="dxa"/>
          </w:tcPr>
          <w:p w14:paraId="3C4F4BA4" w14:textId="77777777" w:rsidR="00610043" w:rsidRDefault="00EC037F">
            <w:r>
              <w:rPr>
                <w:sz w:val="16"/>
              </w:rPr>
              <w:t>Payload is valid JSON; includes required fields; indicates profile assumptions; explains important fields.</w:t>
            </w:r>
          </w:p>
        </w:tc>
      </w:tr>
      <w:tr w:rsidR="00610043" w14:paraId="2FEE900F" w14:textId="77777777">
        <w:trPr>
          <w:jc w:val="center"/>
        </w:trPr>
        <w:tc>
          <w:tcPr>
            <w:tcW w:w="1944" w:type="dxa"/>
          </w:tcPr>
          <w:p w14:paraId="5D14929B" w14:textId="77777777" w:rsidR="00610043" w:rsidRDefault="00EC037F">
            <w:r>
              <w:rPr>
                <w:sz w:val="16"/>
              </w:rPr>
              <w:t>QA Assistant</w:t>
            </w:r>
          </w:p>
        </w:tc>
        <w:tc>
          <w:tcPr>
            <w:tcW w:w="4320" w:type="dxa"/>
          </w:tcPr>
          <w:p w14:paraId="7949299C" w14:textId="77777777" w:rsidR="00610043" w:rsidRDefault="00EC037F">
            <w:r>
              <w:rPr>
                <w:sz w:val="16"/>
              </w:rPr>
              <w:t>As a QA engineer, I want to generate positive and negative test cases for a FHIR API so that I can improve coverage.</w:t>
            </w:r>
          </w:p>
        </w:tc>
        <w:tc>
          <w:tcPr>
            <w:tcW w:w="4104" w:type="dxa"/>
          </w:tcPr>
          <w:p w14:paraId="06CE35B2" w14:textId="77777777" w:rsidR="00610043" w:rsidRDefault="00EC037F">
            <w:r>
              <w:rPr>
                <w:sz w:val="16"/>
              </w:rPr>
              <w:t>Test cases include scenario, preconditions, request, expected response, and validation checks; negative tests include missing required field, invalid code, invalid reference, invalid cardinality, and unauthorized access scenarios; test cases can be exported.</w:t>
            </w:r>
          </w:p>
        </w:tc>
      </w:tr>
      <w:tr w:rsidR="00610043" w14:paraId="743E68D3" w14:textId="77777777">
        <w:trPr>
          <w:jc w:val="center"/>
        </w:trPr>
        <w:tc>
          <w:tcPr>
            <w:tcW w:w="1944" w:type="dxa"/>
          </w:tcPr>
          <w:p w14:paraId="6E19513C" w14:textId="77777777" w:rsidR="00610043" w:rsidRDefault="00EC037F">
            <w:r>
              <w:rPr>
                <w:sz w:val="16"/>
              </w:rPr>
              <w:t>Enterprise Knowledge</w:t>
            </w:r>
          </w:p>
        </w:tc>
        <w:tc>
          <w:tcPr>
            <w:tcW w:w="4320" w:type="dxa"/>
          </w:tcPr>
          <w:p w14:paraId="5C4E5711" w14:textId="77777777" w:rsidR="00610043" w:rsidRDefault="00EC037F">
            <w:r>
              <w:rPr>
                <w:sz w:val="16"/>
              </w:rPr>
              <w:t>As an architect, I want the assistant to answer using organization-approved FHIR standards so that teams follow consistent design decisions.</w:t>
            </w:r>
          </w:p>
        </w:tc>
        <w:tc>
          <w:tcPr>
            <w:tcW w:w="4104" w:type="dxa"/>
          </w:tcPr>
          <w:p w14:paraId="446F1326" w14:textId="77777777" w:rsidR="00610043" w:rsidRDefault="00EC037F">
            <w:r>
              <w:rPr>
                <w:sz w:val="16"/>
              </w:rPr>
              <w:t xml:space="preserve">Answers cite </w:t>
            </w:r>
            <w:r>
              <w:rPr>
                <w:sz w:val="16"/>
              </w:rPr>
              <w:t>approved source documents; assistant distinguishes enterprise standard from general FHIR guidance; admin can update and retire knowledge documents; users can provide feedback.</w:t>
            </w:r>
          </w:p>
        </w:tc>
      </w:tr>
    </w:tbl>
    <w:p w14:paraId="1948668F" w14:textId="77777777" w:rsidR="00610043" w:rsidRDefault="00610043"/>
    <w:p w14:paraId="099331D4" w14:textId="77777777" w:rsidR="00610043" w:rsidRDefault="00EC037F">
      <w:pPr>
        <w:pStyle w:val="Heading1"/>
      </w:pPr>
      <w:r>
        <w:t>15. Requirements Traceability Matrix</w:t>
      </w:r>
    </w:p>
    <w:tbl>
      <w:tblPr>
        <w:tblStyle w:val="TableGrid"/>
        <w:tblW w:w="0" w:type="auto"/>
        <w:jc w:val="center"/>
        <w:tblLook w:val="04A0" w:firstRow="1" w:lastRow="0" w:firstColumn="1" w:lastColumn="0" w:noHBand="0" w:noVBand="1"/>
      </w:tblPr>
      <w:tblGrid>
        <w:gridCol w:w="2877"/>
        <w:gridCol w:w="3165"/>
        <w:gridCol w:w="2014"/>
        <w:gridCol w:w="2302"/>
      </w:tblGrid>
      <w:tr w:rsidR="00610043" w14:paraId="3597AFD0" w14:textId="77777777">
        <w:trPr>
          <w:jc w:val="center"/>
        </w:trPr>
        <w:tc>
          <w:tcPr>
            <w:tcW w:w="2880" w:type="dxa"/>
            <w:shd w:val="clear" w:color="auto" w:fill="1F4E79"/>
          </w:tcPr>
          <w:p w14:paraId="6EEB3621" w14:textId="77777777" w:rsidR="00610043" w:rsidRDefault="00EC037F">
            <w:r>
              <w:rPr>
                <w:b/>
                <w:color w:val="FFFFFF"/>
                <w:sz w:val="16"/>
              </w:rPr>
              <w:t>Problem / Need</w:t>
            </w:r>
          </w:p>
        </w:tc>
        <w:tc>
          <w:tcPr>
            <w:tcW w:w="3168" w:type="dxa"/>
            <w:shd w:val="clear" w:color="auto" w:fill="1F4E79"/>
          </w:tcPr>
          <w:p w14:paraId="50887EF5" w14:textId="77777777" w:rsidR="00610043" w:rsidRDefault="00EC037F">
            <w:r>
              <w:rPr>
                <w:b/>
                <w:color w:val="FFFFFF"/>
                <w:sz w:val="16"/>
              </w:rPr>
              <w:t>Product Capability</w:t>
            </w:r>
          </w:p>
        </w:tc>
        <w:tc>
          <w:tcPr>
            <w:tcW w:w="2016" w:type="dxa"/>
            <w:shd w:val="clear" w:color="auto" w:fill="1F4E79"/>
          </w:tcPr>
          <w:p w14:paraId="1F7B574B" w14:textId="77777777" w:rsidR="00610043" w:rsidRDefault="00EC037F">
            <w:r>
              <w:rPr>
                <w:b/>
                <w:color w:val="FFFFFF"/>
                <w:sz w:val="16"/>
              </w:rPr>
              <w:t>Requirement IDs</w:t>
            </w:r>
          </w:p>
        </w:tc>
        <w:tc>
          <w:tcPr>
            <w:tcW w:w="2304" w:type="dxa"/>
            <w:shd w:val="clear" w:color="auto" w:fill="1F4E79"/>
          </w:tcPr>
          <w:p w14:paraId="59D0AD5D" w14:textId="77777777" w:rsidR="00610043" w:rsidRDefault="00EC037F">
            <w:r>
              <w:rPr>
                <w:b/>
                <w:color w:val="FFFFFF"/>
                <w:sz w:val="16"/>
              </w:rPr>
              <w:t>Success Metric</w:t>
            </w:r>
          </w:p>
        </w:tc>
      </w:tr>
      <w:tr w:rsidR="00610043" w14:paraId="453902AA" w14:textId="77777777">
        <w:trPr>
          <w:jc w:val="center"/>
        </w:trPr>
        <w:tc>
          <w:tcPr>
            <w:tcW w:w="2880" w:type="dxa"/>
          </w:tcPr>
          <w:p w14:paraId="17408F0A" w14:textId="77777777" w:rsidR="00610043" w:rsidRDefault="00EC037F">
            <w:r>
              <w:rPr>
                <w:sz w:val="16"/>
              </w:rPr>
              <w:t>Scarcity of FHIR expertise</w:t>
            </w:r>
          </w:p>
        </w:tc>
        <w:tc>
          <w:tcPr>
            <w:tcW w:w="3168" w:type="dxa"/>
          </w:tcPr>
          <w:p w14:paraId="22BC2942" w14:textId="77777777" w:rsidR="00610043" w:rsidRDefault="00EC037F">
            <w:r>
              <w:rPr>
                <w:sz w:val="16"/>
              </w:rPr>
              <w:t>Learning paths and knowledge assistant</w:t>
            </w:r>
          </w:p>
        </w:tc>
        <w:tc>
          <w:tcPr>
            <w:tcW w:w="2016" w:type="dxa"/>
          </w:tcPr>
          <w:p w14:paraId="27878C6A" w14:textId="77777777" w:rsidR="00610043" w:rsidRDefault="00EC037F">
            <w:r>
              <w:rPr>
                <w:sz w:val="16"/>
              </w:rPr>
              <w:t>FR-001, FR-003, FR-022, FR-023</w:t>
            </w:r>
          </w:p>
        </w:tc>
        <w:tc>
          <w:tcPr>
            <w:tcW w:w="2304" w:type="dxa"/>
          </w:tcPr>
          <w:p w14:paraId="16228445" w14:textId="77777777" w:rsidR="00610043" w:rsidRDefault="00EC037F">
            <w:r>
              <w:rPr>
                <w:sz w:val="16"/>
              </w:rPr>
              <w:t>SME dependency reduction; answer usefulness</w:t>
            </w:r>
          </w:p>
        </w:tc>
      </w:tr>
      <w:tr w:rsidR="00610043" w14:paraId="29800F8B" w14:textId="77777777">
        <w:trPr>
          <w:jc w:val="center"/>
        </w:trPr>
        <w:tc>
          <w:tcPr>
            <w:tcW w:w="2880" w:type="dxa"/>
          </w:tcPr>
          <w:p w14:paraId="3728050E" w14:textId="77777777" w:rsidR="00610043" w:rsidRDefault="00EC037F">
            <w:r>
              <w:rPr>
                <w:sz w:val="16"/>
              </w:rPr>
              <w:t>Slow onboarding</w:t>
            </w:r>
          </w:p>
        </w:tc>
        <w:tc>
          <w:tcPr>
            <w:tcW w:w="3168" w:type="dxa"/>
          </w:tcPr>
          <w:p w14:paraId="1556C700" w14:textId="77777777" w:rsidR="00610043" w:rsidRDefault="00EC037F">
            <w:r>
              <w:rPr>
                <w:sz w:val="16"/>
              </w:rPr>
              <w:t>Role-based modules, sandbox, assessments</w:t>
            </w:r>
          </w:p>
        </w:tc>
        <w:tc>
          <w:tcPr>
            <w:tcW w:w="2016" w:type="dxa"/>
          </w:tcPr>
          <w:p w14:paraId="3D1D0778" w14:textId="77777777" w:rsidR="00610043" w:rsidRDefault="00EC037F">
            <w:r>
              <w:rPr>
                <w:sz w:val="16"/>
              </w:rPr>
              <w:t>FR-001 to FR-010</w:t>
            </w:r>
          </w:p>
        </w:tc>
        <w:tc>
          <w:tcPr>
            <w:tcW w:w="2304" w:type="dxa"/>
          </w:tcPr>
          <w:p w14:paraId="1DB4507A" w14:textId="77777777" w:rsidR="00610043" w:rsidRDefault="00EC037F">
            <w:r>
              <w:rPr>
                <w:sz w:val="16"/>
              </w:rPr>
              <w:t>Onboarding time reduction; learning completion</w:t>
            </w:r>
          </w:p>
        </w:tc>
      </w:tr>
      <w:tr w:rsidR="00610043" w14:paraId="4631C230" w14:textId="77777777">
        <w:trPr>
          <w:jc w:val="center"/>
        </w:trPr>
        <w:tc>
          <w:tcPr>
            <w:tcW w:w="2880" w:type="dxa"/>
          </w:tcPr>
          <w:p w14:paraId="30E11C51" w14:textId="77777777" w:rsidR="00610043" w:rsidRDefault="00EC037F">
            <w:r>
              <w:rPr>
                <w:sz w:val="16"/>
              </w:rPr>
              <w:t>Inconsistent implementation quality</w:t>
            </w:r>
          </w:p>
        </w:tc>
        <w:tc>
          <w:tcPr>
            <w:tcW w:w="3168" w:type="dxa"/>
          </w:tcPr>
          <w:p w14:paraId="47081A94" w14:textId="77777777" w:rsidR="00610043" w:rsidRDefault="00EC037F">
            <w:r>
              <w:rPr>
                <w:sz w:val="16"/>
              </w:rPr>
              <w:t>Resource recommendation, payload generation, validation assistant</w:t>
            </w:r>
          </w:p>
        </w:tc>
        <w:tc>
          <w:tcPr>
            <w:tcW w:w="2016" w:type="dxa"/>
          </w:tcPr>
          <w:p w14:paraId="1CF080BA" w14:textId="77777777" w:rsidR="00610043" w:rsidRDefault="00EC037F">
            <w:r>
              <w:rPr>
                <w:sz w:val="16"/>
              </w:rPr>
              <w:t>FR-011 to FR-016</w:t>
            </w:r>
          </w:p>
        </w:tc>
        <w:tc>
          <w:tcPr>
            <w:tcW w:w="2304" w:type="dxa"/>
          </w:tcPr>
          <w:p w14:paraId="518714B2" w14:textId="77777777" w:rsidR="00610043" w:rsidRDefault="00EC037F">
            <w:r>
              <w:rPr>
                <w:sz w:val="16"/>
              </w:rPr>
              <w:t>Developer productivity; validation support</w:t>
            </w:r>
          </w:p>
        </w:tc>
      </w:tr>
      <w:tr w:rsidR="00610043" w14:paraId="470F09FC" w14:textId="77777777">
        <w:trPr>
          <w:jc w:val="center"/>
        </w:trPr>
        <w:tc>
          <w:tcPr>
            <w:tcW w:w="2880" w:type="dxa"/>
          </w:tcPr>
          <w:p w14:paraId="7DF376E3" w14:textId="77777777" w:rsidR="00610043" w:rsidRDefault="00EC037F">
            <w:r>
              <w:rPr>
                <w:sz w:val="16"/>
              </w:rPr>
              <w:t>Time-consuming QA preparation</w:t>
            </w:r>
          </w:p>
        </w:tc>
        <w:tc>
          <w:tcPr>
            <w:tcW w:w="3168" w:type="dxa"/>
          </w:tcPr>
          <w:p w14:paraId="0024DF4D" w14:textId="77777777" w:rsidR="00610043" w:rsidRDefault="00EC037F">
            <w:r>
              <w:rPr>
                <w:sz w:val="16"/>
              </w:rPr>
              <w:t>Test case and synthetic data generation</w:t>
            </w:r>
          </w:p>
        </w:tc>
        <w:tc>
          <w:tcPr>
            <w:tcW w:w="2016" w:type="dxa"/>
          </w:tcPr>
          <w:p w14:paraId="219731C4" w14:textId="77777777" w:rsidR="00610043" w:rsidRDefault="00EC037F">
            <w:r>
              <w:rPr>
                <w:sz w:val="16"/>
              </w:rPr>
              <w:t>FR-017 to FR-021</w:t>
            </w:r>
          </w:p>
        </w:tc>
        <w:tc>
          <w:tcPr>
            <w:tcW w:w="2304" w:type="dxa"/>
          </w:tcPr>
          <w:p w14:paraId="405CE6CC" w14:textId="77777777" w:rsidR="00610043" w:rsidRDefault="00EC037F">
            <w:r>
              <w:rPr>
                <w:sz w:val="16"/>
              </w:rPr>
              <w:t>QA productivity</w:t>
            </w:r>
          </w:p>
        </w:tc>
      </w:tr>
      <w:tr w:rsidR="00610043" w14:paraId="416DBCF3" w14:textId="77777777">
        <w:trPr>
          <w:jc w:val="center"/>
        </w:trPr>
        <w:tc>
          <w:tcPr>
            <w:tcW w:w="2880" w:type="dxa"/>
          </w:tcPr>
          <w:p w14:paraId="26FED546" w14:textId="77777777" w:rsidR="00610043" w:rsidRDefault="00EC037F">
            <w:r>
              <w:rPr>
                <w:sz w:val="16"/>
              </w:rPr>
              <w:t>Knowledge concentration in few individuals</w:t>
            </w:r>
          </w:p>
        </w:tc>
        <w:tc>
          <w:tcPr>
            <w:tcW w:w="3168" w:type="dxa"/>
          </w:tcPr>
          <w:p w14:paraId="1948B845" w14:textId="77777777" w:rsidR="00610043" w:rsidRDefault="00EC037F">
            <w:r>
              <w:rPr>
                <w:sz w:val="16"/>
              </w:rPr>
              <w:t>Enterprise knowledge base with governance</w:t>
            </w:r>
          </w:p>
        </w:tc>
        <w:tc>
          <w:tcPr>
            <w:tcW w:w="2016" w:type="dxa"/>
          </w:tcPr>
          <w:p w14:paraId="15D200BE" w14:textId="77777777" w:rsidR="00610043" w:rsidRDefault="00EC037F">
            <w:r>
              <w:rPr>
                <w:sz w:val="16"/>
              </w:rPr>
              <w:t>FR-022 to FR-026</w:t>
            </w:r>
          </w:p>
        </w:tc>
        <w:tc>
          <w:tcPr>
            <w:tcW w:w="2304" w:type="dxa"/>
          </w:tcPr>
          <w:p w14:paraId="34732C0D" w14:textId="77777777" w:rsidR="00610043" w:rsidRDefault="00EC037F">
            <w:r>
              <w:rPr>
                <w:sz w:val="16"/>
              </w:rPr>
              <w:t>Reusable knowledge adoption; SME dependency reduction</w:t>
            </w:r>
          </w:p>
        </w:tc>
      </w:tr>
    </w:tbl>
    <w:p w14:paraId="29F68208" w14:textId="77777777" w:rsidR="00610043" w:rsidRDefault="00610043"/>
    <w:p w14:paraId="70E738E2" w14:textId="77777777" w:rsidR="00610043" w:rsidRDefault="00EC037F">
      <w:pPr>
        <w:pStyle w:val="Heading1"/>
      </w:pPr>
      <w:r>
        <w:lastRenderedPageBreak/>
        <w:t>16. Risks and Mitigations</w:t>
      </w:r>
    </w:p>
    <w:tbl>
      <w:tblPr>
        <w:tblStyle w:val="TableGrid"/>
        <w:tblW w:w="0" w:type="auto"/>
        <w:jc w:val="center"/>
        <w:tblLook w:val="04A0" w:firstRow="1" w:lastRow="0" w:firstColumn="1" w:lastColumn="0" w:noHBand="0" w:noVBand="1"/>
      </w:tblPr>
      <w:tblGrid>
        <w:gridCol w:w="2159"/>
        <w:gridCol w:w="3740"/>
        <w:gridCol w:w="4459"/>
      </w:tblGrid>
      <w:tr w:rsidR="00610043" w14:paraId="1E099022" w14:textId="77777777">
        <w:trPr>
          <w:jc w:val="center"/>
        </w:trPr>
        <w:tc>
          <w:tcPr>
            <w:tcW w:w="2160" w:type="dxa"/>
            <w:shd w:val="clear" w:color="auto" w:fill="1F4E79"/>
          </w:tcPr>
          <w:p w14:paraId="717E16FB" w14:textId="77777777" w:rsidR="00610043" w:rsidRDefault="00EC037F">
            <w:r>
              <w:rPr>
                <w:b/>
                <w:color w:val="FFFFFF"/>
                <w:sz w:val="16"/>
              </w:rPr>
              <w:t>Risk</w:t>
            </w:r>
          </w:p>
        </w:tc>
        <w:tc>
          <w:tcPr>
            <w:tcW w:w="3744" w:type="dxa"/>
            <w:shd w:val="clear" w:color="auto" w:fill="1F4E79"/>
          </w:tcPr>
          <w:p w14:paraId="0D449625" w14:textId="77777777" w:rsidR="00610043" w:rsidRDefault="00EC037F">
            <w:r>
              <w:rPr>
                <w:b/>
                <w:color w:val="FFFFFF"/>
                <w:sz w:val="16"/>
              </w:rPr>
              <w:t>Impact</w:t>
            </w:r>
          </w:p>
        </w:tc>
        <w:tc>
          <w:tcPr>
            <w:tcW w:w="4464" w:type="dxa"/>
            <w:shd w:val="clear" w:color="auto" w:fill="1F4E79"/>
          </w:tcPr>
          <w:p w14:paraId="1B40BFC4" w14:textId="77777777" w:rsidR="00610043" w:rsidRDefault="00EC037F">
            <w:r>
              <w:rPr>
                <w:b/>
                <w:color w:val="FFFFFF"/>
                <w:sz w:val="16"/>
              </w:rPr>
              <w:t>Mitigation</w:t>
            </w:r>
          </w:p>
        </w:tc>
      </w:tr>
      <w:tr w:rsidR="00610043" w14:paraId="74F51CBF" w14:textId="77777777">
        <w:trPr>
          <w:jc w:val="center"/>
        </w:trPr>
        <w:tc>
          <w:tcPr>
            <w:tcW w:w="2160" w:type="dxa"/>
          </w:tcPr>
          <w:p w14:paraId="6FEB183A" w14:textId="77777777" w:rsidR="00610043" w:rsidRDefault="00EC037F">
            <w:r>
              <w:rPr>
                <w:sz w:val="16"/>
              </w:rPr>
              <w:t>AI hallucination</w:t>
            </w:r>
          </w:p>
        </w:tc>
        <w:tc>
          <w:tcPr>
            <w:tcW w:w="3744" w:type="dxa"/>
          </w:tcPr>
          <w:p w14:paraId="290D6BE6" w14:textId="77777777" w:rsidR="00610043" w:rsidRDefault="00EC037F">
            <w:r>
              <w:rPr>
                <w:sz w:val="16"/>
              </w:rPr>
              <w:t>Incorrect FHIR guidance may cause implementation defects.</w:t>
            </w:r>
          </w:p>
        </w:tc>
        <w:tc>
          <w:tcPr>
            <w:tcW w:w="4464" w:type="dxa"/>
          </w:tcPr>
          <w:p w14:paraId="02F10FBB" w14:textId="77777777" w:rsidR="00610043" w:rsidRDefault="00EC037F">
            <w:r>
              <w:rPr>
                <w:sz w:val="16"/>
              </w:rPr>
              <w:t>Use retrieval-grounded responses, citations, confidence indicators, and human review workflows.</w:t>
            </w:r>
          </w:p>
        </w:tc>
      </w:tr>
      <w:tr w:rsidR="00610043" w14:paraId="301FD79B" w14:textId="77777777">
        <w:trPr>
          <w:jc w:val="center"/>
        </w:trPr>
        <w:tc>
          <w:tcPr>
            <w:tcW w:w="2160" w:type="dxa"/>
          </w:tcPr>
          <w:p w14:paraId="7A5CC4D8" w14:textId="77777777" w:rsidR="00610043" w:rsidRDefault="00EC037F">
            <w:r>
              <w:rPr>
                <w:sz w:val="16"/>
              </w:rPr>
              <w:t>Incorrect profile interpretation</w:t>
            </w:r>
          </w:p>
        </w:tc>
        <w:tc>
          <w:tcPr>
            <w:tcW w:w="3744" w:type="dxa"/>
          </w:tcPr>
          <w:p w14:paraId="53F8942B" w14:textId="77777777" w:rsidR="00610043" w:rsidRDefault="00EC037F">
            <w:r>
              <w:rPr>
                <w:sz w:val="16"/>
              </w:rPr>
              <w:t>Payloads may pass generic FHIR but fail implementation-specific validation.</w:t>
            </w:r>
          </w:p>
        </w:tc>
        <w:tc>
          <w:tcPr>
            <w:tcW w:w="4464" w:type="dxa"/>
          </w:tcPr>
          <w:p w14:paraId="02591FA6" w14:textId="77777777" w:rsidR="00610043" w:rsidRDefault="00EC037F">
            <w:r>
              <w:rPr>
                <w:sz w:val="16"/>
              </w:rPr>
              <w:t>Support configurable profiles, IG repositories, and validator integration.</w:t>
            </w:r>
          </w:p>
        </w:tc>
      </w:tr>
      <w:tr w:rsidR="00610043" w14:paraId="3E175D79" w14:textId="77777777">
        <w:trPr>
          <w:jc w:val="center"/>
        </w:trPr>
        <w:tc>
          <w:tcPr>
            <w:tcW w:w="2160" w:type="dxa"/>
          </w:tcPr>
          <w:p w14:paraId="509F26E8" w14:textId="77777777" w:rsidR="00610043" w:rsidRDefault="00EC037F">
            <w:r>
              <w:rPr>
                <w:sz w:val="16"/>
              </w:rPr>
              <w:t>PHI leakage</w:t>
            </w:r>
          </w:p>
        </w:tc>
        <w:tc>
          <w:tcPr>
            <w:tcW w:w="3744" w:type="dxa"/>
          </w:tcPr>
          <w:p w14:paraId="04A47BB6" w14:textId="77777777" w:rsidR="00610043" w:rsidRDefault="00EC037F">
            <w:r>
              <w:rPr>
                <w:sz w:val="16"/>
              </w:rPr>
              <w:t>Privacy and compliance exposure.</w:t>
            </w:r>
          </w:p>
        </w:tc>
        <w:tc>
          <w:tcPr>
            <w:tcW w:w="4464" w:type="dxa"/>
          </w:tcPr>
          <w:p w14:paraId="352A9809" w14:textId="77777777" w:rsidR="00610043" w:rsidRDefault="00EC037F">
            <w:r>
              <w:rPr>
                <w:sz w:val="16"/>
              </w:rPr>
              <w:t>Use synthetic/de-identified data, DLP controls, audit logging, and strict ingestion policies.</w:t>
            </w:r>
          </w:p>
        </w:tc>
      </w:tr>
      <w:tr w:rsidR="00610043" w14:paraId="18B1E78D" w14:textId="77777777">
        <w:trPr>
          <w:jc w:val="center"/>
        </w:trPr>
        <w:tc>
          <w:tcPr>
            <w:tcW w:w="2160" w:type="dxa"/>
          </w:tcPr>
          <w:p w14:paraId="2169BA62" w14:textId="77777777" w:rsidR="00610043" w:rsidRDefault="00EC037F">
            <w:r>
              <w:rPr>
                <w:sz w:val="16"/>
              </w:rPr>
              <w:t>Over-reliance on assistant</w:t>
            </w:r>
          </w:p>
        </w:tc>
        <w:tc>
          <w:tcPr>
            <w:tcW w:w="3744" w:type="dxa"/>
          </w:tcPr>
          <w:p w14:paraId="702009C1" w14:textId="77777777" w:rsidR="00610043" w:rsidRDefault="00EC037F">
            <w:r>
              <w:rPr>
                <w:sz w:val="16"/>
              </w:rPr>
              <w:t>Teams may bypass architecture governance.</w:t>
            </w:r>
          </w:p>
        </w:tc>
        <w:tc>
          <w:tcPr>
            <w:tcW w:w="4464" w:type="dxa"/>
          </w:tcPr>
          <w:p w14:paraId="18232E3F" w14:textId="77777777" w:rsidR="00610043" w:rsidRDefault="00EC037F">
            <w:r>
              <w:rPr>
                <w:sz w:val="16"/>
              </w:rPr>
              <w:t>Add disclaimers, approval workflows, and architecture review checkpoints.</w:t>
            </w:r>
          </w:p>
        </w:tc>
      </w:tr>
      <w:tr w:rsidR="00610043" w14:paraId="1919F071" w14:textId="77777777">
        <w:trPr>
          <w:jc w:val="center"/>
        </w:trPr>
        <w:tc>
          <w:tcPr>
            <w:tcW w:w="2160" w:type="dxa"/>
          </w:tcPr>
          <w:p w14:paraId="7C0CDCB1" w14:textId="77777777" w:rsidR="00610043" w:rsidRDefault="00EC037F">
            <w:r>
              <w:rPr>
                <w:sz w:val="16"/>
              </w:rPr>
              <w:t>Standards change</w:t>
            </w:r>
          </w:p>
        </w:tc>
        <w:tc>
          <w:tcPr>
            <w:tcW w:w="3744" w:type="dxa"/>
          </w:tcPr>
          <w:p w14:paraId="147B75A7" w14:textId="77777777" w:rsidR="00610043" w:rsidRDefault="00EC037F">
            <w:r>
              <w:rPr>
                <w:sz w:val="16"/>
              </w:rPr>
              <w:t>FHIR, US Core, USCDI, and CMS requirements evolve.</w:t>
            </w:r>
          </w:p>
        </w:tc>
        <w:tc>
          <w:tcPr>
            <w:tcW w:w="4464" w:type="dxa"/>
          </w:tcPr>
          <w:p w14:paraId="5F5D4B2D" w14:textId="77777777" w:rsidR="00610043" w:rsidRDefault="00EC037F">
            <w:r>
              <w:rPr>
                <w:sz w:val="16"/>
              </w:rPr>
              <w:t xml:space="preserve">Maintain versioned knowledge packs </w:t>
            </w:r>
            <w:r>
              <w:rPr>
                <w:sz w:val="16"/>
              </w:rPr>
              <w:t>and standards update process.</w:t>
            </w:r>
          </w:p>
        </w:tc>
      </w:tr>
      <w:tr w:rsidR="00610043" w14:paraId="3BBCD03D" w14:textId="77777777">
        <w:trPr>
          <w:jc w:val="center"/>
        </w:trPr>
        <w:tc>
          <w:tcPr>
            <w:tcW w:w="2160" w:type="dxa"/>
          </w:tcPr>
          <w:p w14:paraId="1329D288" w14:textId="77777777" w:rsidR="00610043" w:rsidRDefault="00EC037F">
            <w:r>
              <w:rPr>
                <w:sz w:val="16"/>
              </w:rPr>
              <w:t>Low adoption</w:t>
            </w:r>
          </w:p>
        </w:tc>
        <w:tc>
          <w:tcPr>
            <w:tcW w:w="3744" w:type="dxa"/>
          </w:tcPr>
          <w:p w14:paraId="467E56B7" w14:textId="77777777" w:rsidR="00610043" w:rsidRDefault="00EC037F">
            <w:r>
              <w:rPr>
                <w:sz w:val="16"/>
              </w:rPr>
              <w:t>Users may continue relying on SMEs.</w:t>
            </w:r>
          </w:p>
        </w:tc>
        <w:tc>
          <w:tcPr>
            <w:tcW w:w="4464" w:type="dxa"/>
          </w:tcPr>
          <w:p w14:paraId="77D183DE" w14:textId="77777777" w:rsidR="00610043" w:rsidRDefault="00EC037F">
            <w:r>
              <w:rPr>
                <w:sz w:val="16"/>
              </w:rPr>
              <w:t>Embed product into onboarding, delivery workflows, QA processes, and engineering tools.</w:t>
            </w:r>
          </w:p>
        </w:tc>
      </w:tr>
    </w:tbl>
    <w:p w14:paraId="558D7FE9" w14:textId="77777777" w:rsidR="00610043" w:rsidRDefault="00610043"/>
    <w:p w14:paraId="3070FFFD" w14:textId="77777777" w:rsidR="00610043" w:rsidRDefault="00EC037F">
      <w:pPr>
        <w:pStyle w:val="Heading1"/>
      </w:pPr>
      <w:r>
        <w:t>17. Dependencies</w:t>
      </w:r>
    </w:p>
    <w:tbl>
      <w:tblPr>
        <w:tblStyle w:val="TableGrid"/>
        <w:tblW w:w="0" w:type="auto"/>
        <w:jc w:val="center"/>
        <w:tblLook w:val="04A0" w:firstRow="1" w:lastRow="0" w:firstColumn="1" w:lastColumn="0" w:noHBand="0" w:noVBand="1"/>
      </w:tblPr>
      <w:tblGrid>
        <w:gridCol w:w="2878"/>
        <w:gridCol w:w="7480"/>
      </w:tblGrid>
      <w:tr w:rsidR="00610043" w14:paraId="4EE91353" w14:textId="77777777">
        <w:trPr>
          <w:jc w:val="center"/>
        </w:trPr>
        <w:tc>
          <w:tcPr>
            <w:tcW w:w="2880" w:type="dxa"/>
            <w:shd w:val="clear" w:color="auto" w:fill="1F4E79"/>
          </w:tcPr>
          <w:p w14:paraId="7A19476D" w14:textId="77777777" w:rsidR="00610043" w:rsidRDefault="00EC037F">
            <w:r>
              <w:rPr>
                <w:b/>
                <w:color w:val="FFFFFF"/>
                <w:sz w:val="16"/>
              </w:rPr>
              <w:t>Dependency</w:t>
            </w:r>
          </w:p>
        </w:tc>
        <w:tc>
          <w:tcPr>
            <w:tcW w:w="7488" w:type="dxa"/>
            <w:shd w:val="clear" w:color="auto" w:fill="1F4E79"/>
          </w:tcPr>
          <w:p w14:paraId="36D61B7B" w14:textId="77777777" w:rsidR="00610043" w:rsidRDefault="00EC037F">
            <w:r>
              <w:rPr>
                <w:b/>
                <w:color w:val="FFFFFF"/>
                <w:sz w:val="16"/>
              </w:rPr>
              <w:t>Description</w:t>
            </w:r>
          </w:p>
        </w:tc>
      </w:tr>
      <w:tr w:rsidR="00610043" w14:paraId="6DDBD5DC" w14:textId="77777777">
        <w:trPr>
          <w:jc w:val="center"/>
        </w:trPr>
        <w:tc>
          <w:tcPr>
            <w:tcW w:w="2880" w:type="dxa"/>
          </w:tcPr>
          <w:p w14:paraId="5E974898" w14:textId="77777777" w:rsidR="00610043" w:rsidRDefault="00EC037F">
            <w:r>
              <w:rPr>
                <w:sz w:val="16"/>
              </w:rPr>
              <w:t>FHIR server</w:t>
            </w:r>
          </w:p>
        </w:tc>
        <w:tc>
          <w:tcPr>
            <w:tcW w:w="7488" w:type="dxa"/>
          </w:tcPr>
          <w:p w14:paraId="6CC8C935" w14:textId="77777777" w:rsidR="00610043" w:rsidRDefault="00EC037F">
            <w:r>
              <w:rPr>
                <w:sz w:val="16"/>
              </w:rPr>
              <w:t xml:space="preserve">Simulated FHIR server for </w:t>
            </w:r>
            <w:r>
              <w:rPr>
                <w:sz w:val="16"/>
              </w:rPr>
              <w:t>sandbox and hands-on practice.</w:t>
            </w:r>
          </w:p>
        </w:tc>
      </w:tr>
      <w:tr w:rsidR="00610043" w14:paraId="57CA0B8D" w14:textId="77777777">
        <w:trPr>
          <w:jc w:val="center"/>
        </w:trPr>
        <w:tc>
          <w:tcPr>
            <w:tcW w:w="2880" w:type="dxa"/>
          </w:tcPr>
          <w:p w14:paraId="25A8506F" w14:textId="77777777" w:rsidR="00610043" w:rsidRDefault="00EC037F">
            <w:r>
              <w:rPr>
                <w:sz w:val="16"/>
              </w:rPr>
              <w:t>FHIR validator</w:t>
            </w:r>
          </w:p>
        </w:tc>
        <w:tc>
          <w:tcPr>
            <w:tcW w:w="7488" w:type="dxa"/>
          </w:tcPr>
          <w:p w14:paraId="45228160" w14:textId="77777777" w:rsidR="00610043" w:rsidRDefault="00EC037F">
            <w:r>
              <w:rPr>
                <w:sz w:val="16"/>
              </w:rPr>
              <w:t>Validation against base FHIR and configured profiles.</w:t>
            </w:r>
          </w:p>
        </w:tc>
      </w:tr>
      <w:tr w:rsidR="00610043" w14:paraId="47B47DDA" w14:textId="77777777">
        <w:trPr>
          <w:jc w:val="center"/>
        </w:trPr>
        <w:tc>
          <w:tcPr>
            <w:tcW w:w="2880" w:type="dxa"/>
          </w:tcPr>
          <w:p w14:paraId="7D2A0B97" w14:textId="77777777" w:rsidR="00610043" w:rsidRDefault="00EC037F">
            <w:r>
              <w:rPr>
                <w:sz w:val="16"/>
              </w:rPr>
              <w:t>Knowledge repository</w:t>
            </w:r>
          </w:p>
        </w:tc>
        <w:tc>
          <w:tcPr>
            <w:tcW w:w="7488" w:type="dxa"/>
          </w:tcPr>
          <w:p w14:paraId="510BAB39" w14:textId="77777777" w:rsidR="00610043" w:rsidRDefault="00EC037F">
            <w:r>
              <w:rPr>
                <w:sz w:val="16"/>
              </w:rPr>
              <w:t>Approved FHIR learning and enterprise content.</w:t>
            </w:r>
          </w:p>
        </w:tc>
      </w:tr>
      <w:tr w:rsidR="00610043" w14:paraId="45355E00" w14:textId="77777777">
        <w:trPr>
          <w:jc w:val="center"/>
        </w:trPr>
        <w:tc>
          <w:tcPr>
            <w:tcW w:w="2880" w:type="dxa"/>
          </w:tcPr>
          <w:p w14:paraId="724CED5B" w14:textId="77777777" w:rsidR="00610043" w:rsidRDefault="00EC037F">
            <w:r>
              <w:rPr>
                <w:sz w:val="16"/>
              </w:rPr>
              <w:t>Identity provider</w:t>
            </w:r>
          </w:p>
        </w:tc>
        <w:tc>
          <w:tcPr>
            <w:tcW w:w="7488" w:type="dxa"/>
          </w:tcPr>
          <w:p w14:paraId="0C3AC21C" w14:textId="77777777" w:rsidR="00610043" w:rsidRDefault="00EC037F">
            <w:r>
              <w:rPr>
                <w:sz w:val="16"/>
              </w:rPr>
              <w:t>SSO and RBAC.</w:t>
            </w:r>
          </w:p>
        </w:tc>
      </w:tr>
      <w:tr w:rsidR="00610043" w14:paraId="3834E562" w14:textId="77777777">
        <w:trPr>
          <w:jc w:val="center"/>
        </w:trPr>
        <w:tc>
          <w:tcPr>
            <w:tcW w:w="2880" w:type="dxa"/>
          </w:tcPr>
          <w:p w14:paraId="2B63F7D3" w14:textId="77777777" w:rsidR="00610043" w:rsidRDefault="00EC037F">
            <w:r>
              <w:rPr>
                <w:sz w:val="16"/>
              </w:rPr>
              <w:t>Terminology service</w:t>
            </w:r>
          </w:p>
        </w:tc>
        <w:tc>
          <w:tcPr>
            <w:tcW w:w="7488" w:type="dxa"/>
          </w:tcPr>
          <w:p w14:paraId="35271A9E" w14:textId="77777777" w:rsidR="00610043" w:rsidRDefault="00EC037F">
            <w:r>
              <w:rPr>
                <w:sz w:val="16"/>
              </w:rPr>
              <w:t>Code system and value set support.</w:t>
            </w:r>
          </w:p>
        </w:tc>
      </w:tr>
      <w:tr w:rsidR="00610043" w14:paraId="3135BC0F" w14:textId="77777777">
        <w:trPr>
          <w:jc w:val="center"/>
        </w:trPr>
        <w:tc>
          <w:tcPr>
            <w:tcW w:w="2880" w:type="dxa"/>
          </w:tcPr>
          <w:p w14:paraId="6050AD1A" w14:textId="77777777" w:rsidR="00610043" w:rsidRDefault="00EC037F">
            <w:r>
              <w:rPr>
                <w:sz w:val="16"/>
              </w:rPr>
              <w:t>LMS integration</w:t>
            </w:r>
          </w:p>
        </w:tc>
        <w:tc>
          <w:tcPr>
            <w:tcW w:w="7488" w:type="dxa"/>
          </w:tcPr>
          <w:p w14:paraId="120DA9BF" w14:textId="77777777" w:rsidR="00610043" w:rsidRDefault="00EC037F">
            <w:r>
              <w:rPr>
                <w:sz w:val="16"/>
              </w:rPr>
              <w:t>Optional enterprise learning tracking.</w:t>
            </w:r>
          </w:p>
        </w:tc>
      </w:tr>
      <w:tr w:rsidR="00610043" w14:paraId="63B70658" w14:textId="77777777">
        <w:trPr>
          <w:jc w:val="center"/>
        </w:trPr>
        <w:tc>
          <w:tcPr>
            <w:tcW w:w="2880" w:type="dxa"/>
          </w:tcPr>
          <w:p w14:paraId="757C63B6" w14:textId="77777777" w:rsidR="00610043" w:rsidRDefault="00EC037F">
            <w:r>
              <w:rPr>
                <w:sz w:val="16"/>
              </w:rPr>
              <w:t>Test management tool</w:t>
            </w:r>
          </w:p>
        </w:tc>
        <w:tc>
          <w:tcPr>
            <w:tcW w:w="7488" w:type="dxa"/>
          </w:tcPr>
          <w:p w14:paraId="400A3C45" w14:textId="77777777" w:rsidR="00610043" w:rsidRDefault="00EC037F">
            <w:r>
              <w:rPr>
                <w:sz w:val="16"/>
              </w:rPr>
              <w:t>Optional export and lifecycle integration.</w:t>
            </w:r>
          </w:p>
        </w:tc>
      </w:tr>
    </w:tbl>
    <w:p w14:paraId="7F7B51A8" w14:textId="77777777" w:rsidR="00610043" w:rsidRDefault="00610043"/>
    <w:p w14:paraId="38F88541" w14:textId="77777777" w:rsidR="00610043" w:rsidRDefault="00EC037F">
      <w:pPr>
        <w:pStyle w:val="Heading1"/>
      </w:pPr>
      <w:r>
        <w:t>18. Open Questions</w:t>
      </w:r>
    </w:p>
    <w:p w14:paraId="311CE5C2" w14:textId="77777777" w:rsidR="00610043" w:rsidRDefault="00EC037F">
      <w:pPr>
        <w:pStyle w:val="ListNumber"/>
      </w:pPr>
      <w:r>
        <w:t>Which FHIR version should be the default for MVP: R4, R4B, or R5?</w:t>
      </w:r>
    </w:p>
    <w:p w14:paraId="3CA70078" w14:textId="77777777" w:rsidR="00610043" w:rsidRDefault="00EC037F">
      <w:pPr>
        <w:pStyle w:val="ListNumber"/>
      </w:pPr>
      <w:r>
        <w:t xml:space="preserve">Should the MVP prioritize payer </w:t>
      </w:r>
      <w:r>
        <w:t>workflows, provider workflows, or both equally?</w:t>
      </w:r>
    </w:p>
    <w:p w14:paraId="6DC9CFE3" w14:textId="77777777" w:rsidR="00610043" w:rsidRDefault="00EC037F">
      <w:pPr>
        <w:pStyle w:val="ListNumber"/>
      </w:pPr>
      <w:r>
        <w:t>Which implementation guides should be included in the first knowledge pack?</w:t>
      </w:r>
    </w:p>
    <w:p w14:paraId="72391E90" w14:textId="77777777" w:rsidR="00610043" w:rsidRDefault="00EC037F">
      <w:pPr>
        <w:pStyle w:val="ListNumber"/>
      </w:pPr>
      <w:r>
        <w:t>Should certification-readiness be mapped to a specific external FHIR certification path?</w:t>
      </w:r>
    </w:p>
    <w:p w14:paraId="1456781F" w14:textId="77777777" w:rsidR="00610043" w:rsidRDefault="00EC037F">
      <w:pPr>
        <w:pStyle w:val="ListNumber"/>
      </w:pPr>
      <w:r>
        <w:t>Which export formats are most important for QA: Excel, CSV, JSON, Jira, Azure DevOps, or test management tools?</w:t>
      </w:r>
    </w:p>
    <w:p w14:paraId="544AEFD6" w14:textId="77777777" w:rsidR="00610043" w:rsidRDefault="00EC037F">
      <w:pPr>
        <w:pStyle w:val="ListNumber"/>
      </w:pPr>
      <w:r>
        <w:t>Will enterprise clients upload their own implementation guides and design standards?</w:t>
      </w:r>
    </w:p>
    <w:p w14:paraId="59DFD5E2" w14:textId="77777777" w:rsidR="00610043" w:rsidRDefault="00EC037F">
      <w:pPr>
        <w:pStyle w:val="ListNumber"/>
      </w:pPr>
      <w:r>
        <w:t xml:space="preserve">Should the platform support read-only connection to enterprise non-production FHIR servers in </w:t>
      </w:r>
      <w:r>
        <w:t>Release 2 or Release 3?</w:t>
      </w:r>
    </w:p>
    <w:p w14:paraId="7B1D2394" w14:textId="77777777" w:rsidR="00610043" w:rsidRDefault="00EC037F">
      <w:pPr>
        <w:pStyle w:val="ListNumber"/>
      </w:pPr>
      <w:r>
        <w:t>What level of tenant-level customization is needed for different client organizations?</w:t>
      </w:r>
    </w:p>
    <w:p w14:paraId="27EAD4DC" w14:textId="77777777" w:rsidR="00610043" w:rsidRDefault="00EC037F">
      <w:pPr>
        <w:pStyle w:val="Heading1"/>
      </w:pPr>
      <w:r>
        <w:t>19. Recommendation</w:t>
      </w:r>
    </w:p>
    <w:p w14:paraId="76F4CB91" w14:textId="77777777" w:rsidR="00610043" w:rsidRDefault="00EC037F">
      <w:pPr>
        <w:pStyle w:val="BodyText"/>
      </w:pPr>
      <w:r>
        <w:t>Position FHIR Copilot Platform as a FHIR productivity and capability platform, not merely a training tool. The strongest differentiation is the integrated combination of structured learning, hands-on sandbox, AI development assistant, test case generation, enterprise knowledge democratization, and US healthcare workflow orientation.</w:t>
      </w:r>
    </w:p>
    <w:p w14:paraId="28327D1A" w14:textId="77777777" w:rsidR="00610043" w:rsidRDefault="00EC037F">
      <w:pPr>
        <w:pStyle w:val="BodyText"/>
      </w:pPr>
      <w:r>
        <w:t>The platform should be introduced through a practical MVP focused on learning, sandbox practice, developer productivity, QA acceleration, and governed knowledge reuse. Future releases should deepen enterprise integrations, implementation guide support, standards version management, and readiness analytics.</w:t>
      </w:r>
    </w:p>
    <w:p w14:paraId="33F61900" w14:textId="77777777" w:rsidR="00610043" w:rsidRDefault="00EC037F">
      <w:pPr>
        <w:pStyle w:val="Heading1"/>
      </w:pPr>
      <w:r>
        <w:t>20. References and Source Notes</w:t>
      </w:r>
    </w:p>
    <w:p w14:paraId="0329E494" w14:textId="77777777" w:rsidR="00610043" w:rsidRDefault="00EC037F">
      <w:pPr>
        <w:pStyle w:val="ListBullet"/>
      </w:pPr>
      <w:r>
        <w:t>FHIR One Pager.docx, user-provided source document used as primary inspiration for product framing, problem statement, offerings, target users, and initial feature ideas.</w:t>
      </w:r>
    </w:p>
    <w:p w14:paraId="7932B17E" w14:textId="77777777" w:rsidR="00610043" w:rsidRDefault="00EC037F">
      <w:pPr>
        <w:pStyle w:val="ListBullet"/>
      </w:pPr>
      <w:r>
        <w:t>HL7 FHIR specification and documentation used as standards context for FHIR resources, REST APIs, profiles, terminology, validation, and implementation guidance.</w:t>
      </w:r>
    </w:p>
    <w:p w14:paraId="28D023AA" w14:textId="77777777" w:rsidR="00610043" w:rsidRDefault="00EC037F">
      <w:pPr>
        <w:pStyle w:val="ListBullet"/>
      </w:pPr>
      <w:r>
        <w:t>US Core and USCDI public guidance used as US healthcare interoperability context.</w:t>
      </w:r>
    </w:p>
    <w:p w14:paraId="53F50919" w14:textId="77777777" w:rsidR="00610043" w:rsidRDefault="00EC037F">
      <w:pPr>
        <w:pStyle w:val="ListBullet"/>
      </w:pPr>
      <w:r>
        <w:t>CMS Interoperability and Prior Authorization Final Rule public information used as US payer/provider regulatory context.</w:t>
      </w:r>
    </w:p>
    <w:sectPr w:rsidR="00610043"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F15617" w14:textId="77777777" w:rsidR="00EC037F" w:rsidRDefault="00EC037F">
      <w:pPr>
        <w:spacing w:after="0" w:line="240" w:lineRule="auto"/>
      </w:pPr>
      <w:r>
        <w:separator/>
      </w:r>
    </w:p>
  </w:endnote>
  <w:endnote w:type="continuationSeparator" w:id="0">
    <w:p w14:paraId="77E65557" w14:textId="77777777" w:rsidR="00EC037F" w:rsidRDefault="00EC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3DD3A4" w14:textId="77777777" w:rsidR="00610043" w:rsidRDefault="00EC037F">
    <w:pPr>
      <w:pStyle w:val="Footer"/>
      <w:jc w:val="center"/>
    </w:pPr>
    <w:r>
      <w:rPr>
        <w:color w:val="646464"/>
        <w:sz w:val="14"/>
      </w:rPr>
      <w:t>FHIR Copilot Platform PRD | Internal / Client Discussion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493048" w14:textId="77777777" w:rsidR="00EC037F" w:rsidRDefault="00EC037F">
      <w:pPr>
        <w:spacing w:after="0" w:line="240" w:lineRule="auto"/>
      </w:pPr>
      <w:r>
        <w:separator/>
      </w:r>
    </w:p>
  </w:footnote>
  <w:footnote w:type="continuationSeparator" w:id="0">
    <w:p w14:paraId="19B162F0" w14:textId="77777777" w:rsidR="00EC037F" w:rsidRDefault="00EC0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037185">
    <w:abstractNumId w:val="8"/>
  </w:num>
  <w:num w:numId="2" w16cid:durableId="1017997171">
    <w:abstractNumId w:val="6"/>
  </w:num>
  <w:num w:numId="3" w16cid:durableId="1991976451">
    <w:abstractNumId w:val="5"/>
  </w:num>
  <w:num w:numId="4" w16cid:durableId="1469544574">
    <w:abstractNumId w:val="4"/>
  </w:num>
  <w:num w:numId="5" w16cid:durableId="1278217522">
    <w:abstractNumId w:val="7"/>
  </w:num>
  <w:num w:numId="6" w16cid:durableId="1455908986">
    <w:abstractNumId w:val="3"/>
  </w:num>
  <w:num w:numId="7" w16cid:durableId="743843899">
    <w:abstractNumId w:val="2"/>
  </w:num>
  <w:num w:numId="8" w16cid:durableId="347609959">
    <w:abstractNumId w:val="1"/>
  </w:num>
  <w:num w:numId="9" w16cid:durableId="287782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0043"/>
    <w:rsid w:val="00AA1D8D"/>
    <w:rsid w:val="00B47730"/>
    <w:rsid w:val="00CB0664"/>
    <w:rsid w:val="00EC03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757DB81-1E66-48EA-A73E-D5CAF9EC0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3606</Words>
  <Characters>20555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Prabhakar Makam</cp:lastModifiedBy>
  <cp:revision>2</cp:revision>
  <dcterms:created xsi:type="dcterms:W3CDTF">2026-07-02T09:55:00Z</dcterms:created>
  <dcterms:modified xsi:type="dcterms:W3CDTF">2026-07-02T09:55:00Z</dcterms:modified>
  <cp:category/>
</cp:coreProperties>
</file>