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center"/>
      </w:pPr>
      <w:r>
        <w:rPr>
          <w:rFonts w:ascii="Calibri (MS) Bold" w:hAnsi="Calibri (MS) Bold" w:cs="Calibri (MS) Bold" w:eastAsia="Calibri (MS) Bold"/>
          <w:b/>
          <w:bCs/>
          <w:color w:val="000000"/>
          <w:sz w:val="28"/>
          <w:szCs w:val="28"/>
        </w:rPr>
        <w:t xml:space="preserve"> Ideation Phase</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8"/>
          <w:szCs w:val="28"/>
        </w:rPr>
        <w:t>Define the Problem Statements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5"/>
        <w:gridCol w:w="4515"/>
      </w:tblGrid>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2"/>
                <w:szCs w:val="22"/>
              </w:rPr>
              <w:t>27</w:t>
            </w:r>
            <w:r>
              <w:rPr>
                <w:rFonts w:ascii="Calibri (MS) Bold" w:hAnsi="Calibri (MS) Bold" w:cs="Calibri (MS) Bold" w:eastAsia="Calibri (MS) Bold"/>
                <w:b/>
                <w:bCs/>
                <w:color w:val="000000"/>
                <w:sz w:val="22"/>
                <w:szCs w:val="22"/>
              </w:rPr>
              <w:t xml:space="preserve"> J</w:t>
            </w:r>
            <w:r>
              <w:rPr>
                <w:rFonts w:ascii="Calibri (MS) Bold" w:hAnsi="Calibri (MS) Bold" w:cs="Calibri (MS) Bold" w:eastAsia="Calibri (MS) Bold"/>
                <w:b/>
                <w:bCs/>
                <w:color w:val="000000"/>
                <w:sz w:val="22"/>
                <w:szCs w:val="22"/>
              </w:rPr>
              <w:t xml:space="preserve">une </w:t>
            </w:r>
            <w:r>
              <w:rPr>
                <w:rFonts w:ascii="Calibri (MS) Bold" w:hAnsi="Calibri (MS) Bold" w:cs="Calibri (MS) Bold" w:eastAsia="Calibri (MS) Bold"/>
                <w:b/>
                <w:bCs/>
                <w:color w:val="000000"/>
                <w:sz w:val="22"/>
                <w:szCs w:val="22"/>
              </w:rPr>
              <w:t>2025</w:t>
            </w:r>
            <w:r>
              <w:rPr>
                <w:rFonts w:ascii="Arimo Bold" w:hAnsi="Arimo Bold" w:cs="Arimo Bold" w:eastAsia="Arimo Bold"/>
                <w:b/>
                <w:bCs/>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Team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Bold" w:hAnsi="Arimo Bold" w:cs="Arimo Bold" w:eastAsia="Arimo Bold"/>
                <w:b/>
                <w:bCs/>
                <w:color w:val="000000"/>
                <w:sz w:val="24"/>
                <w:szCs w:val="24"/>
              </w:rPr>
              <w:t>LTVIP2025TMID60609</w:t>
            </w: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Bold" w:hAnsi="Arimo Bold" w:cs="Arimo Bold" w:eastAsia="Arimo Bold"/>
                <w:b/>
                <w:bCs/>
                <w:color w:val="2d2828"/>
                <w:sz w:val="28"/>
                <w:szCs w:val="28"/>
              </w:rPr>
              <w:t>DocSpot: Seamless Appointment Booking for Health</w:t>
            </w:r>
            <w:r>
              <w:rPr>
                <w:rFonts w:ascii="Arimo Bold" w:hAnsi="Arimo Bold" w:cs="Arimo Bold" w:eastAsia="Arimo Bold"/>
                <w:b/>
                <w:bCs/>
                <w:color w:val="2d2828"/>
                <w:sz w:val="28"/>
                <w:szCs w:val="28"/>
              </w:rPr>
              <w: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2"/>
                <w:szCs w:val="22"/>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Maximum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2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Customer Problem Statement Template: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Create a problem statement to understand your customer's point of view. The Customer Problem Statement template helps you focus on what matters to create experiences people will love.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674534"/>
            <wp:docPr id="0" name="Drawing 0" descr="Graphical user interface, text, application, email  Description automatically generated"/>
            <wp:cNvGraphicFramePr>
              <a:graphicFrameLocks noChangeAspect="true"/>
            </wp:cNvGraphicFramePr>
            <a:graphic>
              <a:graphicData uri="http://schemas.openxmlformats.org/drawingml/2006/picture">
                <pic:pic xmlns:pic="http://schemas.openxmlformats.org/drawingml/2006/picture">
                  <pic:nvPicPr>
                    <pic:cNvPr id="0" name="Picture 0" descr="295c3e42fe9848b6427d49b8def22cac.png"/>
                    <pic:cNvPicPr>
                      <a:picLocks noChangeAspect="true"/>
                    </pic:cNvPicPr>
                  </pic:nvPicPr>
                  <pic:blipFill>
                    <a:blip r:embed="rId3"/>
                    <a:srcRect l="0" t="0" r="0" b="0"/>
                    <a:stretch>
                      <a:fillRect/>
                    </a:stretch>
                  </pic:blipFill>
                  <pic:spPr>
                    <a:xfrm flipH="false" flipV="false">
                      <a:off x="0" y="0"/>
                      <a:ext cx="5734050" cy="267453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 xml:space="preserve">Reference: </w:t>
      </w:r>
      <w:hyperlink r:id="rId4">
        <w:r>
          <w:rPr>
            <w:rFonts w:ascii="Calibri (MS)" w:hAnsi="Calibri (MS)" w:cs="Calibri (MS)" w:eastAsia="Calibri (MS)"/>
            <w:color w:val="0563c1"/>
            <w:sz w:val="24"/>
            <w:szCs w:val="24"/>
            <w:u w:val="single" w:color="0563c1"/>
          </w:rPr>
          <w:t>https://miro.com/templates/customer-problem-statement/</w:t>
        </w:r>
      </w:hyperlink>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Example:</w:t>
      </w:r>
      <w:r>
        <w:rPr>
          <w:rFonts w:ascii="Calibri (MS) Bold" w:hAnsi="Calibri (MS) Bold" w:cs="Calibri (MS) Bold" w:eastAsia="Calibri (MS) Bold"/>
          <w:b/>
          <w:bCs/>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2"/>
          <w:szCs w:val="22"/>
        </w:rPr>
        <w:t xml:space="preserve">I am                                    I’m trying to                       But                                       Because                            Which makes me feel
</w:t>
      </w:r>
    </w:p>
    <w:p>
      <w:pPr>
        <w:spacing w:after="120" w:before="120"/>
        <w:jc w:val="center"/>
      </w:pPr>
      <w:r>
        <w:drawing>
          <wp:anchor simplePos="false" relativeHeight="0" behindDoc="false" locked="false" layoutInCell="true" allowOverlap="true">
            <wp:simplePos x="0" y="0"/>
            <wp:positionH relativeFrom="page">
              <wp:posOffset>109538</wp:posOffset>
            </wp:positionH>
            <wp:positionV relativeFrom="paragraph">
              <wp:posOffset>0</wp:posOffset>
            </wp:positionV>
            <wp:extent cx="7343775" cy="1562230"/>
            <wp:wrapTopAndBottom/>
            <wp:docPr id="1" name="Drawing 1" descr="9688a7af79b46b81a8602459e6575af4.png"/>
            <wp:cNvGraphicFramePr>
              <a:graphicFrameLocks noChangeAspect="true"/>
            </wp:cNvGraphicFramePr>
            <a:graphic>
              <a:graphicData uri="http://schemas.openxmlformats.org/drawingml/2006/picture">
                <pic:pic xmlns:pic="http://schemas.openxmlformats.org/drawingml/2006/picture">
                  <pic:nvPicPr>
                    <pic:cNvPr id="0" name="Picture 1" descr="9688a7af79b46b81a8602459e6575af4.png"/>
                    <pic:cNvPicPr>
                      <a:picLocks noChangeAspect="true"/>
                    </pic:cNvPicPr>
                  </pic:nvPicPr>
                  <pic:blipFill>
                    <a:blip r:embed="rId5"/>
                    <a:srcRect l="1658" t="23241" r="0" b="0"/>
                    <a:stretch>
                      <a:fillRect/>
                    </a:stretch>
                  </pic:blipFill>
                  <pic:spPr>
                    <a:xfrm flipH="false" flipV="false">
                      <a:off x="0" y="0"/>
                      <a:ext cx="7343775" cy="1562230"/>
                    </a:xfrm>
                    <a:prstGeom prst="rect">
                      <a:avLst/>
                    </a:prstGeom>
                  </pic:spPr>
                </pic:pic>
              </a:graphicData>
            </a:graphic>
          </wp:anchor>
        </w:drawing>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649"/>
        <w:gridCol w:w="1272"/>
        <w:gridCol w:w="1399"/>
        <w:gridCol w:w="1083"/>
        <w:gridCol w:w="1347"/>
        <w:gridCol w:w="2277"/>
      </w:tblGrid>
      <w:tr>
        <w:tc>
          <w:tcPr>
            <w:tcW w:w="1649"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Problem Statement (PS)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72"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I am (Customer)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99"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I’m trying to</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083"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But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47"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Because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77"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Which makes me feel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64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PS-1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72"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a working adult who juggles between job and personal life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99"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book a doctor’s appointment during a free hour</w:t>
            </w:r>
            <w:r>
              <w:rPr>
                <w:rFonts w:ascii="Arimo" w:hAnsi="Arimo" w:cs="Arimo" w:eastAsia="Arimo"/>
                <w:color w:val="000000"/>
                <w:sz w:val="24"/>
                <w:szCs w:val="24"/>
              </w:rPr>
              <w:t xml:space="preserve">
</w:t>
            </w:r>
          </w:p>
        </w:tc>
        <w:tc>
          <w:tcPr>
            <w:tcW w:w="1083"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appointments aren’t available when I’m free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47"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most clinics don’t show real-time slot availability or offer flexible timings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277"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frustrated and worried about my health</w:t>
            </w:r>
            <w:r>
              <w:rPr>
                <w:rFonts w:ascii="Arimo" w:hAnsi="Arimo" w:cs="Arimo" w:eastAsia="Arimo"/>
                <w:color w:val="000000"/>
                <w:sz w:val="24"/>
                <w:szCs w:val="24"/>
              </w:rPr>
              <w:t xml:space="preserve">
</w:t>
            </w:r>
          </w:p>
        </w:tc>
      </w:tr>
      <w:tr>
        <w:tc>
          <w:tcPr>
            <w:tcW w:w="164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PS-2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272"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a college student new to the city and unfamiliar with nearby clinics</w:t>
            </w:r>
            <w:r>
              <w:rPr>
                <w:rFonts w:ascii="Arimo" w:hAnsi="Arimo" w:cs="Arimo" w:eastAsia="Arimo"/>
                <w:color w:val="000000"/>
                <w:sz w:val="24"/>
                <w:szCs w:val="24"/>
              </w:rPr>
              <w:t xml:space="preserve">
</w:t>
            </w:r>
          </w:p>
        </w:tc>
        <w:tc>
          <w:tcPr>
            <w:tcW w:w="1399"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find a verified doctor nearby and book easily</w:t>
            </w:r>
            <w:r>
              <w:rPr>
                <w:rFonts w:ascii="Arimo" w:hAnsi="Arimo" w:cs="Arimo" w:eastAsia="Arimo"/>
                <w:color w:val="000000"/>
                <w:sz w:val="24"/>
                <w:szCs w:val="24"/>
              </w:rPr>
              <w:t xml:space="preserve">
</w:t>
            </w:r>
          </w:p>
        </w:tc>
        <w:tc>
          <w:tcPr>
            <w:tcW w:w="1083"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I can’t figure out which doctor is trustworthy and available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47"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there’s no centralized app for instant booking with reviews and ratings</w:t>
            </w:r>
            <w:r>
              <w:rPr>
                <w:rFonts w:ascii="Arimo" w:hAnsi="Arimo" w:cs="Arimo" w:eastAsia="Arimo"/>
                <w:color w:val="000000"/>
                <w:sz w:val="24"/>
                <w:szCs w:val="24"/>
              </w:rPr>
              <w:t xml:space="preserve">
</w:t>
            </w:r>
          </w:p>
        </w:tc>
        <w:tc>
          <w:tcPr>
            <w:tcW w:w="2277"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anxious and overwhelmed by too many options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Bold">
    <w:panose1 w:val="020B0704020202020204"/>
    <w:charset w:characterSet="1"/>
    <w:embedBold r:id="rId3"/>
  </w:font>
  <w:font w:name="Arimo Italics">
    <w:panose1 w:val="020B0604020202090204"/>
    <w:charset w:characterSet="1"/>
    <w:embedItalic r:id="rId4"/>
  </w:font>
  <w:font w:name="Calibri (MS)">
    <w:panose1 w:val="020F0502020204030204"/>
    <w:charset w:characterSet="1"/>
  </w:font>
  <w:font w:name="Calibri (MS) Bold">
    <w:panose1 w:val="020F070203040403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https://miro.com/templates/customer-problem-statement/" TargetMode="External" Type="http://schemas.openxmlformats.org/officeDocument/2006/relationships/hyperlink"/><Relationship Id="rId5"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2025-06-27T15:28:05Z</dcterms:created>
  <dc:creator>Apache POI</dc:creator>
</cp:coreProperties>
</file>