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259" w:lineRule="auto"/>
        <w:ind w:firstLine="0" w:start="0"/>
        <w:jc w:val="center"/>
      </w:pPr>
      <w:r>
        <w:rPr>
          <w:rFonts w:ascii="Calibri (MS) Bold" w:hAnsi="Calibri (MS) Bold" w:cs="Calibri (MS) Bold" w:eastAsia="Calibri (MS) Bold"/>
          <w:b/>
          <w:bCs/>
          <w:color w:val="000000"/>
          <w:sz w:val="28"/>
          <w:szCs w:val="28"/>
        </w:rPr>
        <w:t>Ideation Phase</w:t>
      </w:r>
      <w:r>
        <w:rPr>
          <w:rFonts w:ascii="Arimo" w:hAnsi="Arimo" w:cs="Arimo" w:eastAsia="Arimo"/>
          <w:color w:val="000000"/>
          <w:sz w:val="24"/>
          <w:szCs w:val="24"/>
        </w:rPr>
        <w:t xml:space="preserve">
</w:t>
      </w:r>
    </w:p>
    <w:p>
      <w:pPr>
        <w:spacing w:after="120" w:before="120" w:line="259" w:lineRule="auto"/>
        <w:ind w:firstLine="0" w:start="0"/>
        <w:jc w:val="center"/>
      </w:pPr>
      <w:r>
        <w:rPr>
          <w:rFonts w:ascii="Calibri (MS) Bold" w:hAnsi="Calibri (MS) Bold" w:cs="Calibri (MS) Bold" w:eastAsia="Calibri (MS) Bold"/>
          <w:b/>
          <w:bCs/>
          <w:color w:val="000000"/>
          <w:sz w:val="28"/>
          <w:szCs w:val="28"/>
        </w:rPr>
        <w:t>Empathize &amp; Discover</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4515"/>
        <w:gridCol w:w="4515"/>
      </w:tblGrid>
      <w:tr>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Date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000000"/>
                <w:sz w:val="22"/>
                <w:szCs w:val="22"/>
              </w:rPr>
              <w:t>27</w:t>
            </w:r>
            <w:r>
              <w:rPr>
                <w:rFonts w:ascii="Calibri (MS) Bold" w:hAnsi="Calibri (MS) Bold" w:cs="Calibri (MS) Bold" w:eastAsia="Calibri (MS) Bold"/>
                <w:b/>
                <w:bCs/>
                <w:color w:val="000000"/>
                <w:sz w:val="22"/>
                <w:szCs w:val="22"/>
              </w:rPr>
              <w:t xml:space="preserve"> J</w:t>
            </w:r>
            <w:r>
              <w:rPr>
                <w:rFonts w:ascii="Calibri (MS) Bold" w:hAnsi="Calibri (MS) Bold" w:cs="Calibri (MS) Bold" w:eastAsia="Calibri (MS) Bold"/>
                <w:b/>
                <w:bCs/>
                <w:color w:val="000000"/>
                <w:sz w:val="22"/>
                <w:szCs w:val="22"/>
              </w:rPr>
              <w:t xml:space="preserve">une </w:t>
            </w:r>
            <w:r>
              <w:rPr>
                <w:rFonts w:ascii="Calibri (MS) Bold" w:hAnsi="Calibri (MS) Bold" w:cs="Calibri (MS) Bold" w:eastAsia="Calibri (MS) Bold"/>
                <w:b/>
                <w:bCs/>
                <w:color w:val="000000"/>
                <w:sz w:val="22"/>
                <w:szCs w:val="22"/>
              </w:rPr>
              <w:t>2025</w:t>
            </w:r>
            <w:r>
              <w:rPr>
                <w:rFonts w:ascii="Arimo Bold" w:hAnsi="Arimo Bold" w:cs="Arimo Bold" w:eastAsia="Arimo Bold"/>
                <w:b/>
                <w:bCs/>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2"/>
                <w:szCs w:val="22"/>
              </w:rPr>
              <w:t xml:space="preserve">
</w:t>
            </w:r>
          </w:p>
        </w:tc>
      </w:tr>
      <w:tr>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Team ID</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59" w:lineRule="auto"/>
              <w:ind w:firstLine="0" w:start="0"/>
              <w:jc w:val="start"/>
            </w:pPr>
            <w:r>
              <w:rPr>
                <w:rFonts w:ascii="Arimo Bold" w:hAnsi="Arimo Bold" w:cs="Arimo Bold" w:eastAsia="Arimo Bold"/>
                <w:b/>
                <w:bCs/>
                <w:color w:val="000000"/>
                <w:sz w:val="24"/>
                <w:szCs w:val="24"/>
              </w:rPr>
              <w:t>LTVIP2025TMID60609</w:t>
            </w:r>
            <w:r>
              <w:rPr>
                <w:rFonts w:ascii="Arimo" w:hAnsi="Arimo" w:cs="Arimo" w:eastAsia="Arimo"/>
                <w:color w:val="000000"/>
                <w:sz w:val="24"/>
                <w:szCs w:val="24"/>
              </w:rPr>
              <w:t xml:space="preserve">
</w:t>
            </w:r>
          </w:p>
        </w:tc>
      </w:tr>
      <w:tr>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Project Name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59" w:lineRule="auto"/>
              <w:ind w:firstLine="0" w:start="0"/>
              <w:jc w:val="start"/>
            </w:pPr>
            <w:r>
              <w:rPr>
                <w:rFonts w:ascii="Arimo Bold" w:hAnsi="Arimo Bold" w:cs="Arimo Bold" w:eastAsia="Arimo Bold"/>
                <w:b/>
                <w:bCs/>
                <w:color w:val="2d2828"/>
                <w:sz w:val="28"/>
                <w:szCs w:val="28"/>
              </w:rPr>
              <w:t>DocSpot: Seamless Appointment Booking for Health</w:t>
            </w:r>
            <w:r>
              <w:rPr>
                <w:rFonts w:ascii="Arimo Bold" w:hAnsi="Arimo Bold" w:cs="Arimo Bold" w:eastAsia="Arimo Bold"/>
                <w:b/>
                <w:bCs/>
                <w:color w:val="2d2828"/>
                <w:sz w:val="28"/>
                <w:szCs w:val="28"/>
              </w:rPr>
              <w: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Maximum Marks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4 Marks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24"/>
          <w:szCs w:val="24"/>
        </w:rPr>
        <w:t>Empathy Map Canvas:</w:t>
      </w:r>
      <w:r>
        <w:rPr>
          <w:rFonts w:ascii="Arimo" w:hAnsi="Arimo" w:cs="Arimo" w:eastAsia="Arimo"/>
          <w:color w:val="000000"/>
          <w:sz w:val="24"/>
          <w:szCs w:val="24"/>
        </w:rPr>
        <w:t xml:space="preserve">
</w:t>
      </w:r>
    </w:p>
    <w:p>
      <w:pPr>
        <w:spacing w:after="120" w:before="120" w:line="240" w:lineRule="auto"/>
        <w:ind w:firstLine="0" w:start="0"/>
        <w:jc w:val="start"/>
      </w:pPr>
      <w:r>
        <w:rPr>
          <w:rFonts w:ascii="Calibri (MS)" w:hAnsi="Calibri (MS)" w:cs="Calibri (MS)" w:eastAsia="Calibri (MS)"/>
          <w:color w:val="2a2a2a"/>
          <w:sz w:val="24"/>
          <w:szCs w:val="24"/>
        </w:rPr>
        <w:t xml:space="preserve">An empathy map is a simple, easy-to-digest visual that captures knowledge about a user’s behaviours and attitudes. </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Calibri (MS)" w:hAnsi="Calibri (MS)" w:cs="Calibri (MS)" w:eastAsia="Calibri (MS)"/>
          <w:color w:val="2a2a2a"/>
          <w:sz w:val="24"/>
          <w:szCs w:val="24"/>
        </w:rPr>
        <w:t>It is a useful tool to helps teams better understand their users.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2a2a2a"/>
          <w:sz w:val="24"/>
          <w:szCs w:val="24"/>
        </w:rPr>
        <w:t>Example: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center"/>
      </w:pPr>
      <w:r>
        <w:drawing>
          <wp:anchor simplePos="false" relativeHeight="0" behindDoc="false" locked="false" layoutInCell="true" allowOverlap="true">
            <wp:simplePos x="0" y="0"/>
            <wp:positionH relativeFrom="page">
              <wp:posOffset>171450</wp:posOffset>
            </wp:positionH>
            <wp:positionV relativeFrom="paragraph">
              <wp:posOffset>0</wp:posOffset>
            </wp:positionV>
            <wp:extent cx="7219950" cy="4895850"/>
            <wp:wrapTopAndBottom/>
            <wp:docPr id="0" name="Drawing 0" descr="56be939dff1eb5fc82a3e49b260fb6ac.png"/>
            <wp:cNvGraphicFramePr>
              <a:graphicFrameLocks noChangeAspect="true"/>
            </wp:cNvGraphicFramePr>
            <a:graphic>
              <a:graphicData uri="http://schemas.openxmlformats.org/drawingml/2006/picture">
                <pic:pic xmlns:pic="http://schemas.openxmlformats.org/drawingml/2006/picture">
                  <pic:nvPicPr>
                    <pic:cNvPr id="0" name="Picture 0" descr="56be939dff1eb5fc82a3e49b260fb6ac.png"/>
                    <pic:cNvPicPr>
                      <a:picLocks noChangeAspect="true"/>
                    </pic:cNvPicPr>
                  </pic:nvPicPr>
                  <pic:blipFill>
                    <a:blip r:embed="rId3"/>
                    <a:srcRect l="785" t="900" r="0" b="1419"/>
                    <a:stretch>
                      <a:fillRect/>
                    </a:stretch>
                  </pic:blipFill>
                  <pic:spPr>
                    <a:xfrm flipH="false" flipV="false">
                      <a:off x="0" y="0"/>
                      <a:ext cx="7219950" cy="4895850"/>
                    </a:xfrm>
                    <a:prstGeom prst="rect">
                      <a:avLst/>
                    </a:prstGeom>
                  </pic:spPr>
                </pic:pic>
              </a:graphicData>
            </a:graphic>
          </wp:anchor>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4"/>
          <w:szCs w:val="24"/>
        </w:rPr>
        <w:t xml:space="preserve">Reference: </w:t>
      </w:r>
      <w:hyperlink r:id="rId4">
        <w:r>
          <w:rPr>
            <w:rFonts w:ascii="Calibri (MS)" w:hAnsi="Calibri (MS)" w:cs="Calibri (MS)" w:eastAsia="Calibri (MS)"/>
            <w:color w:val="0563c1"/>
            <w:sz w:val="22"/>
            <w:szCs w:val="22"/>
            <w:u w:val="single" w:color="0563c1"/>
          </w:rPr>
          <w:t>https://www.mural.co/templates/empathy-map-canvas</w:t>
        </w:r>
      </w:hyperlink>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2a2a2a"/>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Italics">
    <w:panose1 w:val="020B0604020202090204"/>
    <w:charset w:characterSet="1"/>
    <w:embedItalic r:id="rId1"/>
  </w:font>
  <w:font w:name="Arimo Bold">
    <w:panose1 w:val="020B0704020202020204"/>
    <w:charset w:characterSet="1"/>
    <w:embedBold r:id="rId2"/>
  </w:font>
  <w:font w:name="Arimo">
    <w:panose1 w:val="020B0604020202020204"/>
    <w:charset w:characterSet="1"/>
    <w:embedRegular r:id="rId3"/>
  </w:font>
  <w:font w:name="Arimo Bold Italics">
    <w:panose1 w:val="020B0704020202090204"/>
    <w:charset w:characterSet="1"/>
    <w:embedBoldItalic r:id="rId4"/>
  </w:font>
  <w:font w:name="Calibri (MS) Bold">
    <w:panose1 w:val="020F0702030404030204"/>
    <w:charset w:characterSet="1"/>
  </w:font>
  <w:font w:name="Calibri (MS)">
    <w:panose1 w:val="020F0502020204030204"/>
    <w:charset w:characterSet="1"/>
  </w:font>
</w:fonts>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media/image1.png" Type="http://schemas.openxmlformats.org/officeDocument/2006/relationships/image"/><Relationship Id="rId4" Target="https://www.mural.co/templates/empathy-map-canvas" TargetMode="External" Type="http://schemas.openxmlformats.org/officeDocument/2006/relationships/hyperlink"/></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2025-06-27T15:15:33Z</dcterms:created>
  <dc:creator>Apache POI</dc:creator>
</cp:coreProperties>
</file>