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1D483B">
      <w:pPr>
        <w:pStyle w:val="2"/>
      </w:pPr>
      <w:bookmarkStart w:id="0" w:name="SIMATS ENGINEERING"/>
      <w:bookmarkEnd w:id="0"/>
      <w:r>
        <w:t>SIMATS</w:t>
      </w:r>
      <w:r>
        <w:rPr>
          <w:spacing w:val="-11"/>
        </w:rPr>
        <w:t xml:space="preserve"> </w:t>
      </w:r>
      <w:r>
        <w:rPr>
          <w:spacing w:val="-2"/>
        </w:rPr>
        <w:t>ENGINEERING</w:t>
      </w:r>
    </w:p>
    <w:p w14:paraId="2EFFE03D">
      <w:pPr>
        <w:pStyle w:val="3"/>
        <w:spacing w:before="1"/>
        <w:ind w:left="141" w:right="258"/>
      </w:pPr>
      <w:r>
        <mc:AlternateContent>
          <mc:Choice Requires="wps">
            <w:drawing>
              <wp:anchor distT="0" distB="0" distL="0" distR="0" simplePos="0" relativeHeight="251659264" behindDoc="1" locked="0" layoutInCell="1" allowOverlap="1">
                <wp:simplePos x="0" y="0"/>
                <wp:positionH relativeFrom="page">
                  <wp:posOffset>905510</wp:posOffset>
                </wp:positionH>
                <wp:positionV relativeFrom="paragraph">
                  <wp:posOffset>227330</wp:posOffset>
                </wp:positionV>
                <wp:extent cx="5752465" cy="3302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3">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1.3pt;margin-top:17.9pt;height:2.6pt;width:452.95pt;mso-position-horizontal-relative:page;mso-wrap-distance-bottom:0pt;mso-wrap-distance-top:0pt;z-index:-251657216;mso-width-relative:page;mso-height-relative:page;" filled="f" stroked="t" coordsize="5752465,33020" o:gfxdata="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nAGGnZAAAACgEAAA8AAAAAAAAAAQAgAAAAIgAAAGRycy9kb3ducmV2&#10;LnhtbFBLAQIUABQAAAAIAIdO4kCOy3llNAIAAA0FAAAOAAAAAAAAAAEAIAAAACgBAABkcnMvZTJv&#10;RG9jLnhtbFBLBQYAAAAABgAGAFkBAADOBQAAAAA=&#10;" path="m0,33020l5752465,33020,5752465,0,0,0,0,33020xe">
                <v:fill on="f" focussize="0,0"/>
                <v:stroke weight="0.749842519685039pt" color="#000000" joinstyle="round"/>
                <v:imagedata o:title=""/>
                <o:lock v:ext="edit" aspectratio="f"/>
                <v:textbox inset="0mm,0mm,0mm,0mm"/>
                <w10:wrap type="topAndBottom"/>
              </v:shape>
            </w:pict>
          </mc:Fallback>
        </mc:AlternateContent>
      </w:r>
      <w:bookmarkStart w:id="1" w:name="ASSESSMENT TOOL 1-APPLICATION- BASED QUE"/>
      <w:bookmarkEnd w:id="1"/>
      <w:r>
        <w:rPr>
          <w:spacing w:val="-2"/>
        </w:rPr>
        <w:t>ASSESSMENT</w:t>
      </w:r>
      <w:r>
        <w:rPr>
          <w:spacing w:val="-10"/>
        </w:rPr>
        <w:t xml:space="preserve"> </w:t>
      </w:r>
      <w:r>
        <w:rPr>
          <w:spacing w:val="-2"/>
        </w:rPr>
        <w:t>TOOL</w:t>
      </w:r>
      <w:r>
        <w:rPr>
          <w:spacing w:val="-4"/>
        </w:rPr>
        <w:t xml:space="preserve"> </w:t>
      </w:r>
      <w:r>
        <w:rPr>
          <w:spacing w:val="-2"/>
        </w:rPr>
        <w:t>1-APPLICATION-</w:t>
      </w:r>
      <w:r>
        <w:rPr>
          <w:spacing w:val="-5"/>
        </w:rPr>
        <w:t xml:space="preserve"> </w:t>
      </w:r>
      <w:r>
        <w:rPr>
          <w:spacing w:val="-2"/>
        </w:rPr>
        <w:t>BASED</w:t>
      </w:r>
      <w:r>
        <w:rPr>
          <w:spacing w:val="-4"/>
        </w:rPr>
        <w:t xml:space="preserve"> </w:t>
      </w:r>
      <w:r>
        <w:rPr>
          <w:spacing w:val="-2"/>
        </w:rPr>
        <w:t>QUESTIONS</w:t>
      </w:r>
    </w:p>
    <w:p w14:paraId="01085796">
      <w:pPr>
        <w:pStyle w:val="7"/>
        <w:spacing w:before="76"/>
        <w:rPr>
          <w:b/>
          <w:sz w:val="28"/>
        </w:rPr>
      </w:pPr>
    </w:p>
    <w:p w14:paraId="7BB058A8">
      <w:pPr>
        <w:pStyle w:val="4"/>
        <w:tabs>
          <w:tab w:val="left" w:pos="2465"/>
        </w:tabs>
        <w:spacing w:before="1" w:line="276" w:lineRule="auto"/>
        <w:ind w:left="307" w:right="3968"/>
      </w:pPr>
      <w:bookmarkStart w:id="2" w:name="COURSE NAME: Cryptography and Network Se"/>
      <w:bookmarkEnd w:id="2"/>
      <w:r>
        <w:rPr>
          <w:spacing w:val="-2"/>
        </w:rPr>
        <w:t>COURSE</w:t>
      </w:r>
      <w:r>
        <w:rPr>
          <w:spacing w:val="-6"/>
        </w:rPr>
        <w:t xml:space="preserve"> </w:t>
      </w:r>
      <w:r>
        <w:rPr>
          <w:spacing w:val="-2"/>
        </w:rPr>
        <w:t>NAME:</w:t>
      </w:r>
      <w:r>
        <w:rPr>
          <w:spacing w:val="-7"/>
        </w:rPr>
        <w:t xml:space="preserve"> </w:t>
      </w:r>
      <w:r>
        <w:rPr>
          <w:spacing w:val="-2"/>
        </w:rPr>
        <w:t>Cryptography</w:t>
      </w:r>
      <w:r>
        <w:rPr>
          <w:spacing w:val="-6"/>
        </w:rPr>
        <w:t xml:space="preserve"> </w:t>
      </w:r>
      <w:r>
        <w:rPr>
          <w:spacing w:val="-2"/>
        </w:rPr>
        <w:t>and</w:t>
      </w:r>
      <w:r>
        <w:rPr>
          <w:spacing w:val="-6"/>
        </w:rPr>
        <w:t xml:space="preserve"> </w:t>
      </w:r>
      <w:r>
        <w:rPr>
          <w:spacing w:val="-2"/>
        </w:rPr>
        <w:t>Network</w:t>
      </w:r>
      <w:r>
        <w:rPr>
          <w:spacing w:val="-6"/>
        </w:rPr>
        <w:t xml:space="preserve"> </w:t>
      </w:r>
      <w:r>
        <w:rPr>
          <w:spacing w:val="-2"/>
        </w:rPr>
        <w:t xml:space="preserve">Security </w:t>
      </w:r>
      <w:r>
        <w:t>COURSE CODE:</w:t>
      </w:r>
      <w:r>
        <w:tab/>
      </w:r>
      <w:r>
        <w:rPr>
          <w:spacing w:val="-4"/>
        </w:rPr>
        <w:t>CSA51</w:t>
      </w:r>
    </w:p>
    <w:p w14:paraId="6E2407ED">
      <w:pPr>
        <w:pStyle w:val="7"/>
        <w:spacing w:before="274"/>
        <w:rPr>
          <w:b/>
        </w:rPr>
      </w:pPr>
    </w:p>
    <w:p w14:paraId="5EDD992B">
      <w:pPr>
        <w:spacing w:before="0"/>
        <w:ind w:left="307" w:right="0" w:firstLine="0"/>
        <w:jc w:val="left"/>
        <w:rPr>
          <w:b/>
          <w:sz w:val="24"/>
        </w:rPr>
      </w:pPr>
      <w:r>
        <w:rPr>
          <w:b/>
          <w:sz w:val="24"/>
        </w:rPr>
        <w:t>COURSE</w:t>
      </w:r>
      <w:r>
        <w:rPr>
          <w:b/>
          <w:spacing w:val="-15"/>
          <w:sz w:val="24"/>
        </w:rPr>
        <w:t xml:space="preserve"> </w:t>
      </w:r>
      <w:r>
        <w:rPr>
          <w:b/>
          <w:sz w:val="24"/>
        </w:rPr>
        <w:t>OUTCOME</w:t>
      </w:r>
      <w:r>
        <w:rPr>
          <w:b/>
          <w:spacing w:val="-13"/>
          <w:sz w:val="24"/>
        </w:rPr>
        <w:t xml:space="preserve"> </w:t>
      </w:r>
      <w:r>
        <w:rPr>
          <w:b/>
          <w:spacing w:val="-2"/>
          <w:sz w:val="24"/>
        </w:rPr>
        <w:t>COVERED</w:t>
      </w:r>
    </w:p>
    <w:p w14:paraId="18F31BFF">
      <w:pPr>
        <w:pStyle w:val="7"/>
        <w:spacing w:before="82"/>
        <w:rPr>
          <w:b/>
        </w:rPr>
      </w:pPr>
    </w:p>
    <w:p w14:paraId="3DCFB858">
      <w:pPr>
        <w:pStyle w:val="7"/>
        <w:spacing w:line="278" w:lineRule="auto"/>
        <w:ind w:left="307" w:right="926"/>
      </w:pPr>
      <w:r>
        <w:rPr>
          <w:b/>
        </w:rPr>
        <w:t>CO1:</w:t>
      </w:r>
      <w:r>
        <w:rPr>
          <w:b/>
          <w:spacing w:val="-15"/>
        </w:rPr>
        <w:t xml:space="preserve"> </w:t>
      </w:r>
      <w:r>
        <w:t>Apply</w:t>
      </w:r>
      <w:r>
        <w:rPr>
          <w:spacing w:val="-15"/>
        </w:rPr>
        <w:t xml:space="preserve"> </w:t>
      </w:r>
      <w:r>
        <w:t>classical</w:t>
      </w:r>
      <w:r>
        <w:rPr>
          <w:spacing w:val="-10"/>
        </w:rPr>
        <w:t xml:space="preserve"> </w:t>
      </w:r>
      <w:r>
        <w:t>encryption</w:t>
      </w:r>
      <w:r>
        <w:rPr>
          <w:spacing w:val="-11"/>
        </w:rPr>
        <w:t xml:space="preserve"> </w:t>
      </w:r>
      <w:r>
        <w:t>techniques</w:t>
      </w:r>
      <w:r>
        <w:rPr>
          <w:spacing w:val="-12"/>
        </w:rPr>
        <w:t xml:space="preserve"> </w:t>
      </w:r>
      <w:r>
        <w:t>using</w:t>
      </w:r>
      <w:r>
        <w:rPr>
          <w:spacing w:val="-13"/>
        </w:rPr>
        <w:t xml:space="preserve"> </w:t>
      </w:r>
      <w:r>
        <w:t>symmetric</w:t>
      </w:r>
      <w:r>
        <w:rPr>
          <w:spacing w:val="-12"/>
        </w:rPr>
        <w:t xml:space="preserve"> </w:t>
      </w:r>
      <w:r>
        <w:t>and</w:t>
      </w:r>
      <w:r>
        <w:rPr>
          <w:spacing w:val="-12"/>
        </w:rPr>
        <w:t xml:space="preserve"> </w:t>
      </w:r>
      <w:r>
        <w:t>asymmetric</w:t>
      </w:r>
      <w:r>
        <w:rPr>
          <w:spacing w:val="-12"/>
        </w:rPr>
        <w:t xml:space="preserve"> </w:t>
      </w:r>
      <w:r>
        <w:t>ciphers</w:t>
      </w:r>
      <w:r>
        <w:rPr>
          <w:spacing w:val="-9"/>
        </w:rPr>
        <w:t xml:space="preserve"> </w:t>
      </w:r>
      <w:r>
        <w:t>to encrypt and decrypt data for the ensuring data security. (BL3, BL4)</w:t>
      </w:r>
    </w:p>
    <w:p w14:paraId="73F1A69E">
      <w:pPr>
        <w:pStyle w:val="7"/>
        <w:spacing w:before="37"/>
      </w:pPr>
    </w:p>
    <w:p w14:paraId="73AFB02F">
      <w:pPr>
        <w:pStyle w:val="7"/>
        <w:ind w:left="307"/>
      </w:pPr>
      <w:r>
        <w:t>Assessment</w:t>
      </w:r>
      <w:r>
        <w:rPr>
          <w:spacing w:val="-7"/>
        </w:rPr>
        <w:t xml:space="preserve"> </w:t>
      </w:r>
      <w:r>
        <w:t>Tool</w:t>
      </w:r>
      <w:r>
        <w:rPr>
          <w:spacing w:val="-9"/>
        </w:rPr>
        <w:t xml:space="preserve"> </w:t>
      </w:r>
      <w:r>
        <w:t>Weightage:</w:t>
      </w:r>
      <w:r>
        <w:rPr>
          <w:spacing w:val="-4"/>
        </w:rPr>
        <w:t xml:space="preserve"> </w:t>
      </w:r>
      <w:r>
        <w:rPr>
          <w:spacing w:val="-5"/>
        </w:rPr>
        <w:t>40%</w:t>
      </w:r>
    </w:p>
    <w:p w14:paraId="126ECA1A">
      <w:pPr>
        <w:pStyle w:val="7"/>
      </w:pPr>
    </w:p>
    <w:p w14:paraId="3326E63A">
      <w:pPr>
        <w:pStyle w:val="7"/>
        <w:spacing w:before="168"/>
      </w:pPr>
    </w:p>
    <w:p w14:paraId="4D656AB8">
      <w:pPr>
        <w:tabs>
          <w:tab w:val="left" w:pos="7669"/>
        </w:tabs>
        <w:spacing w:before="0"/>
        <w:ind w:left="307" w:right="0" w:firstLine="0"/>
        <w:jc w:val="left"/>
        <w:rPr>
          <w:b/>
          <w:sz w:val="22"/>
        </w:rPr>
      </w:pPr>
      <w:r>
        <w:rPr>
          <w:b/>
          <w:sz w:val="24"/>
        </w:rPr>
        <w:t>QUESTIONS:</w:t>
      </w:r>
      <w:r>
        <w:rPr>
          <w:b/>
          <w:spacing w:val="-8"/>
          <w:sz w:val="24"/>
        </w:rPr>
        <w:t xml:space="preserve"> </w:t>
      </w:r>
      <w:r>
        <w:rPr>
          <w:b/>
          <w:spacing w:val="-10"/>
          <w:sz w:val="24"/>
        </w:rPr>
        <w:t>5</w:t>
      </w:r>
      <w:r>
        <w:rPr>
          <w:b/>
          <w:sz w:val="24"/>
        </w:rPr>
        <w:tab/>
      </w:r>
      <w:r>
        <w:rPr>
          <w:b/>
          <w:sz w:val="22"/>
        </w:rPr>
        <w:t>Total</w:t>
      </w:r>
      <w:r>
        <w:rPr>
          <w:b/>
          <w:spacing w:val="-9"/>
          <w:sz w:val="22"/>
        </w:rPr>
        <w:t xml:space="preserve"> </w:t>
      </w:r>
      <w:r>
        <w:rPr>
          <w:b/>
          <w:spacing w:val="-2"/>
          <w:sz w:val="22"/>
        </w:rPr>
        <w:t>Marks:100</w:t>
      </w:r>
    </w:p>
    <w:p w14:paraId="68DB89C3">
      <w:pPr>
        <w:pStyle w:val="7"/>
        <w:spacing w:before="251"/>
        <w:rPr>
          <w:b/>
          <w:sz w:val="22"/>
        </w:rPr>
      </w:pPr>
    </w:p>
    <w:p w14:paraId="056D28C7">
      <w:pPr>
        <w:spacing w:before="0"/>
        <w:ind w:left="0" w:right="239" w:firstLine="0"/>
        <w:jc w:val="center"/>
        <w:rPr>
          <w:sz w:val="22"/>
        </w:rPr>
      </w:pPr>
      <w:r>
        <w:rPr>
          <w:sz w:val="22"/>
        </w:rPr>
        <w:t>Annexure</w:t>
      </w:r>
      <w:r>
        <w:rPr>
          <w:spacing w:val="-13"/>
          <w:sz w:val="22"/>
        </w:rPr>
        <w:t xml:space="preserve"> </w:t>
      </w:r>
      <w:r>
        <w:rPr>
          <w:spacing w:val="-10"/>
          <w:sz w:val="22"/>
        </w:rPr>
        <w:t>A</w:t>
      </w:r>
    </w:p>
    <w:p w14:paraId="28919F88">
      <w:pPr>
        <w:pStyle w:val="7"/>
        <w:spacing w:before="74"/>
        <w:rPr>
          <w:sz w:val="22"/>
        </w:rPr>
      </w:pPr>
    </w:p>
    <w:p w14:paraId="3C6B969C">
      <w:pPr>
        <w:pStyle w:val="3"/>
      </w:pPr>
      <w:r>
        <mc:AlternateContent>
          <mc:Choice Requires="wps">
            <w:drawing>
              <wp:anchor distT="0" distB="0" distL="0" distR="0" simplePos="0" relativeHeight="251659264" behindDoc="1" locked="0" layoutInCell="1" allowOverlap="1">
                <wp:simplePos x="0" y="0"/>
                <wp:positionH relativeFrom="page">
                  <wp:posOffset>905510</wp:posOffset>
                </wp:positionH>
                <wp:positionV relativeFrom="paragraph">
                  <wp:posOffset>226060</wp:posOffset>
                </wp:positionV>
                <wp:extent cx="5752465" cy="3302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3">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1.3pt;margin-top:17.8pt;height:2.6pt;width:452.95pt;mso-position-horizontal-relative:page;mso-wrap-distance-bottom:0pt;mso-wrap-distance-top:0pt;z-index:-251657216;mso-width-relative:page;mso-height-relative:page;" filled="f" stroked="t" coordsize="5752465,33020" o:gfxdata="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0Nbpt2gAAAAoBAAAPAAAAAAAAAAEAIAAAACIAAABkcnMvZG93bnJl&#10;di54bWxQSwECFAAUAAAACACHTuJAb/kewjQCAAANBQAADgAAAAAAAAABACAAAAApAQAAZHJzL2Uy&#10;b0RvYy54bWxQSwUGAAAAAAYABgBZAQAAzwUAAAAA&#10;" path="m0,33020l5752465,33020,5752465,0,0,0,0,33020xe">
                <v:fill on="f" focussize="0,0"/>
                <v:stroke weight="0.749842519685039pt" color="#000000" joinstyle="round"/>
                <v:imagedata o:title=""/>
                <o:lock v:ext="edit" aspectratio="f"/>
                <v:textbox inset="0mm,0mm,0mm,0mm"/>
                <w10:wrap type="topAndBottom"/>
              </v:shape>
            </w:pict>
          </mc:Fallback>
        </mc:AlternateContent>
      </w:r>
      <w:bookmarkStart w:id="3" w:name="APPLICATION- BASED QUESTIONS"/>
      <w:bookmarkEnd w:id="3"/>
      <w:r>
        <w:rPr>
          <w:spacing w:val="-2"/>
        </w:rPr>
        <w:t>APPLICATION-</w:t>
      </w:r>
      <w:r>
        <w:rPr>
          <w:spacing w:val="-5"/>
        </w:rPr>
        <w:t xml:space="preserve"> </w:t>
      </w:r>
      <w:r>
        <w:rPr>
          <w:spacing w:val="-2"/>
        </w:rPr>
        <w:t>BASED</w:t>
      </w:r>
      <w:r>
        <w:t xml:space="preserve"> </w:t>
      </w:r>
      <w:r>
        <w:rPr>
          <w:spacing w:val="-2"/>
        </w:rPr>
        <w:t>QUESTIONS</w:t>
      </w:r>
    </w:p>
    <w:p w14:paraId="77B37D46">
      <w:pPr>
        <w:pStyle w:val="7"/>
        <w:spacing w:before="112"/>
        <w:rPr>
          <w:b/>
          <w:sz w:val="28"/>
        </w:rPr>
      </w:pPr>
    </w:p>
    <w:p w14:paraId="78DD4CBA">
      <w:pPr>
        <w:spacing w:before="0"/>
        <w:ind w:left="307" w:right="0" w:firstLine="0"/>
        <w:jc w:val="left"/>
        <w:rPr>
          <w:b/>
          <w:i/>
          <w:sz w:val="22"/>
        </w:rPr>
      </w:pPr>
      <w:bookmarkStart w:id="4" w:name="Code of Conduct:"/>
      <w:bookmarkEnd w:id="4"/>
      <w:r>
        <w:rPr>
          <w:b/>
          <w:i/>
          <w:sz w:val="22"/>
        </w:rPr>
        <w:t>Code</w:t>
      </w:r>
      <w:r>
        <w:rPr>
          <w:b/>
          <w:i/>
          <w:spacing w:val="-3"/>
          <w:sz w:val="22"/>
        </w:rPr>
        <w:t xml:space="preserve"> </w:t>
      </w:r>
      <w:r>
        <w:rPr>
          <w:b/>
          <w:i/>
          <w:sz w:val="22"/>
        </w:rPr>
        <w:t>of</w:t>
      </w:r>
      <w:r>
        <w:rPr>
          <w:b/>
          <w:i/>
          <w:spacing w:val="1"/>
          <w:sz w:val="22"/>
        </w:rPr>
        <w:t xml:space="preserve"> </w:t>
      </w:r>
      <w:r>
        <w:rPr>
          <w:b/>
          <w:i/>
          <w:spacing w:val="-2"/>
          <w:sz w:val="22"/>
        </w:rPr>
        <w:t>Conduct:</w:t>
      </w:r>
    </w:p>
    <w:p w14:paraId="30A6F16F">
      <w:pPr>
        <w:pStyle w:val="7"/>
        <w:spacing w:before="80"/>
        <w:rPr>
          <w:b/>
          <w:i/>
          <w:sz w:val="22"/>
        </w:rPr>
      </w:pPr>
    </w:p>
    <w:p w14:paraId="659B23D2">
      <w:pPr>
        <w:spacing w:before="0" w:line="276" w:lineRule="auto"/>
        <w:ind w:left="307" w:right="926" w:firstLine="0"/>
        <w:jc w:val="left"/>
        <w:rPr>
          <w:i/>
          <w:sz w:val="22"/>
        </w:rPr>
      </w:pPr>
      <w:r>
        <w:rPr>
          <w:i/>
          <w:sz w:val="22"/>
        </w:rPr>
        <w:t>I</w:t>
      </w:r>
      <w:r>
        <w:rPr>
          <w:i/>
          <w:spacing w:val="-1"/>
          <w:sz w:val="22"/>
        </w:rPr>
        <w:t xml:space="preserve"> </w:t>
      </w:r>
      <w:r>
        <w:rPr>
          <w:i/>
          <w:sz w:val="22"/>
        </w:rPr>
        <w:t>_</w:t>
      </w:r>
      <w:r>
        <w:rPr>
          <w:rFonts w:hint="default"/>
          <w:i/>
          <w:sz w:val="22"/>
          <w:lang w:val="en-US"/>
        </w:rPr>
        <w:t>192521270_RAMANA K</w:t>
      </w:r>
      <w:r>
        <w:rPr>
          <w:i/>
          <w:sz w:val="22"/>
        </w:rPr>
        <w:t>_</w:t>
      </w:r>
      <w:r>
        <w:rPr>
          <w:i/>
          <w:spacing w:val="-2"/>
          <w:sz w:val="22"/>
        </w:rPr>
        <w:t xml:space="preserve"> </w:t>
      </w:r>
      <w:r>
        <w:rPr>
          <w:i/>
          <w:sz w:val="22"/>
        </w:rPr>
        <w:t>(Name</w:t>
      </w:r>
      <w:r>
        <w:rPr>
          <w:i/>
          <w:spacing w:val="-7"/>
          <w:sz w:val="22"/>
        </w:rPr>
        <w:t xml:space="preserve"> </w:t>
      </w:r>
      <w:r>
        <w:rPr>
          <w:i/>
          <w:sz w:val="22"/>
        </w:rPr>
        <w:t>/</w:t>
      </w:r>
      <w:r>
        <w:rPr>
          <w:i/>
          <w:spacing w:val="-6"/>
          <w:sz w:val="22"/>
        </w:rPr>
        <w:t xml:space="preserve"> </w:t>
      </w:r>
      <w:r>
        <w:rPr>
          <w:i/>
          <w:sz w:val="22"/>
        </w:rPr>
        <w:t>Reg</w:t>
      </w:r>
      <w:r>
        <w:rPr>
          <w:i/>
          <w:spacing w:val="-7"/>
          <w:sz w:val="22"/>
        </w:rPr>
        <w:t xml:space="preserve"> </w:t>
      </w:r>
      <w:r>
        <w:rPr>
          <w:i/>
          <w:sz w:val="22"/>
        </w:rPr>
        <w:t>No)</w:t>
      </w:r>
      <w:r>
        <w:rPr>
          <w:i/>
          <w:spacing w:val="-6"/>
          <w:sz w:val="22"/>
        </w:rPr>
        <w:t xml:space="preserve"> </w:t>
      </w:r>
      <w:r>
        <w:rPr>
          <w:i/>
          <w:sz w:val="22"/>
        </w:rPr>
        <w:t>certify</w:t>
      </w:r>
      <w:r>
        <w:rPr>
          <w:i/>
          <w:spacing w:val="-8"/>
          <w:sz w:val="22"/>
        </w:rPr>
        <w:t xml:space="preserve"> </w:t>
      </w:r>
      <w:r>
        <w:rPr>
          <w:i/>
          <w:sz w:val="22"/>
        </w:rPr>
        <w:t>that</w:t>
      </w:r>
      <w:r>
        <w:rPr>
          <w:i/>
          <w:spacing w:val="-8"/>
          <w:sz w:val="22"/>
        </w:rPr>
        <w:t xml:space="preserve"> </w:t>
      </w:r>
      <w:r>
        <w:rPr>
          <w:i/>
          <w:sz w:val="22"/>
        </w:rPr>
        <w:t>this</w:t>
      </w:r>
      <w:r>
        <w:rPr>
          <w:i/>
          <w:spacing w:val="-6"/>
          <w:sz w:val="22"/>
        </w:rPr>
        <w:t xml:space="preserve"> </w:t>
      </w:r>
      <w:r>
        <w:rPr>
          <w:i/>
          <w:sz w:val="22"/>
        </w:rPr>
        <w:t>submission</w:t>
      </w:r>
      <w:r>
        <w:rPr>
          <w:i/>
          <w:spacing w:val="-6"/>
          <w:sz w:val="22"/>
        </w:rPr>
        <w:t xml:space="preserve"> </w:t>
      </w:r>
      <w:r>
        <w:rPr>
          <w:i/>
          <w:sz w:val="22"/>
        </w:rPr>
        <w:t>is</w:t>
      </w:r>
      <w:r>
        <w:rPr>
          <w:i/>
          <w:spacing w:val="-7"/>
          <w:sz w:val="22"/>
        </w:rPr>
        <w:t xml:space="preserve"> </w:t>
      </w:r>
      <w:r>
        <w:rPr>
          <w:i/>
          <w:sz w:val="22"/>
        </w:rPr>
        <w:t>my</w:t>
      </w:r>
      <w:r>
        <w:rPr>
          <w:i/>
          <w:spacing w:val="-6"/>
          <w:sz w:val="22"/>
        </w:rPr>
        <w:t xml:space="preserve"> </w:t>
      </w:r>
      <w:r>
        <w:rPr>
          <w:i/>
          <w:sz w:val="22"/>
        </w:rPr>
        <w:t>original</w:t>
      </w:r>
      <w:r>
        <w:rPr>
          <w:i/>
          <w:spacing w:val="-6"/>
          <w:sz w:val="22"/>
        </w:rPr>
        <w:t xml:space="preserve"> </w:t>
      </w:r>
      <w:r>
        <w:rPr>
          <w:i/>
          <w:sz w:val="22"/>
        </w:rPr>
        <w:t>work</w:t>
      </w:r>
      <w:r>
        <w:rPr>
          <w:i/>
          <w:spacing w:val="-6"/>
          <w:sz w:val="22"/>
        </w:rPr>
        <w:t xml:space="preserve"> </w:t>
      </w:r>
      <w:r>
        <w:rPr>
          <w:i/>
          <w:sz w:val="22"/>
        </w:rPr>
        <w:t>and</w:t>
      </w:r>
      <w:r>
        <w:rPr>
          <w:i/>
          <w:spacing w:val="-5"/>
          <w:sz w:val="22"/>
        </w:rPr>
        <w:t xml:space="preserve"> </w:t>
      </w:r>
      <w:r>
        <w:rPr>
          <w:i/>
          <w:sz w:val="22"/>
        </w:rPr>
        <w:t>that I have adhered to the guidelines specified for this assessment.</w:t>
      </w:r>
    </w:p>
    <w:p w14:paraId="284FA216">
      <w:pPr>
        <w:spacing w:before="0" w:line="247" w:lineRule="exact"/>
        <w:ind w:left="307" w:right="0" w:firstLine="0"/>
        <w:jc w:val="left"/>
        <w:rPr>
          <w:i/>
          <w:sz w:val="22"/>
        </w:rPr>
      </w:pPr>
      <w:r>
        <w:rPr>
          <w:i/>
          <w:sz w:val="22"/>
        </w:rPr>
        <w:t>I</w:t>
      </w:r>
      <w:r>
        <w:rPr>
          <w:i/>
          <w:spacing w:val="-12"/>
          <w:sz w:val="22"/>
        </w:rPr>
        <w:t xml:space="preserve"> </w:t>
      </w:r>
      <w:r>
        <w:rPr>
          <w:i/>
          <w:sz w:val="22"/>
        </w:rPr>
        <w:t>understand</w:t>
      </w:r>
      <w:r>
        <w:rPr>
          <w:i/>
          <w:spacing w:val="-11"/>
          <w:sz w:val="22"/>
        </w:rPr>
        <w:t xml:space="preserve"> </w:t>
      </w:r>
      <w:r>
        <w:rPr>
          <w:i/>
          <w:sz w:val="22"/>
        </w:rPr>
        <w:t>that</w:t>
      </w:r>
      <w:r>
        <w:rPr>
          <w:i/>
          <w:spacing w:val="-6"/>
          <w:sz w:val="22"/>
        </w:rPr>
        <w:t xml:space="preserve"> </w:t>
      </w:r>
      <w:r>
        <w:rPr>
          <w:i/>
          <w:sz w:val="22"/>
        </w:rPr>
        <w:t>any</w:t>
      </w:r>
      <w:r>
        <w:rPr>
          <w:i/>
          <w:spacing w:val="-9"/>
          <w:sz w:val="22"/>
        </w:rPr>
        <w:t xml:space="preserve"> </w:t>
      </w:r>
      <w:r>
        <w:rPr>
          <w:i/>
          <w:sz w:val="22"/>
        </w:rPr>
        <w:t>violation</w:t>
      </w:r>
      <w:r>
        <w:rPr>
          <w:i/>
          <w:spacing w:val="-9"/>
          <w:sz w:val="22"/>
        </w:rPr>
        <w:t xml:space="preserve"> </w:t>
      </w:r>
      <w:r>
        <w:rPr>
          <w:i/>
          <w:sz w:val="22"/>
        </w:rPr>
        <w:t>of</w:t>
      </w:r>
      <w:r>
        <w:rPr>
          <w:i/>
          <w:spacing w:val="-8"/>
          <w:sz w:val="22"/>
        </w:rPr>
        <w:t xml:space="preserve"> </w:t>
      </w:r>
      <w:r>
        <w:rPr>
          <w:i/>
          <w:sz w:val="22"/>
        </w:rPr>
        <w:t>academic</w:t>
      </w:r>
      <w:r>
        <w:rPr>
          <w:i/>
          <w:spacing w:val="-13"/>
          <w:sz w:val="22"/>
        </w:rPr>
        <w:t xml:space="preserve"> </w:t>
      </w:r>
      <w:r>
        <w:rPr>
          <w:i/>
          <w:sz w:val="22"/>
        </w:rPr>
        <w:t>integrity</w:t>
      </w:r>
      <w:r>
        <w:rPr>
          <w:i/>
          <w:spacing w:val="-11"/>
          <w:sz w:val="22"/>
        </w:rPr>
        <w:t xml:space="preserve"> </w:t>
      </w:r>
      <w:r>
        <w:rPr>
          <w:i/>
          <w:sz w:val="22"/>
        </w:rPr>
        <w:t>rules</w:t>
      </w:r>
      <w:r>
        <w:rPr>
          <w:i/>
          <w:spacing w:val="-10"/>
          <w:sz w:val="22"/>
        </w:rPr>
        <w:t xml:space="preserve"> </w:t>
      </w:r>
      <w:r>
        <w:rPr>
          <w:i/>
          <w:sz w:val="22"/>
        </w:rPr>
        <w:t>will</w:t>
      </w:r>
      <w:r>
        <w:rPr>
          <w:i/>
          <w:spacing w:val="-8"/>
          <w:sz w:val="22"/>
        </w:rPr>
        <w:t xml:space="preserve"> </w:t>
      </w:r>
      <w:r>
        <w:rPr>
          <w:i/>
          <w:sz w:val="22"/>
        </w:rPr>
        <w:t>result</w:t>
      </w:r>
      <w:r>
        <w:rPr>
          <w:i/>
          <w:spacing w:val="-12"/>
          <w:sz w:val="22"/>
        </w:rPr>
        <w:t xml:space="preserve"> </w:t>
      </w:r>
      <w:r>
        <w:rPr>
          <w:i/>
          <w:sz w:val="22"/>
        </w:rPr>
        <w:t>in</w:t>
      </w:r>
      <w:r>
        <w:rPr>
          <w:i/>
          <w:spacing w:val="-11"/>
          <w:sz w:val="22"/>
        </w:rPr>
        <w:t xml:space="preserve"> </w:t>
      </w:r>
      <w:r>
        <w:rPr>
          <w:i/>
          <w:sz w:val="22"/>
        </w:rPr>
        <w:t>disciplinary</w:t>
      </w:r>
      <w:r>
        <w:rPr>
          <w:i/>
          <w:spacing w:val="-7"/>
          <w:sz w:val="22"/>
        </w:rPr>
        <w:t xml:space="preserve"> </w:t>
      </w:r>
      <w:r>
        <w:rPr>
          <w:i/>
          <w:spacing w:val="-2"/>
          <w:sz w:val="22"/>
        </w:rPr>
        <w:t>action.</w:t>
      </w:r>
    </w:p>
    <w:p w14:paraId="1E654697">
      <w:pPr>
        <w:pStyle w:val="7"/>
        <w:rPr>
          <w:i/>
          <w:sz w:val="20"/>
        </w:rPr>
      </w:pPr>
    </w:p>
    <w:p w14:paraId="60023703">
      <w:pPr>
        <w:pStyle w:val="7"/>
        <w:spacing w:before="24"/>
        <w:rPr>
          <w:i/>
          <w:sz w:val="20"/>
        </w:rPr>
      </w:pPr>
    </w:p>
    <w:p w14:paraId="4D0B54E8">
      <w:pPr>
        <w:spacing w:before="0"/>
        <w:ind w:left="307" w:right="0" w:firstLine="0"/>
        <w:jc w:val="left"/>
        <w:rPr>
          <w:b/>
          <w:i/>
          <w:sz w:val="22"/>
        </w:rPr>
      </w:pPr>
      <w:bookmarkStart w:id="5" w:name="Signature of the student:"/>
      <w:bookmarkEnd w:id="5"/>
      <w:r>
        <w:rPr>
          <w:b/>
          <w:i/>
          <w:sz w:val="22"/>
        </w:rPr>
        <w:t>Signature</w:t>
      </w:r>
      <w:r>
        <w:rPr>
          <w:b/>
          <w:i/>
          <w:spacing w:val="-6"/>
          <w:sz w:val="22"/>
        </w:rPr>
        <w:t xml:space="preserve"> </w:t>
      </w:r>
      <w:r>
        <w:rPr>
          <w:b/>
          <w:i/>
          <w:sz w:val="22"/>
        </w:rPr>
        <w:t>of</w:t>
      </w:r>
      <w:r>
        <w:rPr>
          <w:b/>
          <w:i/>
          <w:spacing w:val="-6"/>
          <w:sz w:val="22"/>
        </w:rPr>
        <w:t xml:space="preserve"> </w:t>
      </w:r>
      <w:r>
        <w:rPr>
          <w:b/>
          <w:i/>
          <w:sz w:val="22"/>
        </w:rPr>
        <w:t>the</w:t>
      </w:r>
      <w:r>
        <w:rPr>
          <w:b/>
          <w:i/>
          <w:spacing w:val="-8"/>
          <w:sz w:val="22"/>
        </w:rPr>
        <w:t xml:space="preserve"> </w:t>
      </w:r>
      <w:r>
        <w:rPr>
          <w:b/>
          <w:i/>
          <w:spacing w:val="-2"/>
          <w:sz w:val="22"/>
        </w:rPr>
        <w:t>student:</w:t>
      </w:r>
    </w:p>
    <w:p w14:paraId="0A193278">
      <w:pPr>
        <w:spacing w:after="0"/>
        <w:jc w:val="left"/>
        <w:rPr>
          <w:rFonts w:hint="default"/>
          <w:b/>
          <w:i/>
          <w:sz w:val="22"/>
          <w:lang w:val="en-US"/>
        </w:rPr>
        <w:sectPr>
          <w:type w:val="continuous"/>
          <w:pgSz w:w="11900" w:h="16850"/>
          <w:pgMar w:top="800" w:right="850" w:bottom="280" w:left="1133" w:header="720" w:footer="720" w:gutter="0"/>
          <w:cols w:space="720" w:num="1"/>
        </w:sectPr>
      </w:pPr>
      <w:r>
        <w:rPr>
          <w:b/>
          <w:i/>
          <w:sz w:val="22"/>
        </w:rPr>
        <w:br w:type="textWrapping"/>
      </w:r>
      <w:r>
        <w:rPr>
          <w:rFonts w:hint="default"/>
          <w:b/>
          <w:i/>
          <w:sz w:val="22"/>
          <w:lang w:val="en-US"/>
        </w:rPr>
        <w:drawing>
          <wp:inline distT="0" distB="0" distL="114300" distR="114300">
            <wp:extent cx="1687195" cy="1099185"/>
            <wp:effectExtent l="0" t="0" r="4445" b="13335"/>
            <wp:docPr id="3" name="Picture 3" descr="WhatsApp Image 2026-10-06 at 8.57.4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10-06 at 8.57.49 AM"/>
                    <pic:cNvPicPr>
                      <a:picLocks noChangeAspect="1"/>
                    </pic:cNvPicPr>
                  </pic:nvPicPr>
                  <pic:blipFill>
                    <a:blip r:embed="rId6"/>
                    <a:stretch>
                      <a:fillRect/>
                    </a:stretch>
                  </pic:blipFill>
                  <pic:spPr>
                    <a:xfrm>
                      <a:off x="0" y="0"/>
                      <a:ext cx="1687195" cy="1099185"/>
                    </a:xfrm>
                    <a:prstGeom prst="rect">
                      <a:avLst/>
                    </a:prstGeom>
                  </pic:spPr>
                </pic:pic>
              </a:graphicData>
            </a:graphic>
          </wp:inline>
        </w:drawing>
      </w:r>
      <w:bookmarkStart w:id="8" w:name="_GoBack"/>
      <w:bookmarkEnd w:id="8"/>
    </w:p>
    <w:p w14:paraId="2F469A46">
      <w:pPr>
        <w:spacing w:before="71"/>
        <w:ind w:left="0" w:right="239" w:firstLine="0"/>
        <w:jc w:val="center"/>
        <w:rPr>
          <w:sz w:val="22"/>
        </w:rPr>
      </w:pPr>
      <w:r>
        <w:rPr>
          <w:sz w:val="22"/>
        </w:rPr>
        <w:t>Annexure</w:t>
      </w:r>
      <w:r>
        <w:rPr>
          <w:spacing w:val="-13"/>
          <w:sz w:val="22"/>
        </w:rPr>
        <w:t xml:space="preserve"> </w:t>
      </w:r>
      <w:r>
        <w:rPr>
          <w:spacing w:val="-10"/>
          <w:sz w:val="22"/>
        </w:rPr>
        <w:t>A</w:t>
      </w:r>
    </w:p>
    <w:p w14:paraId="7B65DB75">
      <w:pPr>
        <w:pStyle w:val="7"/>
        <w:spacing w:before="77"/>
        <w:rPr>
          <w:sz w:val="22"/>
        </w:rPr>
      </w:pPr>
    </w:p>
    <w:p w14:paraId="0F82D58D">
      <w:pPr>
        <w:pStyle w:val="3"/>
        <w:spacing w:line="321" w:lineRule="exact"/>
      </w:pPr>
      <w:bookmarkStart w:id="6" w:name="APPLICATION- BASED QUESTIONS"/>
      <w:bookmarkEnd w:id="6"/>
      <w:r>
        <w:rPr>
          <w:spacing w:val="-2"/>
        </w:rPr>
        <w:t>APPLICATION-</w:t>
      </w:r>
      <w:r>
        <w:rPr>
          <w:spacing w:val="-5"/>
        </w:rPr>
        <w:t xml:space="preserve"> </w:t>
      </w:r>
      <w:r>
        <w:rPr>
          <w:spacing w:val="-2"/>
        </w:rPr>
        <w:t>BASED</w:t>
      </w:r>
      <w:r>
        <w:t xml:space="preserve"> </w:t>
      </w:r>
      <w:r>
        <w:rPr>
          <w:spacing w:val="-2"/>
        </w:rPr>
        <w:t>QUESTIONS</w:t>
      </w:r>
    </w:p>
    <w:p w14:paraId="724A403D">
      <w:pPr>
        <w:tabs>
          <w:tab w:val="left" w:pos="4603"/>
        </w:tabs>
        <w:spacing w:before="0"/>
        <w:ind w:left="283" w:right="120" w:firstLine="0"/>
        <w:jc w:val="both"/>
        <w:rPr>
          <w:sz w:val="22"/>
        </w:rPr>
      </w:pPr>
      <w:r>
        <w:rPr>
          <w:b/>
          <w:sz w:val="22"/>
        </w:rPr>
        <w:t>Scenario:</w:t>
      </w:r>
      <w:r>
        <w:rPr>
          <w:b/>
          <w:spacing w:val="80"/>
          <w:sz w:val="22"/>
        </w:rPr>
        <w:t xml:space="preserve">  </w:t>
      </w:r>
      <w:r>
        <w:rPr>
          <w:b/>
          <w:sz w:val="22"/>
        </w:rPr>
        <w:t>Event</w:t>
      </w:r>
      <w:r>
        <w:rPr>
          <w:b/>
          <w:spacing w:val="40"/>
          <w:sz w:val="22"/>
        </w:rPr>
        <w:t xml:space="preserve"> </w:t>
      </w:r>
      <w:r>
        <w:rPr>
          <w:b/>
          <w:sz w:val="22"/>
        </w:rPr>
        <w:t>Communication</w:t>
      </w:r>
      <w:r>
        <w:rPr>
          <w:b/>
          <w:sz w:val="22"/>
        </w:rPr>
        <w:tab/>
      </w:r>
      <w:r>
        <w:rPr>
          <w:b/>
          <w:sz w:val="22"/>
        </w:rPr>
        <w:t xml:space="preserve">Security </w:t>
      </w:r>
      <w:r>
        <w:rPr>
          <w:sz w:val="22"/>
        </w:rPr>
        <w:t>A student organization is preparing to share confidential</w:t>
      </w:r>
      <w:r>
        <w:rPr>
          <w:spacing w:val="-1"/>
          <w:sz w:val="22"/>
        </w:rPr>
        <w:t xml:space="preserve"> </w:t>
      </w:r>
      <w:r>
        <w:rPr>
          <w:sz w:val="22"/>
        </w:rPr>
        <w:t>event</w:t>
      </w:r>
      <w:r>
        <w:rPr>
          <w:spacing w:val="-1"/>
          <w:sz w:val="22"/>
        </w:rPr>
        <w:t xml:space="preserve"> </w:t>
      </w:r>
      <w:r>
        <w:rPr>
          <w:sz w:val="22"/>
        </w:rPr>
        <w:t>details</w:t>
      </w:r>
      <w:r>
        <w:rPr>
          <w:spacing w:val="-1"/>
          <w:sz w:val="22"/>
        </w:rPr>
        <w:t xml:space="preserve"> </w:t>
      </w:r>
      <w:r>
        <w:rPr>
          <w:sz w:val="22"/>
        </w:rPr>
        <w:t>with</w:t>
      </w:r>
      <w:r>
        <w:rPr>
          <w:spacing w:val="-2"/>
          <w:sz w:val="22"/>
        </w:rPr>
        <w:t xml:space="preserve"> </w:t>
      </w:r>
      <w:r>
        <w:rPr>
          <w:sz w:val="22"/>
        </w:rPr>
        <w:t>its</w:t>
      </w:r>
      <w:r>
        <w:rPr>
          <w:spacing w:val="-2"/>
          <w:sz w:val="22"/>
        </w:rPr>
        <w:t xml:space="preserve"> </w:t>
      </w:r>
      <w:r>
        <w:rPr>
          <w:sz w:val="22"/>
        </w:rPr>
        <w:t>core</w:t>
      </w:r>
      <w:r>
        <w:rPr>
          <w:spacing w:val="-2"/>
          <w:sz w:val="22"/>
        </w:rPr>
        <w:t xml:space="preserve"> </w:t>
      </w:r>
      <w:r>
        <w:rPr>
          <w:sz w:val="22"/>
        </w:rPr>
        <w:t>members</w:t>
      </w:r>
      <w:r>
        <w:rPr>
          <w:spacing w:val="-1"/>
          <w:sz w:val="22"/>
        </w:rPr>
        <w:t xml:space="preserve"> </w:t>
      </w:r>
      <w:r>
        <w:rPr>
          <w:sz w:val="22"/>
        </w:rPr>
        <w:t>using</w:t>
      </w:r>
      <w:r>
        <w:rPr>
          <w:spacing w:val="-2"/>
          <w:sz w:val="22"/>
        </w:rPr>
        <w:t xml:space="preserve"> </w:t>
      </w:r>
      <w:r>
        <w:rPr>
          <w:sz w:val="22"/>
        </w:rPr>
        <w:t>a</w:t>
      </w:r>
      <w:r>
        <w:rPr>
          <w:spacing w:val="-2"/>
          <w:sz w:val="22"/>
        </w:rPr>
        <w:t xml:space="preserve"> </w:t>
      </w:r>
      <w:r>
        <w:rPr>
          <w:sz w:val="22"/>
        </w:rPr>
        <w:t>simple</w:t>
      </w:r>
      <w:r>
        <w:rPr>
          <w:spacing w:val="-1"/>
          <w:sz w:val="22"/>
        </w:rPr>
        <w:t xml:space="preserve"> </w:t>
      </w:r>
      <w:r>
        <w:rPr>
          <w:sz w:val="22"/>
        </w:rPr>
        <w:t>classical</w:t>
      </w:r>
      <w:r>
        <w:rPr>
          <w:spacing w:val="-1"/>
          <w:sz w:val="22"/>
        </w:rPr>
        <w:t xml:space="preserve"> </w:t>
      </w:r>
      <w:r>
        <w:rPr>
          <w:sz w:val="22"/>
        </w:rPr>
        <w:t>encryption</w:t>
      </w:r>
      <w:r>
        <w:rPr>
          <w:spacing w:val="-1"/>
          <w:sz w:val="22"/>
        </w:rPr>
        <w:t xml:space="preserve"> </w:t>
      </w:r>
      <w:r>
        <w:rPr>
          <w:sz w:val="22"/>
        </w:rPr>
        <w:t>method.</w:t>
      </w:r>
      <w:r>
        <w:rPr>
          <w:spacing w:val="-2"/>
          <w:sz w:val="22"/>
        </w:rPr>
        <w:t xml:space="preserve"> </w:t>
      </w:r>
      <w:r>
        <w:rPr>
          <w:sz w:val="22"/>
        </w:rPr>
        <w:t>During</w:t>
      </w:r>
      <w:r>
        <w:rPr>
          <w:spacing w:val="-2"/>
          <w:sz w:val="22"/>
        </w:rPr>
        <w:t xml:space="preserve"> </w:t>
      </w:r>
      <w:r>
        <w:rPr>
          <w:sz w:val="22"/>
        </w:rPr>
        <w:t>testing, a message “MEET AT NOON” is transformed into an encoded version using a fixed shift pattern.</w:t>
      </w:r>
    </w:p>
    <w:p w14:paraId="2AD292DD">
      <w:pPr>
        <w:spacing w:before="0" w:line="252" w:lineRule="exact"/>
        <w:ind w:left="283" w:right="0" w:firstLine="0"/>
        <w:jc w:val="both"/>
        <w:rPr>
          <w:sz w:val="22"/>
        </w:rPr>
      </w:pPr>
      <w:r>
        <w:rPr>
          <w:sz w:val="22"/>
        </w:rPr>
        <w:t>Reconstruct</w:t>
      </w:r>
      <w:r>
        <w:rPr>
          <w:spacing w:val="-9"/>
          <w:sz w:val="22"/>
        </w:rPr>
        <w:t xml:space="preserve"> </w:t>
      </w:r>
      <w:r>
        <w:rPr>
          <w:sz w:val="22"/>
        </w:rPr>
        <w:t>how</w:t>
      </w:r>
      <w:r>
        <w:rPr>
          <w:spacing w:val="-11"/>
          <w:sz w:val="22"/>
        </w:rPr>
        <w:t xml:space="preserve"> </w:t>
      </w:r>
      <w:r>
        <w:rPr>
          <w:sz w:val="22"/>
        </w:rPr>
        <w:t>the</w:t>
      </w:r>
      <w:r>
        <w:rPr>
          <w:spacing w:val="-8"/>
          <w:sz w:val="22"/>
        </w:rPr>
        <w:t xml:space="preserve"> </w:t>
      </w:r>
      <w:r>
        <w:rPr>
          <w:sz w:val="22"/>
        </w:rPr>
        <w:t>encrypted</w:t>
      </w:r>
      <w:r>
        <w:rPr>
          <w:spacing w:val="-7"/>
          <w:sz w:val="22"/>
        </w:rPr>
        <w:t xml:space="preserve"> </w:t>
      </w:r>
      <w:r>
        <w:rPr>
          <w:sz w:val="22"/>
        </w:rPr>
        <w:t>message</w:t>
      </w:r>
      <w:r>
        <w:rPr>
          <w:spacing w:val="-11"/>
          <w:sz w:val="22"/>
        </w:rPr>
        <w:t xml:space="preserve"> </w:t>
      </w:r>
      <w:r>
        <w:rPr>
          <w:sz w:val="22"/>
        </w:rPr>
        <w:t>might</w:t>
      </w:r>
      <w:r>
        <w:rPr>
          <w:spacing w:val="-7"/>
          <w:sz w:val="22"/>
        </w:rPr>
        <w:t xml:space="preserve"> </w:t>
      </w:r>
      <w:r>
        <w:rPr>
          <w:sz w:val="22"/>
        </w:rPr>
        <w:t>appear</w:t>
      </w:r>
      <w:r>
        <w:rPr>
          <w:spacing w:val="-6"/>
          <w:sz w:val="22"/>
        </w:rPr>
        <w:t xml:space="preserve"> </w:t>
      </w:r>
      <w:r>
        <w:rPr>
          <w:sz w:val="22"/>
        </w:rPr>
        <w:t>if</w:t>
      </w:r>
      <w:r>
        <w:rPr>
          <w:spacing w:val="-6"/>
          <w:sz w:val="22"/>
        </w:rPr>
        <w:t xml:space="preserve"> </w:t>
      </w:r>
      <w:r>
        <w:rPr>
          <w:sz w:val="22"/>
        </w:rPr>
        <w:t>a</w:t>
      </w:r>
      <w:r>
        <w:rPr>
          <w:spacing w:val="-5"/>
          <w:sz w:val="22"/>
        </w:rPr>
        <w:t xml:space="preserve"> </w:t>
      </w:r>
      <w:r>
        <w:rPr>
          <w:sz w:val="22"/>
        </w:rPr>
        <w:t>shift</w:t>
      </w:r>
      <w:r>
        <w:rPr>
          <w:spacing w:val="-8"/>
          <w:sz w:val="22"/>
        </w:rPr>
        <w:t xml:space="preserve"> </w:t>
      </w:r>
      <w:r>
        <w:rPr>
          <w:sz w:val="22"/>
        </w:rPr>
        <w:t>of</w:t>
      </w:r>
      <w:r>
        <w:rPr>
          <w:spacing w:val="-2"/>
          <w:sz w:val="22"/>
        </w:rPr>
        <w:t xml:space="preserve"> </w:t>
      </w:r>
      <w:r>
        <w:rPr>
          <w:sz w:val="22"/>
        </w:rPr>
        <w:t>4</w:t>
      </w:r>
      <w:r>
        <w:rPr>
          <w:spacing w:val="-10"/>
          <w:sz w:val="22"/>
        </w:rPr>
        <w:t xml:space="preserve"> </w:t>
      </w:r>
      <w:r>
        <w:rPr>
          <w:sz w:val="22"/>
        </w:rPr>
        <w:t>positions</w:t>
      </w:r>
      <w:r>
        <w:rPr>
          <w:spacing w:val="-4"/>
          <w:sz w:val="22"/>
        </w:rPr>
        <w:t xml:space="preserve"> </w:t>
      </w:r>
      <w:r>
        <w:rPr>
          <w:sz w:val="22"/>
        </w:rPr>
        <w:t>is</w:t>
      </w:r>
      <w:r>
        <w:rPr>
          <w:spacing w:val="-2"/>
          <w:sz w:val="22"/>
        </w:rPr>
        <w:t xml:space="preserve"> applied.</w:t>
      </w:r>
    </w:p>
    <w:p w14:paraId="16ED2E2B">
      <w:pPr>
        <w:spacing w:before="0"/>
        <w:ind w:left="283" w:right="0" w:firstLine="0"/>
        <w:jc w:val="both"/>
        <w:rPr>
          <w:sz w:val="22"/>
        </w:rPr>
      </w:pPr>
      <w:r>
        <w:rPr>
          <w:sz w:val="22"/>
        </w:rPr>
        <w:t>Explain</w:t>
      </w:r>
      <w:r>
        <w:rPr>
          <w:spacing w:val="-10"/>
          <w:sz w:val="22"/>
        </w:rPr>
        <w:t xml:space="preserve"> </w:t>
      </w:r>
      <w:r>
        <w:rPr>
          <w:sz w:val="22"/>
        </w:rPr>
        <w:t>how</w:t>
      </w:r>
      <w:r>
        <w:rPr>
          <w:spacing w:val="-11"/>
          <w:sz w:val="22"/>
        </w:rPr>
        <w:t xml:space="preserve"> </w:t>
      </w:r>
      <w:r>
        <w:rPr>
          <w:sz w:val="22"/>
        </w:rPr>
        <w:t>an</w:t>
      </w:r>
      <w:r>
        <w:rPr>
          <w:spacing w:val="-7"/>
          <w:sz w:val="22"/>
        </w:rPr>
        <w:t xml:space="preserve"> </w:t>
      </w:r>
      <w:r>
        <w:rPr>
          <w:sz w:val="22"/>
        </w:rPr>
        <w:t>authorized</w:t>
      </w:r>
      <w:r>
        <w:rPr>
          <w:spacing w:val="-7"/>
          <w:sz w:val="22"/>
        </w:rPr>
        <w:t xml:space="preserve"> </w:t>
      </w:r>
      <w:r>
        <w:rPr>
          <w:sz w:val="22"/>
        </w:rPr>
        <w:t>member,</w:t>
      </w:r>
      <w:r>
        <w:rPr>
          <w:spacing w:val="-10"/>
          <w:sz w:val="22"/>
        </w:rPr>
        <w:t xml:space="preserve"> </w:t>
      </w:r>
      <w:r>
        <w:rPr>
          <w:sz w:val="22"/>
        </w:rPr>
        <w:t>aware</w:t>
      </w:r>
      <w:r>
        <w:rPr>
          <w:spacing w:val="-7"/>
          <w:sz w:val="22"/>
        </w:rPr>
        <w:t xml:space="preserve"> </w:t>
      </w:r>
      <w:r>
        <w:rPr>
          <w:sz w:val="22"/>
        </w:rPr>
        <w:t>of</w:t>
      </w:r>
      <w:r>
        <w:rPr>
          <w:spacing w:val="-7"/>
          <w:sz w:val="22"/>
        </w:rPr>
        <w:t xml:space="preserve"> </w:t>
      </w:r>
      <w:r>
        <w:rPr>
          <w:sz w:val="22"/>
        </w:rPr>
        <w:t>the</w:t>
      </w:r>
      <w:r>
        <w:rPr>
          <w:spacing w:val="-10"/>
          <w:sz w:val="22"/>
        </w:rPr>
        <w:t xml:space="preserve"> </w:t>
      </w:r>
      <w:r>
        <w:rPr>
          <w:sz w:val="22"/>
        </w:rPr>
        <w:t>encoding</w:t>
      </w:r>
      <w:r>
        <w:rPr>
          <w:spacing w:val="-9"/>
          <w:sz w:val="22"/>
        </w:rPr>
        <w:t xml:space="preserve"> </w:t>
      </w:r>
      <w:r>
        <w:rPr>
          <w:sz w:val="22"/>
        </w:rPr>
        <w:t>rule,</w:t>
      </w:r>
      <w:r>
        <w:rPr>
          <w:spacing w:val="-8"/>
          <w:sz w:val="22"/>
        </w:rPr>
        <w:t xml:space="preserve"> </w:t>
      </w:r>
      <w:r>
        <w:rPr>
          <w:sz w:val="22"/>
        </w:rPr>
        <w:t>would</w:t>
      </w:r>
      <w:r>
        <w:rPr>
          <w:spacing w:val="-6"/>
          <w:sz w:val="22"/>
        </w:rPr>
        <w:t xml:space="preserve"> </w:t>
      </w:r>
      <w:r>
        <w:rPr>
          <w:sz w:val="22"/>
        </w:rPr>
        <w:t>retrieve</w:t>
      </w:r>
      <w:r>
        <w:rPr>
          <w:spacing w:val="-5"/>
          <w:sz w:val="22"/>
        </w:rPr>
        <w:t xml:space="preserve"> </w:t>
      </w:r>
      <w:r>
        <w:rPr>
          <w:sz w:val="22"/>
        </w:rPr>
        <w:t>the</w:t>
      </w:r>
      <w:r>
        <w:rPr>
          <w:spacing w:val="-3"/>
          <w:sz w:val="22"/>
        </w:rPr>
        <w:t xml:space="preserve"> </w:t>
      </w:r>
      <w:r>
        <w:rPr>
          <w:sz w:val="22"/>
        </w:rPr>
        <w:t>original</w:t>
      </w:r>
      <w:r>
        <w:rPr>
          <w:spacing w:val="-2"/>
          <w:sz w:val="22"/>
        </w:rPr>
        <w:t xml:space="preserve"> message.</w:t>
      </w:r>
    </w:p>
    <w:p w14:paraId="7958589A">
      <w:pPr>
        <w:spacing w:before="251"/>
        <w:ind w:left="283" w:right="126" w:firstLine="0"/>
        <w:jc w:val="both"/>
        <w:rPr>
          <w:sz w:val="22"/>
        </w:rPr>
      </w:pPr>
      <w:r>
        <w:rPr>
          <w:b/>
          <w:sz w:val="22"/>
        </w:rPr>
        <w:t>Scenario:</w:t>
      </w:r>
      <w:r>
        <w:rPr>
          <w:b/>
          <w:spacing w:val="80"/>
          <w:w w:val="150"/>
          <w:sz w:val="22"/>
        </w:rPr>
        <w:t xml:space="preserve"> </w:t>
      </w:r>
      <w:r>
        <w:rPr>
          <w:b/>
          <w:sz w:val="22"/>
        </w:rPr>
        <w:t>Intercepted</w:t>
      </w:r>
      <w:r>
        <w:rPr>
          <w:b/>
          <w:spacing w:val="40"/>
          <w:sz w:val="22"/>
        </w:rPr>
        <w:t xml:space="preserve"> </w:t>
      </w:r>
      <w:r>
        <w:rPr>
          <w:b/>
          <w:sz w:val="22"/>
        </w:rPr>
        <w:t>Suspicious</w:t>
      </w:r>
      <w:r>
        <w:rPr>
          <w:b/>
          <w:spacing w:val="40"/>
          <w:sz w:val="22"/>
        </w:rPr>
        <w:t xml:space="preserve"> </w:t>
      </w:r>
      <w:r>
        <w:rPr>
          <w:b/>
          <w:sz w:val="22"/>
        </w:rPr>
        <w:t xml:space="preserve">Message </w:t>
      </w:r>
      <w:r>
        <w:rPr>
          <w:sz w:val="22"/>
        </w:rPr>
        <w:t>A cybersecurity intern intercepts the coded message: “GSRH RH Z HVXIVG” during network monitoring. The structure of the text suggests a simple substitution mechanism rather than complex encryption.</w:t>
      </w:r>
    </w:p>
    <w:p w14:paraId="35C9038D">
      <w:pPr>
        <w:spacing w:before="2" w:line="252" w:lineRule="exact"/>
        <w:ind w:left="283" w:right="0" w:firstLine="0"/>
        <w:jc w:val="both"/>
        <w:rPr>
          <w:sz w:val="22"/>
        </w:rPr>
      </w:pPr>
      <w:r>
        <w:rPr>
          <w:sz w:val="22"/>
        </w:rPr>
        <w:t>Deduce</w:t>
      </w:r>
      <w:r>
        <w:rPr>
          <w:spacing w:val="-11"/>
          <w:sz w:val="22"/>
        </w:rPr>
        <w:t xml:space="preserve"> </w:t>
      </w:r>
      <w:r>
        <w:rPr>
          <w:sz w:val="22"/>
        </w:rPr>
        <w:t>the</w:t>
      </w:r>
      <w:r>
        <w:rPr>
          <w:spacing w:val="-10"/>
          <w:sz w:val="22"/>
        </w:rPr>
        <w:t xml:space="preserve"> </w:t>
      </w:r>
      <w:r>
        <w:rPr>
          <w:sz w:val="22"/>
        </w:rPr>
        <w:t>most</w:t>
      </w:r>
      <w:r>
        <w:rPr>
          <w:spacing w:val="-5"/>
          <w:sz w:val="22"/>
        </w:rPr>
        <w:t xml:space="preserve"> </w:t>
      </w:r>
      <w:r>
        <w:rPr>
          <w:sz w:val="22"/>
        </w:rPr>
        <w:t>likely</w:t>
      </w:r>
      <w:r>
        <w:rPr>
          <w:spacing w:val="-8"/>
          <w:sz w:val="22"/>
        </w:rPr>
        <w:t xml:space="preserve"> </w:t>
      </w:r>
      <w:r>
        <w:rPr>
          <w:sz w:val="22"/>
        </w:rPr>
        <w:t>original</w:t>
      </w:r>
      <w:r>
        <w:rPr>
          <w:spacing w:val="-4"/>
          <w:sz w:val="22"/>
        </w:rPr>
        <w:t xml:space="preserve"> </w:t>
      </w:r>
      <w:r>
        <w:rPr>
          <w:spacing w:val="-2"/>
          <w:sz w:val="22"/>
        </w:rPr>
        <w:t>message.</w:t>
      </w:r>
    </w:p>
    <w:p w14:paraId="1D5B9AE0">
      <w:pPr>
        <w:spacing w:before="0" w:line="252" w:lineRule="exact"/>
        <w:ind w:left="283" w:right="0" w:firstLine="0"/>
        <w:jc w:val="both"/>
        <w:rPr>
          <w:sz w:val="22"/>
        </w:rPr>
      </w:pPr>
      <w:r>
        <w:rPr>
          <w:sz w:val="22"/>
        </w:rPr>
        <w:t>Justify</w:t>
      </w:r>
      <w:r>
        <w:rPr>
          <w:spacing w:val="-13"/>
          <w:sz w:val="22"/>
        </w:rPr>
        <w:t xml:space="preserve"> </w:t>
      </w:r>
      <w:r>
        <w:rPr>
          <w:sz w:val="22"/>
        </w:rPr>
        <w:t>your</w:t>
      </w:r>
      <w:r>
        <w:rPr>
          <w:spacing w:val="-8"/>
          <w:sz w:val="22"/>
        </w:rPr>
        <w:t xml:space="preserve"> </w:t>
      </w:r>
      <w:r>
        <w:rPr>
          <w:sz w:val="22"/>
        </w:rPr>
        <w:t>answer</w:t>
      </w:r>
      <w:r>
        <w:rPr>
          <w:spacing w:val="-5"/>
          <w:sz w:val="22"/>
        </w:rPr>
        <w:t xml:space="preserve"> </w:t>
      </w:r>
      <w:r>
        <w:rPr>
          <w:sz w:val="22"/>
        </w:rPr>
        <w:t>by</w:t>
      </w:r>
      <w:r>
        <w:rPr>
          <w:spacing w:val="-8"/>
          <w:sz w:val="22"/>
        </w:rPr>
        <w:t xml:space="preserve"> </w:t>
      </w:r>
      <w:r>
        <w:rPr>
          <w:sz w:val="22"/>
        </w:rPr>
        <w:t>analyzing</w:t>
      </w:r>
      <w:r>
        <w:rPr>
          <w:spacing w:val="-10"/>
          <w:sz w:val="22"/>
        </w:rPr>
        <w:t xml:space="preserve"> </w:t>
      </w:r>
      <w:r>
        <w:rPr>
          <w:sz w:val="22"/>
        </w:rPr>
        <w:t>repeating</w:t>
      </w:r>
      <w:r>
        <w:rPr>
          <w:spacing w:val="-11"/>
          <w:sz w:val="22"/>
        </w:rPr>
        <w:t xml:space="preserve"> </w:t>
      </w:r>
      <w:r>
        <w:rPr>
          <w:sz w:val="22"/>
        </w:rPr>
        <w:t>patterns,</w:t>
      </w:r>
      <w:r>
        <w:rPr>
          <w:spacing w:val="-8"/>
          <w:sz w:val="22"/>
        </w:rPr>
        <w:t xml:space="preserve"> </w:t>
      </w:r>
      <w:r>
        <w:rPr>
          <w:sz w:val="22"/>
        </w:rPr>
        <w:t>letter</w:t>
      </w:r>
      <w:r>
        <w:rPr>
          <w:spacing w:val="-7"/>
          <w:sz w:val="22"/>
        </w:rPr>
        <w:t xml:space="preserve"> </w:t>
      </w:r>
      <w:r>
        <w:rPr>
          <w:sz w:val="22"/>
        </w:rPr>
        <w:t>structures,</w:t>
      </w:r>
      <w:r>
        <w:rPr>
          <w:spacing w:val="-11"/>
          <w:sz w:val="22"/>
        </w:rPr>
        <w:t xml:space="preserve"> </w:t>
      </w:r>
      <w:r>
        <w:rPr>
          <w:sz w:val="22"/>
        </w:rPr>
        <w:t>or</w:t>
      </w:r>
      <w:r>
        <w:rPr>
          <w:spacing w:val="-4"/>
          <w:sz w:val="22"/>
        </w:rPr>
        <w:t xml:space="preserve"> </w:t>
      </w:r>
      <w:r>
        <w:rPr>
          <w:sz w:val="22"/>
        </w:rPr>
        <w:t>known</w:t>
      </w:r>
      <w:r>
        <w:rPr>
          <w:spacing w:val="-4"/>
          <w:sz w:val="22"/>
        </w:rPr>
        <w:t xml:space="preserve"> </w:t>
      </w:r>
      <w:r>
        <w:rPr>
          <w:sz w:val="22"/>
        </w:rPr>
        <w:t>cipher</w:t>
      </w:r>
      <w:r>
        <w:rPr>
          <w:spacing w:val="-2"/>
          <w:sz w:val="22"/>
        </w:rPr>
        <w:t xml:space="preserve"> characteristics.</w:t>
      </w:r>
    </w:p>
    <w:p w14:paraId="2C2A99BD">
      <w:pPr>
        <w:pStyle w:val="7"/>
        <w:spacing w:before="1"/>
        <w:rPr>
          <w:sz w:val="22"/>
        </w:rPr>
      </w:pPr>
    </w:p>
    <w:p w14:paraId="47AE970B">
      <w:pPr>
        <w:spacing w:before="0"/>
        <w:ind w:left="283" w:right="123" w:firstLine="0"/>
        <w:jc w:val="both"/>
        <w:rPr>
          <w:sz w:val="22"/>
        </w:rPr>
      </w:pPr>
      <w:r>
        <w:rPr>
          <w:b/>
          <w:sz w:val="22"/>
        </w:rPr>
        <w:t>Scenario:</w:t>
      </w:r>
      <w:r>
        <w:rPr>
          <w:b/>
          <w:spacing w:val="80"/>
          <w:sz w:val="22"/>
        </w:rPr>
        <w:t xml:space="preserve">  </w:t>
      </w:r>
      <w:r>
        <w:rPr>
          <w:b/>
          <w:sz w:val="22"/>
        </w:rPr>
        <w:t>Secure Messaging</w:t>
      </w:r>
      <w:r>
        <w:rPr>
          <w:b/>
          <w:spacing w:val="80"/>
          <w:sz w:val="22"/>
        </w:rPr>
        <w:t xml:space="preserve"> </w:t>
      </w:r>
      <w:r>
        <w:rPr>
          <w:b/>
          <w:sz w:val="22"/>
        </w:rPr>
        <w:t>System</w:t>
      </w:r>
      <w:r>
        <w:rPr>
          <w:b/>
          <w:spacing w:val="80"/>
          <w:sz w:val="22"/>
        </w:rPr>
        <w:t xml:space="preserve"> </w:t>
      </w:r>
      <w:r>
        <w:rPr>
          <w:sz w:val="22"/>
        </w:rPr>
        <w:t>A</w:t>
      </w:r>
      <w:r>
        <w:rPr>
          <w:spacing w:val="80"/>
          <w:sz w:val="22"/>
        </w:rPr>
        <w:t xml:space="preserve"> </w:t>
      </w:r>
      <w:r>
        <w:rPr>
          <w:sz w:val="22"/>
        </w:rPr>
        <w:t>company</w:t>
      </w:r>
      <w:r>
        <w:rPr>
          <w:spacing w:val="80"/>
          <w:sz w:val="22"/>
        </w:rPr>
        <w:t xml:space="preserve"> </w:t>
      </w:r>
      <w:r>
        <w:rPr>
          <w:sz w:val="22"/>
        </w:rPr>
        <w:t>deploys</w:t>
      </w:r>
      <w:r>
        <w:rPr>
          <w:spacing w:val="80"/>
          <w:sz w:val="22"/>
        </w:rPr>
        <w:t xml:space="preserve"> </w:t>
      </w:r>
      <w:r>
        <w:rPr>
          <w:sz w:val="22"/>
        </w:rPr>
        <w:t>a</w:t>
      </w:r>
      <w:r>
        <w:rPr>
          <w:spacing w:val="80"/>
          <w:sz w:val="22"/>
        </w:rPr>
        <w:t xml:space="preserve"> </w:t>
      </w:r>
      <w:r>
        <w:rPr>
          <w:sz w:val="22"/>
        </w:rPr>
        <w:t>keyword-based</w:t>
      </w:r>
      <w:r>
        <w:rPr>
          <w:spacing w:val="80"/>
          <w:sz w:val="22"/>
        </w:rPr>
        <w:t xml:space="preserve"> </w:t>
      </w:r>
      <w:r>
        <w:rPr>
          <w:sz w:val="22"/>
        </w:rPr>
        <w:t xml:space="preserve">encryption technique for internal communication. An employee sends the word “HELLO” using the keyword “KEY” to ensure </w:t>
      </w:r>
      <w:r>
        <w:rPr>
          <w:spacing w:val="-2"/>
          <w:sz w:val="22"/>
        </w:rPr>
        <w:t>confidentiality.</w:t>
      </w:r>
    </w:p>
    <w:p w14:paraId="00C49AA0">
      <w:pPr>
        <w:spacing w:before="0"/>
        <w:ind w:left="283" w:right="2720" w:firstLine="0"/>
        <w:jc w:val="both"/>
        <w:rPr>
          <w:sz w:val="22"/>
        </w:rPr>
      </w:pPr>
      <w:r>
        <w:rPr>
          <w:sz w:val="22"/>
        </w:rPr>
        <w:t>Demonstrate</w:t>
      </w:r>
      <w:r>
        <w:rPr>
          <w:spacing w:val="-3"/>
          <w:sz w:val="22"/>
        </w:rPr>
        <w:t xml:space="preserve"> </w:t>
      </w:r>
      <w:r>
        <w:rPr>
          <w:sz w:val="22"/>
        </w:rPr>
        <w:t>how</w:t>
      </w:r>
      <w:r>
        <w:rPr>
          <w:spacing w:val="-7"/>
          <w:sz w:val="22"/>
        </w:rPr>
        <w:t xml:space="preserve"> </w:t>
      </w:r>
      <w:r>
        <w:rPr>
          <w:sz w:val="22"/>
        </w:rPr>
        <w:t>the</w:t>
      </w:r>
      <w:r>
        <w:rPr>
          <w:spacing w:val="-6"/>
          <w:sz w:val="22"/>
        </w:rPr>
        <w:t xml:space="preserve"> </w:t>
      </w:r>
      <w:r>
        <w:rPr>
          <w:sz w:val="22"/>
        </w:rPr>
        <w:t>encryption</w:t>
      </w:r>
      <w:r>
        <w:rPr>
          <w:spacing w:val="-1"/>
          <w:sz w:val="22"/>
        </w:rPr>
        <w:t xml:space="preserve"> </w:t>
      </w:r>
      <w:r>
        <w:rPr>
          <w:sz w:val="22"/>
        </w:rPr>
        <w:t>process</w:t>
      </w:r>
      <w:r>
        <w:rPr>
          <w:spacing w:val="-3"/>
          <w:sz w:val="22"/>
        </w:rPr>
        <w:t xml:space="preserve"> </w:t>
      </w:r>
      <w:r>
        <w:rPr>
          <w:sz w:val="22"/>
        </w:rPr>
        <w:t>transforms</w:t>
      </w:r>
      <w:r>
        <w:rPr>
          <w:spacing w:val="-5"/>
          <w:sz w:val="22"/>
        </w:rPr>
        <w:t xml:space="preserve"> </w:t>
      </w:r>
      <w:r>
        <w:rPr>
          <w:sz w:val="22"/>
        </w:rPr>
        <w:t>the</w:t>
      </w:r>
      <w:r>
        <w:rPr>
          <w:spacing w:val="-1"/>
          <w:sz w:val="22"/>
        </w:rPr>
        <w:t xml:space="preserve"> </w:t>
      </w:r>
      <w:r>
        <w:rPr>
          <w:sz w:val="22"/>
        </w:rPr>
        <w:t>message</w:t>
      </w:r>
      <w:r>
        <w:rPr>
          <w:spacing w:val="-3"/>
          <w:sz w:val="22"/>
        </w:rPr>
        <w:t xml:space="preserve"> </w:t>
      </w:r>
      <w:r>
        <w:rPr>
          <w:sz w:val="22"/>
        </w:rPr>
        <w:t>step-by-step. Explain</w:t>
      </w:r>
      <w:r>
        <w:rPr>
          <w:spacing w:val="-9"/>
          <w:sz w:val="22"/>
        </w:rPr>
        <w:t xml:space="preserve"> </w:t>
      </w:r>
      <w:r>
        <w:rPr>
          <w:sz w:val="22"/>
        </w:rPr>
        <w:t>how</w:t>
      </w:r>
      <w:r>
        <w:rPr>
          <w:spacing w:val="-12"/>
          <w:sz w:val="22"/>
        </w:rPr>
        <w:t xml:space="preserve"> </w:t>
      </w:r>
      <w:r>
        <w:rPr>
          <w:sz w:val="22"/>
        </w:rPr>
        <w:t>the</w:t>
      </w:r>
      <w:r>
        <w:rPr>
          <w:spacing w:val="-9"/>
          <w:sz w:val="22"/>
        </w:rPr>
        <w:t xml:space="preserve"> </w:t>
      </w:r>
      <w:r>
        <w:rPr>
          <w:sz w:val="22"/>
        </w:rPr>
        <w:t>repeating</w:t>
      </w:r>
      <w:r>
        <w:rPr>
          <w:spacing w:val="-13"/>
          <w:sz w:val="22"/>
        </w:rPr>
        <w:t xml:space="preserve"> </w:t>
      </w:r>
      <w:r>
        <w:rPr>
          <w:sz w:val="22"/>
        </w:rPr>
        <w:t>keyword</w:t>
      </w:r>
      <w:r>
        <w:rPr>
          <w:spacing w:val="-11"/>
          <w:sz w:val="22"/>
        </w:rPr>
        <w:t xml:space="preserve"> </w:t>
      </w:r>
      <w:r>
        <w:rPr>
          <w:sz w:val="22"/>
        </w:rPr>
        <w:t>influences</w:t>
      </w:r>
      <w:r>
        <w:rPr>
          <w:spacing w:val="-13"/>
          <w:sz w:val="22"/>
        </w:rPr>
        <w:t xml:space="preserve"> </w:t>
      </w:r>
      <w:r>
        <w:rPr>
          <w:sz w:val="22"/>
        </w:rPr>
        <w:t>each</w:t>
      </w:r>
      <w:r>
        <w:rPr>
          <w:spacing w:val="-11"/>
          <w:sz w:val="22"/>
        </w:rPr>
        <w:t xml:space="preserve"> </w:t>
      </w:r>
      <w:r>
        <w:rPr>
          <w:sz w:val="22"/>
        </w:rPr>
        <w:t>character</w:t>
      </w:r>
      <w:r>
        <w:rPr>
          <w:spacing w:val="-8"/>
          <w:sz w:val="22"/>
        </w:rPr>
        <w:t xml:space="preserve"> </w:t>
      </w:r>
      <w:r>
        <w:rPr>
          <w:sz w:val="22"/>
        </w:rPr>
        <w:t>of</w:t>
      </w:r>
      <w:r>
        <w:rPr>
          <w:spacing w:val="-8"/>
          <w:sz w:val="22"/>
        </w:rPr>
        <w:t xml:space="preserve"> </w:t>
      </w:r>
      <w:r>
        <w:rPr>
          <w:sz w:val="22"/>
        </w:rPr>
        <w:t>the</w:t>
      </w:r>
      <w:r>
        <w:rPr>
          <w:spacing w:val="-5"/>
          <w:sz w:val="22"/>
        </w:rPr>
        <w:t xml:space="preserve"> </w:t>
      </w:r>
      <w:r>
        <w:rPr>
          <w:sz w:val="22"/>
        </w:rPr>
        <w:t>ciphertext.</w:t>
      </w:r>
    </w:p>
    <w:p w14:paraId="5DB14DF2">
      <w:pPr>
        <w:pStyle w:val="7"/>
        <w:spacing w:before="1"/>
        <w:rPr>
          <w:sz w:val="22"/>
        </w:rPr>
      </w:pPr>
    </w:p>
    <w:p w14:paraId="49686AD2">
      <w:pPr>
        <w:spacing w:before="1"/>
        <w:ind w:left="283" w:right="129" w:firstLine="0"/>
        <w:jc w:val="both"/>
        <w:rPr>
          <w:sz w:val="22"/>
        </w:rPr>
      </w:pPr>
      <w:r>
        <w:rPr>
          <w:b/>
          <w:sz w:val="22"/>
        </w:rPr>
        <w:t>Scenario:</w:t>
      </w:r>
      <w:r>
        <w:rPr>
          <w:b/>
          <w:spacing w:val="80"/>
          <w:sz w:val="22"/>
        </w:rPr>
        <w:t xml:space="preserve">  </w:t>
      </w:r>
      <w:r>
        <w:rPr>
          <w:b/>
          <w:sz w:val="22"/>
        </w:rPr>
        <w:t>Suspicious</w:t>
      </w:r>
      <w:r>
        <w:rPr>
          <w:b/>
          <w:spacing w:val="80"/>
          <w:sz w:val="22"/>
        </w:rPr>
        <w:t xml:space="preserve"> </w:t>
      </w:r>
      <w:r>
        <w:rPr>
          <w:b/>
          <w:sz w:val="22"/>
        </w:rPr>
        <w:t>Digital</w:t>
      </w:r>
      <w:r>
        <w:rPr>
          <w:b/>
          <w:spacing w:val="40"/>
          <w:sz w:val="22"/>
        </w:rPr>
        <w:t xml:space="preserve"> </w:t>
      </w:r>
      <w:r>
        <w:rPr>
          <w:b/>
          <w:sz w:val="22"/>
        </w:rPr>
        <w:t>Asset</w:t>
      </w:r>
      <w:r>
        <w:rPr>
          <w:b/>
          <w:spacing w:val="80"/>
          <w:sz w:val="22"/>
        </w:rPr>
        <w:t xml:space="preserve"> </w:t>
      </w:r>
      <w:r>
        <w:rPr>
          <w:b/>
          <w:sz w:val="22"/>
        </w:rPr>
        <w:t>Investigation</w:t>
      </w:r>
      <w:r>
        <w:rPr>
          <w:b/>
          <w:spacing w:val="40"/>
          <w:sz w:val="22"/>
        </w:rPr>
        <w:t xml:space="preserve"> </w:t>
      </w:r>
      <w:r>
        <w:rPr>
          <w:sz w:val="22"/>
        </w:rPr>
        <w:t>During</w:t>
      </w:r>
      <w:r>
        <w:rPr>
          <w:spacing w:val="40"/>
          <w:sz w:val="22"/>
        </w:rPr>
        <w:t xml:space="preserve"> </w:t>
      </w:r>
      <w:r>
        <w:rPr>
          <w:sz w:val="22"/>
        </w:rPr>
        <w:t>a</w:t>
      </w:r>
      <w:r>
        <w:rPr>
          <w:spacing w:val="40"/>
          <w:sz w:val="22"/>
        </w:rPr>
        <w:t xml:space="preserve"> </w:t>
      </w:r>
      <w:r>
        <w:rPr>
          <w:sz w:val="22"/>
        </w:rPr>
        <w:t>digital</w:t>
      </w:r>
      <w:r>
        <w:rPr>
          <w:spacing w:val="40"/>
          <w:sz w:val="22"/>
        </w:rPr>
        <w:t xml:space="preserve"> </w:t>
      </w:r>
      <w:r>
        <w:rPr>
          <w:sz w:val="22"/>
        </w:rPr>
        <w:t>forensic</w:t>
      </w:r>
      <w:r>
        <w:rPr>
          <w:spacing w:val="40"/>
          <w:sz w:val="22"/>
        </w:rPr>
        <w:t xml:space="preserve"> </w:t>
      </w:r>
      <w:r>
        <w:rPr>
          <w:sz w:val="22"/>
        </w:rPr>
        <w:t>audit,</w:t>
      </w:r>
      <w:r>
        <w:rPr>
          <w:spacing w:val="40"/>
          <w:sz w:val="22"/>
        </w:rPr>
        <w:t xml:space="preserve"> </w:t>
      </w:r>
      <w:r>
        <w:rPr>
          <w:sz w:val="22"/>
        </w:rPr>
        <w:t>investigators suspect that a company logo file may contain hidden confidential information embedded within it. The file appears normal upon casual inspection.</w:t>
      </w:r>
    </w:p>
    <w:p w14:paraId="3B8E05B7">
      <w:pPr>
        <w:spacing w:before="0" w:line="252" w:lineRule="exact"/>
        <w:ind w:left="283" w:right="0" w:firstLine="0"/>
        <w:jc w:val="both"/>
        <w:rPr>
          <w:sz w:val="22"/>
        </w:rPr>
      </w:pPr>
      <w:r>
        <w:rPr>
          <w:sz w:val="22"/>
        </w:rPr>
        <w:t>Analyze</w:t>
      </w:r>
      <w:r>
        <w:rPr>
          <w:spacing w:val="-8"/>
          <w:sz w:val="22"/>
        </w:rPr>
        <w:t xml:space="preserve"> </w:t>
      </w:r>
      <w:r>
        <w:rPr>
          <w:sz w:val="22"/>
        </w:rPr>
        <w:t>how</w:t>
      </w:r>
      <w:r>
        <w:rPr>
          <w:spacing w:val="-11"/>
          <w:sz w:val="22"/>
        </w:rPr>
        <w:t xml:space="preserve"> </w:t>
      </w:r>
      <w:r>
        <w:rPr>
          <w:sz w:val="22"/>
        </w:rPr>
        <w:t>investigators</w:t>
      </w:r>
      <w:r>
        <w:rPr>
          <w:spacing w:val="-7"/>
          <w:sz w:val="22"/>
        </w:rPr>
        <w:t xml:space="preserve"> </w:t>
      </w:r>
      <w:r>
        <w:rPr>
          <w:sz w:val="22"/>
        </w:rPr>
        <w:t>could</w:t>
      </w:r>
      <w:r>
        <w:rPr>
          <w:spacing w:val="-10"/>
          <w:sz w:val="22"/>
        </w:rPr>
        <w:t xml:space="preserve"> </w:t>
      </w:r>
      <w:r>
        <w:rPr>
          <w:sz w:val="22"/>
        </w:rPr>
        <w:t>detect</w:t>
      </w:r>
      <w:r>
        <w:rPr>
          <w:spacing w:val="-8"/>
          <w:sz w:val="22"/>
        </w:rPr>
        <w:t xml:space="preserve"> </w:t>
      </w:r>
      <w:r>
        <w:rPr>
          <w:sz w:val="22"/>
        </w:rPr>
        <w:t>the</w:t>
      </w:r>
      <w:r>
        <w:rPr>
          <w:spacing w:val="-8"/>
          <w:sz w:val="22"/>
        </w:rPr>
        <w:t xml:space="preserve"> </w:t>
      </w:r>
      <w:r>
        <w:rPr>
          <w:sz w:val="22"/>
        </w:rPr>
        <w:t>presence</w:t>
      </w:r>
      <w:r>
        <w:rPr>
          <w:spacing w:val="-6"/>
          <w:sz w:val="22"/>
        </w:rPr>
        <w:t xml:space="preserve"> </w:t>
      </w:r>
      <w:r>
        <w:rPr>
          <w:sz w:val="22"/>
        </w:rPr>
        <w:t>of</w:t>
      </w:r>
      <w:r>
        <w:rPr>
          <w:spacing w:val="-7"/>
          <w:sz w:val="22"/>
        </w:rPr>
        <w:t xml:space="preserve"> </w:t>
      </w:r>
      <w:r>
        <w:rPr>
          <w:sz w:val="22"/>
        </w:rPr>
        <w:t>hidden</w:t>
      </w:r>
      <w:r>
        <w:rPr>
          <w:spacing w:val="-9"/>
          <w:sz w:val="22"/>
        </w:rPr>
        <w:t xml:space="preserve"> </w:t>
      </w:r>
      <w:r>
        <w:rPr>
          <w:sz w:val="22"/>
        </w:rPr>
        <w:t>data</w:t>
      </w:r>
      <w:r>
        <w:rPr>
          <w:spacing w:val="-8"/>
          <w:sz w:val="22"/>
        </w:rPr>
        <w:t xml:space="preserve"> </w:t>
      </w:r>
      <w:r>
        <w:rPr>
          <w:sz w:val="22"/>
        </w:rPr>
        <w:t>within</w:t>
      </w:r>
      <w:r>
        <w:rPr>
          <w:spacing w:val="-9"/>
          <w:sz w:val="22"/>
        </w:rPr>
        <w:t xml:space="preserve"> </w:t>
      </w:r>
      <w:r>
        <w:rPr>
          <w:sz w:val="22"/>
        </w:rPr>
        <w:t>the</w:t>
      </w:r>
      <w:r>
        <w:rPr>
          <w:spacing w:val="-2"/>
          <w:sz w:val="22"/>
        </w:rPr>
        <w:t xml:space="preserve"> image.</w:t>
      </w:r>
    </w:p>
    <w:p w14:paraId="10B69816">
      <w:pPr>
        <w:spacing w:before="0"/>
        <w:ind w:left="283" w:right="131" w:firstLine="0"/>
        <w:jc w:val="both"/>
        <w:rPr>
          <w:sz w:val="22"/>
        </w:rPr>
      </w:pPr>
      <w:r>
        <w:rPr>
          <w:sz w:val="22"/>
        </w:rPr>
        <w:t>Recommend two techniques that could strengthen the security of such hidden communications against detection or extraction.</w:t>
      </w:r>
    </w:p>
    <w:p w14:paraId="2CBB35E8">
      <w:pPr>
        <w:pStyle w:val="7"/>
        <w:spacing w:before="1"/>
        <w:rPr>
          <w:sz w:val="22"/>
        </w:rPr>
      </w:pPr>
    </w:p>
    <w:p w14:paraId="01FFFEFC">
      <w:pPr>
        <w:spacing w:before="0"/>
        <w:ind w:left="283" w:right="125" w:firstLine="0"/>
        <w:jc w:val="both"/>
        <w:rPr>
          <w:sz w:val="22"/>
        </w:rPr>
      </w:pPr>
      <w:r>
        <w:rPr>
          <w:b/>
          <w:sz w:val="22"/>
        </w:rPr>
        <w:t>Scenario:</w:t>
      </w:r>
      <w:r>
        <w:rPr>
          <w:b/>
          <w:spacing w:val="80"/>
          <w:sz w:val="22"/>
        </w:rPr>
        <w:t xml:space="preserve"> </w:t>
      </w:r>
      <w:r>
        <w:rPr>
          <w:b/>
          <w:sz w:val="22"/>
        </w:rPr>
        <w:t xml:space="preserve">Legacy </w:t>
      </w:r>
      <w:r>
        <w:rPr>
          <w:sz w:val="22"/>
        </w:rPr>
        <w:t xml:space="preserve">Encryption in Corporate Communication A legacy system in a company still uses a transposition-based encryption method with three levels of arrangement. A received message appears as: </w:t>
      </w:r>
      <w:r>
        <w:rPr>
          <w:spacing w:val="-2"/>
          <w:sz w:val="22"/>
        </w:rPr>
        <w:t>“WECRLTEERDSOEEFEAOCAIVDEN”.</w:t>
      </w:r>
    </w:p>
    <w:p w14:paraId="4E5EC224">
      <w:pPr>
        <w:pStyle w:val="10"/>
        <w:numPr>
          <w:ilvl w:val="0"/>
          <w:numId w:val="1"/>
        </w:numPr>
        <w:tabs>
          <w:tab w:val="left" w:pos="1024"/>
        </w:tabs>
        <w:spacing w:before="71" w:after="0" w:line="240" w:lineRule="auto"/>
        <w:ind w:left="1024" w:right="0" w:hanging="357"/>
        <w:jc w:val="left"/>
        <w:rPr>
          <w:sz w:val="24"/>
        </w:rPr>
      </w:pPr>
      <w:r>
        <w:rPr>
          <w:sz w:val="24"/>
        </w:rPr>
        <w:t>Determine</w:t>
      </w:r>
      <w:r>
        <w:rPr>
          <w:spacing w:val="33"/>
          <w:sz w:val="24"/>
        </w:rPr>
        <w:t xml:space="preserve"> </w:t>
      </w:r>
      <w:r>
        <w:rPr>
          <w:sz w:val="24"/>
        </w:rPr>
        <w:t>the</w:t>
      </w:r>
      <w:r>
        <w:rPr>
          <w:spacing w:val="37"/>
          <w:sz w:val="24"/>
        </w:rPr>
        <w:t xml:space="preserve"> </w:t>
      </w:r>
      <w:r>
        <w:rPr>
          <w:sz w:val="24"/>
        </w:rPr>
        <w:t>most</w:t>
      </w:r>
      <w:r>
        <w:rPr>
          <w:spacing w:val="36"/>
          <w:sz w:val="24"/>
        </w:rPr>
        <w:t xml:space="preserve"> </w:t>
      </w:r>
      <w:r>
        <w:rPr>
          <w:sz w:val="24"/>
        </w:rPr>
        <w:t>probable</w:t>
      </w:r>
      <w:r>
        <w:rPr>
          <w:spacing w:val="34"/>
          <w:sz w:val="24"/>
        </w:rPr>
        <w:t xml:space="preserve"> </w:t>
      </w:r>
      <w:r>
        <w:rPr>
          <w:sz w:val="24"/>
        </w:rPr>
        <w:t>original</w:t>
      </w:r>
      <w:r>
        <w:rPr>
          <w:spacing w:val="38"/>
          <w:sz w:val="24"/>
        </w:rPr>
        <w:t xml:space="preserve"> </w:t>
      </w:r>
      <w:r>
        <w:rPr>
          <w:sz w:val="24"/>
        </w:rPr>
        <w:t>message</w:t>
      </w:r>
      <w:r>
        <w:rPr>
          <w:spacing w:val="41"/>
          <w:sz w:val="24"/>
        </w:rPr>
        <w:t xml:space="preserve"> </w:t>
      </w:r>
      <w:r>
        <w:rPr>
          <w:sz w:val="24"/>
        </w:rPr>
        <w:t>by</w:t>
      </w:r>
      <w:r>
        <w:rPr>
          <w:spacing w:val="35"/>
          <w:sz w:val="24"/>
        </w:rPr>
        <w:t xml:space="preserve"> </w:t>
      </w:r>
      <w:r>
        <w:rPr>
          <w:sz w:val="24"/>
        </w:rPr>
        <w:t>reversing</w:t>
      </w:r>
      <w:r>
        <w:rPr>
          <w:spacing w:val="37"/>
          <w:sz w:val="24"/>
        </w:rPr>
        <w:t xml:space="preserve"> </w:t>
      </w:r>
      <w:r>
        <w:rPr>
          <w:sz w:val="24"/>
        </w:rPr>
        <w:t>the</w:t>
      </w:r>
      <w:r>
        <w:rPr>
          <w:spacing w:val="36"/>
          <w:sz w:val="24"/>
        </w:rPr>
        <w:t xml:space="preserve"> </w:t>
      </w:r>
      <w:r>
        <w:rPr>
          <w:sz w:val="24"/>
        </w:rPr>
        <w:t xml:space="preserve">encryption </w:t>
      </w:r>
      <w:r>
        <w:rPr>
          <w:spacing w:val="-2"/>
          <w:sz w:val="24"/>
        </w:rPr>
        <w:t>process.</w:t>
      </w:r>
    </w:p>
    <w:p w14:paraId="05580E20">
      <w:pPr>
        <w:pStyle w:val="10"/>
        <w:numPr>
          <w:ilvl w:val="0"/>
          <w:numId w:val="1"/>
        </w:numPr>
        <w:tabs>
          <w:tab w:val="left" w:pos="1024"/>
        </w:tabs>
        <w:spacing w:before="43" w:after="0" w:line="240" w:lineRule="auto"/>
        <w:ind w:left="1024" w:right="0" w:hanging="357"/>
        <w:jc w:val="left"/>
        <w:rPr>
          <w:sz w:val="24"/>
        </w:rPr>
      </w:pPr>
      <w:r>
        <w:rPr>
          <w:sz w:val="24"/>
        </w:rPr>
        <w:t>Critically</w:t>
      </w:r>
      <w:r>
        <w:rPr>
          <w:spacing w:val="-10"/>
          <w:sz w:val="24"/>
        </w:rPr>
        <w:t xml:space="preserve"> </w:t>
      </w:r>
      <w:r>
        <w:rPr>
          <w:sz w:val="24"/>
        </w:rPr>
        <w:t>evaluate</w:t>
      </w:r>
      <w:r>
        <w:rPr>
          <w:spacing w:val="-3"/>
          <w:sz w:val="24"/>
        </w:rPr>
        <w:t xml:space="preserve"> </w:t>
      </w:r>
      <w:r>
        <w:rPr>
          <w:sz w:val="24"/>
        </w:rPr>
        <w:t>why</w:t>
      </w:r>
      <w:r>
        <w:rPr>
          <w:spacing w:val="-7"/>
          <w:sz w:val="24"/>
        </w:rPr>
        <w:t xml:space="preserve"> </w:t>
      </w:r>
      <w:r>
        <w:rPr>
          <w:sz w:val="24"/>
        </w:rPr>
        <w:t>such</w:t>
      </w:r>
      <w:r>
        <w:rPr>
          <w:spacing w:val="-5"/>
          <w:sz w:val="24"/>
        </w:rPr>
        <w:t xml:space="preserve"> </w:t>
      </w:r>
      <w:r>
        <w:rPr>
          <w:sz w:val="24"/>
        </w:rPr>
        <w:t>a</w:t>
      </w:r>
      <w:r>
        <w:rPr>
          <w:spacing w:val="-7"/>
          <w:sz w:val="24"/>
        </w:rPr>
        <w:t xml:space="preserve"> </w:t>
      </w:r>
      <w:r>
        <w:rPr>
          <w:sz w:val="24"/>
        </w:rPr>
        <w:t>method</w:t>
      </w:r>
      <w:r>
        <w:rPr>
          <w:spacing w:val="-5"/>
          <w:sz w:val="24"/>
        </w:rPr>
        <w:t xml:space="preserve"> </w:t>
      </w:r>
      <w:r>
        <w:rPr>
          <w:sz w:val="24"/>
        </w:rPr>
        <w:t>is</w:t>
      </w:r>
      <w:r>
        <w:rPr>
          <w:spacing w:val="-6"/>
          <w:sz w:val="24"/>
        </w:rPr>
        <w:t xml:space="preserve"> </w:t>
      </w:r>
      <w:r>
        <w:rPr>
          <w:sz w:val="24"/>
        </w:rPr>
        <w:t>vulnerable</w:t>
      </w:r>
      <w:r>
        <w:rPr>
          <w:spacing w:val="-5"/>
          <w:sz w:val="24"/>
        </w:rPr>
        <w:t xml:space="preserve"> </w:t>
      </w:r>
      <w:r>
        <w:rPr>
          <w:sz w:val="24"/>
        </w:rPr>
        <w:t>in</w:t>
      </w:r>
      <w:r>
        <w:rPr>
          <w:spacing w:val="-9"/>
          <w:sz w:val="24"/>
        </w:rPr>
        <w:t xml:space="preserve"> </w:t>
      </w:r>
      <w:r>
        <w:rPr>
          <w:sz w:val="24"/>
        </w:rPr>
        <w:t>modern</w:t>
      </w:r>
      <w:r>
        <w:rPr>
          <w:spacing w:val="-2"/>
          <w:sz w:val="24"/>
        </w:rPr>
        <w:t xml:space="preserve"> </w:t>
      </w:r>
      <w:r>
        <w:rPr>
          <w:sz w:val="24"/>
        </w:rPr>
        <w:t xml:space="preserve">communication </w:t>
      </w:r>
      <w:r>
        <w:rPr>
          <w:spacing w:val="-2"/>
          <w:sz w:val="24"/>
        </w:rPr>
        <w:t>systems.</w:t>
      </w:r>
    </w:p>
    <w:p w14:paraId="77203C0D">
      <w:pPr>
        <w:pStyle w:val="10"/>
        <w:numPr>
          <w:ilvl w:val="0"/>
          <w:numId w:val="1"/>
        </w:numPr>
        <w:tabs>
          <w:tab w:val="left" w:pos="1027"/>
        </w:tabs>
        <w:spacing w:before="42" w:after="0" w:line="273" w:lineRule="auto"/>
        <w:ind w:left="1027" w:right="783" w:hanging="360"/>
        <w:jc w:val="left"/>
        <w:rPr>
          <w:sz w:val="24"/>
        </w:rPr>
      </w:pPr>
      <w:r>
        <w:rPr>
          <w:sz w:val="24"/>
        </w:rPr>
        <w:t>Propose</w:t>
      </w:r>
      <w:r>
        <w:rPr>
          <w:spacing w:val="-14"/>
          <w:sz w:val="24"/>
        </w:rPr>
        <w:t xml:space="preserve"> </w:t>
      </w:r>
      <w:r>
        <w:rPr>
          <w:sz w:val="24"/>
        </w:rPr>
        <w:t>one</w:t>
      </w:r>
      <w:r>
        <w:rPr>
          <w:spacing w:val="-14"/>
          <w:sz w:val="24"/>
        </w:rPr>
        <w:t xml:space="preserve"> </w:t>
      </w:r>
      <w:r>
        <w:rPr>
          <w:sz w:val="24"/>
        </w:rPr>
        <w:t>practical</w:t>
      </w:r>
      <w:r>
        <w:rPr>
          <w:spacing w:val="-14"/>
          <w:sz w:val="24"/>
        </w:rPr>
        <w:t xml:space="preserve"> </w:t>
      </w:r>
      <w:r>
        <w:rPr>
          <w:sz w:val="24"/>
        </w:rPr>
        <w:t>enhancement</w:t>
      </w:r>
      <w:r>
        <w:rPr>
          <w:spacing w:val="-13"/>
          <w:sz w:val="24"/>
        </w:rPr>
        <w:t xml:space="preserve"> </w:t>
      </w:r>
      <w:r>
        <w:rPr>
          <w:sz w:val="24"/>
        </w:rPr>
        <w:t>to</w:t>
      </w:r>
      <w:r>
        <w:rPr>
          <w:spacing w:val="-13"/>
          <w:sz w:val="24"/>
        </w:rPr>
        <w:t xml:space="preserve"> </w:t>
      </w:r>
      <w:r>
        <w:rPr>
          <w:sz w:val="24"/>
        </w:rPr>
        <w:t>improve</w:t>
      </w:r>
      <w:r>
        <w:rPr>
          <w:spacing w:val="-14"/>
          <w:sz w:val="24"/>
        </w:rPr>
        <w:t xml:space="preserve"> </w:t>
      </w:r>
      <w:r>
        <w:rPr>
          <w:sz w:val="24"/>
        </w:rPr>
        <w:t>the</w:t>
      </w:r>
      <w:r>
        <w:rPr>
          <w:spacing w:val="-11"/>
          <w:sz w:val="24"/>
        </w:rPr>
        <w:t xml:space="preserve"> </w:t>
      </w:r>
      <w:r>
        <w:rPr>
          <w:sz w:val="24"/>
        </w:rPr>
        <w:t>confidentiality</w:t>
      </w:r>
      <w:r>
        <w:rPr>
          <w:spacing w:val="-14"/>
          <w:sz w:val="24"/>
        </w:rPr>
        <w:t xml:space="preserve"> </w:t>
      </w:r>
      <w:r>
        <w:rPr>
          <w:sz w:val="24"/>
        </w:rPr>
        <w:t>of</w:t>
      </w:r>
      <w:r>
        <w:rPr>
          <w:spacing w:val="-9"/>
          <w:sz w:val="24"/>
        </w:rPr>
        <w:t xml:space="preserve"> </w:t>
      </w:r>
      <w:r>
        <w:rPr>
          <w:sz w:val="24"/>
        </w:rPr>
        <w:t>messages</w:t>
      </w:r>
      <w:r>
        <w:rPr>
          <w:spacing w:val="-7"/>
          <w:sz w:val="24"/>
        </w:rPr>
        <w:t xml:space="preserve"> </w:t>
      </w:r>
      <w:r>
        <w:rPr>
          <w:sz w:val="24"/>
        </w:rPr>
        <w:t>in</w:t>
      </w:r>
      <w:r>
        <w:rPr>
          <w:spacing w:val="-8"/>
          <w:sz w:val="24"/>
        </w:rPr>
        <w:t xml:space="preserve"> </w:t>
      </w:r>
      <w:r>
        <w:rPr>
          <w:sz w:val="24"/>
        </w:rPr>
        <w:t xml:space="preserve">this </w:t>
      </w:r>
      <w:r>
        <w:rPr>
          <w:spacing w:val="-2"/>
          <w:sz w:val="24"/>
        </w:rPr>
        <w:t>scenario.</w:t>
      </w:r>
    </w:p>
    <w:p w14:paraId="0AAEDA2F">
      <w:pPr>
        <w:pStyle w:val="4"/>
        <w:spacing w:before="6"/>
        <w:ind w:left="307"/>
        <w:jc w:val="both"/>
      </w:pPr>
      <w:bookmarkStart w:id="7" w:name="RUBRICS FOR CALCULATION:"/>
      <w:bookmarkEnd w:id="7"/>
      <w:r>
        <w:t>RUBRICS</w:t>
      </w:r>
      <w:r>
        <w:rPr>
          <w:spacing w:val="-8"/>
        </w:rPr>
        <w:t xml:space="preserve"> </w:t>
      </w:r>
      <w:r>
        <w:t>FOR</w:t>
      </w:r>
      <w:r>
        <w:rPr>
          <w:spacing w:val="-8"/>
        </w:rPr>
        <w:t xml:space="preserve"> </w:t>
      </w:r>
      <w:r>
        <w:rPr>
          <w:spacing w:val="-2"/>
        </w:rPr>
        <w:t>CALCULATION:</w:t>
      </w:r>
    </w:p>
    <w:tbl>
      <w:tblPr>
        <w:tblStyle w:val="6"/>
        <w:tblW w:w="0" w:type="auto"/>
        <w:tblInd w:w="3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3"/>
        <w:gridCol w:w="1227"/>
        <w:gridCol w:w="2019"/>
        <w:gridCol w:w="1452"/>
        <w:gridCol w:w="1565"/>
        <w:gridCol w:w="1560"/>
      </w:tblGrid>
      <w:tr w14:paraId="4E72F1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553" w:type="dxa"/>
          </w:tcPr>
          <w:p w14:paraId="438CE37A">
            <w:pPr>
              <w:pStyle w:val="11"/>
              <w:spacing w:before="115"/>
              <w:ind w:left="26" w:right="11"/>
              <w:jc w:val="center"/>
              <w:rPr>
                <w:sz w:val="20"/>
              </w:rPr>
            </w:pPr>
            <w:r>
              <w:rPr>
                <w:spacing w:val="-2"/>
                <w:sz w:val="20"/>
              </w:rPr>
              <w:t>Criteria</w:t>
            </w:r>
          </w:p>
        </w:tc>
        <w:tc>
          <w:tcPr>
            <w:tcW w:w="1227" w:type="dxa"/>
          </w:tcPr>
          <w:p w14:paraId="7B447BD6">
            <w:pPr>
              <w:pStyle w:val="11"/>
              <w:spacing w:before="115"/>
              <w:ind w:left="22"/>
              <w:jc w:val="center"/>
              <w:rPr>
                <w:sz w:val="20"/>
              </w:rPr>
            </w:pPr>
            <w:r>
              <w:rPr>
                <w:spacing w:val="-2"/>
                <w:sz w:val="20"/>
              </w:rPr>
              <w:t>Weightage</w:t>
            </w:r>
          </w:p>
        </w:tc>
        <w:tc>
          <w:tcPr>
            <w:tcW w:w="2019" w:type="dxa"/>
          </w:tcPr>
          <w:p w14:paraId="68C62111">
            <w:pPr>
              <w:pStyle w:val="11"/>
              <w:spacing w:line="230" w:lineRule="atLeast"/>
              <w:ind w:left="575" w:right="571" w:firstLine="67"/>
              <w:rPr>
                <w:sz w:val="20"/>
              </w:rPr>
            </w:pPr>
            <w:r>
              <w:rPr>
                <w:sz w:val="20"/>
              </w:rPr>
              <w:t>Level</w:t>
            </w:r>
            <w:r>
              <w:rPr>
                <w:spacing w:val="-1"/>
                <w:sz w:val="20"/>
              </w:rPr>
              <w:t xml:space="preserve"> </w:t>
            </w:r>
            <w:r>
              <w:rPr>
                <w:sz w:val="20"/>
              </w:rPr>
              <w:t xml:space="preserve">4 – </w:t>
            </w:r>
            <w:r>
              <w:rPr>
                <w:spacing w:val="-4"/>
                <w:sz w:val="20"/>
              </w:rPr>
              <w:t>Exemplary</w:t>
            </w:r>
          </w:p>
        </w:tc>
        <w:tc>
          <w:tcPr>
            <w:tcW w:w="1452" w:type="dxa"/>
          </w:tcPr>
          <w:p w14:paraId="252F96CF">
            <w:pPr>
              <w:pStyle w:val="11"/>
              <w:spacing w:line="230" w:lineRule="atLeast"/>
              <w:ind w:left="335" w:right="336" w:firstLine="24"/>
              <w:rPr>
                <w:sz w:val="20"/>
              </w:rPr>
            </w:pPr>
            <w:r>
              <w:rPr>
                <w:sz w:val="20"/>
              </w:rPr>
              <w:t>Level</w:t>
            </w:r>
            <w:r>
              <w:rPr>
                <w:spacing w:val="-13"/>
                <w:sz w:val="20"/>
              </w:rPr>
              <w:t xml:space="preserve"> </w:t>
            </w:r>
            <w:r>
              <w:rPr>
                <w:sz w:val="20"/>
              </w:rPr>
              <w:t>3</w:t>
            </w:r>
            <w:r>
              <w:rPr>
                <w:spacing w:val="-13"/>
                <w:sz w:val="20"/>
              </w:rPr>
              <w:t xml:space="preserve"> </w:t>
            </w:r>
            <w:r>
              <w:rPr>
                <w:sz w:val="20"/>
              </w:rPr>
              <w:t xml:space="preserve">– </w:t>
            </w:r>
            <w:r>
              <w:rPr>
                <w:spacing w:val="-4"/>
                <w:sz w:val="20"/>
              </w:rPr>
              <w:t>Proficient</w:t>
            </w:r>
          </w:p>
        </w:tc>
        <w:tc>
          <w:tcPr>
            <w:tcW w:w="1565" w:type="dxa"/>
          </w:tcPr>
          <w:p w14:paraId="5C0F0B40">
            <w:pPr>
              <w:pStyle w:val="11"/>
              <w:spacing w:line="230" w:lineRule="atLeast"/>
              <w:ind w:left="320" w:right="318" w:firstLine="96"/>
              <w:rPr>
                <w:sz w:val="20"/>
              </w:rPr>
            </w:pPr>
            <w:r>
              <w:rPr>
                <w:sz w:val="20"/>
              </w:rPr>
              <w:t xml:space="preserve">Level 2 – </w:t>
            </w:r>
            <w:r>
              <w:rPr>
                <w:spacing w:val="-4"/>
                <w:sz w:val="20"/>
              </w:rPr>
              <w:t>Developing</w:t>
            </w:r>
          </w:p>
        </w:tc>
        <w:tc>
          <w:tcPr>
            <w:tcW w:w="1560" w:type="dxa"/>
          </w:tcPr>
          <w:p w14:paraId="055EEEF5">
            <w:pPr>
              <w:pStyle w:val="11"/>
              <w:spacing w:line="230" w:lineRule="atLeast"/>
              <w:ind w:left="369" w:right="363" w:firstLine="45"/>
              <w:rPr>
                <w:sz w:val="20"/>
              </w:rPr>
            </w:pPr>
            <w:r>
              <w:rPr>
                <w:sz w:val="20"/>
              </w:rPr>
              <w:t>Level</w:t>
            </w:r>
            <w:r>
              <w:rPr>
                <w:spacing w:val="-13"/>
                <w:sz w:val="20"/>
              </w:rPr>
              <w:t xml:space="preserve"> </w:t>
            </w:r>
            <w:r>
              <w:rPr>
                <w:sz w:val="20"/>
              </w:rPr>
              <w:t>1</w:t>
            </w:r>
            <w:r>
              <w:rPr>
                <w:spacing w:val="-10"/>
                <w:sz w:val="20"/>
              </w:rPr>
              <w:t xml:space="preserve"> </w:t>
            </w:r>
            <w:r>
              <w:rPr>
                <w:sz w:val="20"/>
              </w:rPr>
              <w:t xml:space="preserve">– </w:t>
            </w:r>
            <w:r>
              <w:rPr>
                <w:spacing w:val="-4"/>
                <w:sz w:val="20"/>
              </w:rPr>
              <w:t>Beginning</w:t>
            </w:r>
          </w:p>
        </w:tc>
      </w:tr>
      <w:tr w14:paraId="2DDFF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0" w:hRule="atLeast"/>
        </w:trPr>
        <w:tc>
          <w:tcPr>
            <w:tcW w:w="1553" w:type="dxa"/>
          </w:tcPr>
          <w:p w14:paraId="27776D0D">
            <w:pPr>
              <w:pStyle w:val="11"/>
              <w:rPr>
                <w:b/>
                <w:sz w:val="20"/>
              </w:rPr>
            </w:pPr>
          </w:p>
          <w:p w14:paraId="789A19AB">
            <w:pPr>
              <w:pStyle w:val="11"/>
              <w:spacing w:before="1"/>
              <w:rPr>
                <w:b/>
                <w:sz w:val="20"/>
              </w:rPr>
            </w:pPr>
          </w:p>
          <w:p w14:paraId="034D4BF0">
            <w:pPr>
              <w:pStyle w:val="11"/>
              <w:ind w:left="407" w:right="73" w:hanging="324"/>
              <w:rPr>
                <w:sz w:val="20"/>
              </w:rPr>
            </w:pPr>
            <w:r>
              <w:rPr>
                <w:spacing w:val="-2"/>
                <w:sz w:val="20"/>
              </w:rPr>
              <w:t>Understanding</w:t>
            </w:r>
            <w:r>
              <w:rPr>
                <w:spacing w:val="-12"/>
                <w:sz w:val="20"/>
              </w:rPr>
              <w:t xml:space="preserve"> </w:t>
            </w:r>
            <w:r>
              <w:rPr>
                <w:spacing w:val="-2"/>
                <w:sz w:val="20"/>
              </w:rPr>
              <w:t>of Concepts</w:t>
            </w:r>
          </w:p>
        </w:tc>
        <w:tc>
          <w:tcPr>
            <w:tcW w:w="1227" w:type="dxa"/>
          </w:tcPr>
          <w:p w14:paraId="4FB4B59D">
            <w:pPr>
              <w:pStyle w:val="11"/>
              <w:rPr>
                <w:b/>
                <w:sz w:val="20"/>
              </w:rPr>
            </w:pPr>
          </w:p>
          <w:p w14:paraId="09239A43">
            <w:pPr>
              <w:pStyle w:val="11"/>
              <w:rPr>
                <w:b/>
                <w:sz w:val="20"/>
              </w:rPr>
            </w:pPr>
          </w:p>
          <w:p w14:paraId="346A60CB">
            <w:pPr>
              <w:pStyle w:val="11"/>
              <w:rPr>
                <w:b/>
                <w:sz w:val="20"/>
              </w:rPr>
            </w:pPr>
          </w:p>
          <w:p w14:paraId="6A3ABB9C">
            <w:pPr>
              <w:pStyle w:val="11"/>
              <w:rPr>
                <w:b/>
                <w:sz w:val="20"/>
              </w:rPr>
            </w:pPr>
          </w:p>
          <w:p w14:paraId="3DBEF1CD">
            <w:pPr>
              <w:pStyle w:val="11"/>
              <w:ind w:left="22" w:right="1"/>
              <w:jc w:val="center"/>
              <w:rPr>
                <w:sz w:val="20"/>
              </w:rPr>
            </w:pPr>
            <w:r>
              <w:rPr>
                <w:spacing w:val="-5"/>
                <w:sz w:val="20"/>
              </w:rPr>
              <w:t>25</w:t>
            </w:r>
          </w:p>
        </w:tc>
        <w:tc>
          <w:tcPr>
            <w:tcW w:w="2019" w:type="dxa"/>
          </w:tcPr>
          <w:p w14:paraId="38F80673">
            <w:pPr>
              <w:pStyle w:val="11"/>
              <w:spacing w:before="115"/>
              <w:ind w:left="21" w:right="1"/>
              <w:jc w:val="center"/>
              <w:rPr>
                <w:sz w:val="20"/>
              </w:rPr>
            </w:pPr>
            <w:r>
              <w:rPr>
                <w:spacing w:val="-2"/>
                <w:sz w:val="20"/>
              </w:rPr>
              <w:t>Demonstrates</w:t>
            </w:r>
            <w:r>
              <w:rPr>
                <w:spacing w:val="-11"/>
                <w:sz w:val="20"/>
              </w:rPr>
              <w:t xml:space="preserve"> </w:t>
            </w:r>
            <w:r>
              <w:rPr>
                <w:spacing w:val="-2"/>
                <w:sz w:val="20"/>
              </w:rPr>
              <w:t xml:space="preserve">thorough </w:t>
            </w:r>
            <w:r>
              <w:rPr>
                <w:sz w:val="20"/>
              </w:rPr>
              <w:t>understanding</w:t>
            </w:r>
            <w:r>
              <w:rPr>
                <w:spacing w:val="40"/>
                <w:sz w:val="20"/>
              </w:rPr>
              <w:t xml:space="preserve"> </w:t>
            </w:r>
            <w:r>
              <w:rPr>
                <w:sz w:val="20"/>
              </w:rPr>
              <w:t xml:space="preserve">and effectively integrates </w:t>
            </w:r>
            <w:r>
              <w:rPr>
                <w:spacing w:val="-2"/>
                <w:sz w:val="20"/>
              </w:rPr>
              <w:t>multiple concepts/technologies</w:t>
            </w:r>
          </w:p>
        </w:tc>
        <w:tc>
          <w:tcPr>
            <w:tcW w:w="1452" w:type="dxa"/>
          </w:tcPr>
          <w:p w14:paraId="2EB349B1">
            <w:pPr>
              <w:pStyle w:val="11"/>
              <w:ind w:left="176" w:right="155" w:firstLine="9"/>
              <w:jc w:val="center"/>
              <w:rPr>
                <w:sz w:val="20"/>
              </w:rPr>
            </w:pPr>
            <w:r>
              <w:rPr>
                <w:spacing w:val="-4"/>
                <w:sz w:val="20"/>
              </w:rPr>
              <w:t xml:space="preserve">Good understanding </w:t>
            </w:r>
            <w:r>
              <w:rPr>
                <w:sz w:val="20"/>
              </w:rPr>
              <w:t>with proper integration</w:t>
            </w:r>
            <w:r>
              <w:rPr>
                <w:spacing w:val="-13"/>
                <w:sz w:val="20"/>
              </w:rPr>
              <w:t xml:space="preserve"> </w:t>
            </w:r>
            <w:r>
              <w:rPr>
                <w:sz w:val="20"/>
              </w:rPr>
              <w:t>of</w:t>
            </w:r>
          </w:p>
          <w:p w14:paraId="2D30DFD9">
            <w:pPr>
              <w:pStyle w:val="11"/>
              <w:spacing w:before="16" w:line="212" w:lineRule="exact"/>
              <w:ind w:left="388" w:right="368" w:firstLine="1"/>
              <w:jc w:val="center"/>
              <w:rPr>
                <w:sz w:val="20"/>
              </w:rPr>
            </w:pPr>
            <w:r>
              <w:rPr>
                <w:spacing w:val="-4"/>
                <w:sz w:val="20"/>
              </w:rPr>
              <w:t>most concepts</w:t>
            </w:r>
          </w:p>
        </w:tc>
        <w:tc>
          <w:tcPr>
            <w:tcW w:w="1565" w:type="dxa"/>
          </w:tcPr>
          <w:p w14:paraId="53D222C6">
            <w:pPr>
              <w:pStyle w:val="11"/>
              <w:rPr>
                <w:b/>
                <w:sz w:val="20"/>
              </w:rPr>
            </w:pPr>
          </w:p>
          <w:p w14:paraId="602DF25A">
            <w:pPr>
              <w:pStyle w:val="11"/>
              <w:ind w:left="40" w:right="12"/>
              <w:jc w:val="center"/>
              <w:rPr>
                <w:sz w:val="20"/>
              </w:rPr>
            </w:pPr>
            <w:r>
              <w:rPr>
                <w:spacing w:val="-2"/>
                <w:sz w:val="20"/>
              </w:rPr>
              <w:t>Basic understanding</w:t>
            </w:r>
            <w:r>
              <w:rPr>
                <w:spacing w:val="-11"/>
                <w:sz w:val="20"/>
              </w:rPr>
              <w:t xml:space="preserve"> </w:t>
            </w:r>
            <w:r>
              <w:rPr>
                <w:spacing w:val="-2"/>
                <w:sz w:val="20"/>
              </w:rPr>
              <w:t xml:space="preserve">g; </w:t>
            </w:r>
            <w:r>
              <w:rPr>
                <w:sz w:val="20"/>
              </w:rPr>
              <w:t>limited</w:t>
            </w:r>
            <w:r>
              <w:rPr>
                <w:spacing w:val="-13"/>
                <w:sz w:val="20"/>
              </w:rPr>
              <w:t xml:space="preserve"> </w:t>
            </w:r>
            <w:r>
              <w:rPr>
                <w:sz w:val="20"/>
              </w:rPr>
              <w:t>or</w:t>
            </w:r>
            <w:r>
              <w:rPr>
                <w:spacing w:val="-14"/>
                <w:sz w:val="20"/>
              </w:rPr>
              <w:t xml:space="preserve"> </w:t>
            </w:r>
            <w:r>
              <w:rPr>
                <w:sz w:val="20"/>
              </w:rPr>
              <w:t xml:space="preserve">partial </w:t>
            </w:r>
            <w:r>
              <w:rPr>
                <w:spacing w:val="-2"/>
                <w:sz w:val="20"/>
              </w:rPr>
              <w:t>integration</w:t>
            </w:r>
          </w:p>
        </w:tc>
        <w:tc>
          <w:tcPr>
            <w:tcW w:w="1560" w:type="dxa"/>
          </w:tcPr>
          <w:p w14:paraId="7F8AB010">
            <w:pPr>
              <w:pStyle w:val="11"/>
              <w:spacing w:before="115"/>
              <w:rPr>
                <w:b/>
                <w:sz w:val="20"/>
              </w:rPr>
            </w:pPr>
          </w:p>
          <w:p w14:paraId="64A27411">
            <w:pPr>
              <w:pStyle w:val="11"/>
              <w:spacing w:before="1"/>
              <w:ind w:right="4"/>
              <w:jc w:val="center"/>
              <w:rPr>
                <w:sz w:val="20"/>
              </w:rPr>
            </w:pPr>
            <w:r>
              <w:rPr>
                <w:spacing w:val="-4"/>
                <w:sz w:val="20"/>
              </w:rPr>
              <w:t>Poor</w:t>
            </w:r>
            <w:r>
              <w:rPr>
                <w:spacing w:val="-14"/>
                <w:sz w:val="20"/>
              </w:rPr>
              <w:t xml:space="preserve"> </w:t>
            </w:r>
            <w:r>
              <w:rPr>
                <w:spacing w:val="-4"/>
                <w:sz w:val="20"/>
              </w:rPr>
              <w:t xml:space="preserve">understanding </w:t>
            </w:r>
            <w:r>
              <w:rPr>
                <w:sz w:val="20"/>
              </w:rPr>
              <w:t>g; unable to integrate concepts</w:t>
            </w:r>
          </w:p>
        </w:tc>
      </w:tr>
      <w:tr w14:paraId="2FC91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9" w:hRule="atLeast"/>
        </w:trPr>
        <w:tc>
          <w:tcPr>
            <w:tcW w:w="1553" w:type="dxa"/>
          </w:tcPr>
          <w:p w14:paraId="2A0A24AE">
            <w:pPr>
              <w:pStyle w:val="11"/>
              <w:rPr>
                <w:b/>
                <w:sz w:val="20"/>
              </w:rPr>
            </w:pPr>
          </w:p>
          <w:p w14:paraId="01815C82">
            <w:pPr>
              <w:pStyle w:val="11"/>
              <w:spacing w:before="1"/>
              <w:rPr>
                <w:b/>
                <w:sz w:val="20"/>
              </w:rPr>
            </w:pPr>
          </w:p>
          <w:p w14:paraId="53C4C125">
            <w:pPr>
              <w:pStyle w:val="11"/>
              <w:ind w:left="496" w:hanging="281"/>
              <w:rPr>
                <w:sz w:val="20"/>
              </w:rPr>
            </w:pPr>
            <w:r>
              <w:rPr>
                <w:spacing w:val="-2"/>
                <w:sz w:val="20"/>
              </w:rPr>
              <w:t>Experiment</w:t>
            </w:r>
            <w:r>
              <w:rPr>
                <w:spacing w:val="-15"/>
                <w:sz w:val="20"/>
              </w:rPr>
              <w:t xml:space="preserve"> </w:t>
            </w:r>
            <w:r>
              <w:rPr>
                <w:spacing w:val="-2"/>
                <w:sz w:val="20"/>
              </w:rPr>
              <w:t>al Design</w:t>
            </w:r>
          </w:p>
        </w:tc>
        <w:tc>
          <w:tcPr>
            <w:tcW w:w="1227" w:type="dxa"/>
          </w:tcPr>
          <w:p w14:paraId="5686463E">
            <w:pPr>
              <w:pStyle w:val="11"/>
              <w:rPr>
                <w:b/>
                <w:sz w:val="20"/>
              </w:rPr>
            </w:pPr>
          </w:p>
          <w:p w14:paraId="468064FB">
            <w:pPr>
              <w:pStyle w:val="11"/>
              <w:spacing w:before="229"/>
              <w:rPr>
                <w:b/>
                <w:sz w:val="20"/>
              </w:rPr>
            </w:pPr>
          </w:p>
          <w:p w14:paraId="05210ECD">
            <w:pPr>
              <w:pStyle w:val="11"/>
              <w:ind w:left="22" w:right="1"/>
              <w:jc w:val="center"/>
              <w:rPr>
                <w:sz w:val="20"/>
              </w:rPr>
            </w:pPr>
            <w:r>
              <w:rPr>
                <w:spacing w:val="-5"/>
                <w:sz w:val="20"/>
              </w:rPr>
              <w:t>30</w:t>
            </w:r>
          </w:p>
        </w:tc>
        <w:tc>
          <w:tcPr>
            <w:tcW w:w="2019" w:type="dxa"/>
          </w:tcPr>
          <w:p w14:paraId="4E740093">
            <w:pPr>
              <w:pStyle w:val="11"/>
              <w:ind w:left="181" w:right="177" w:hanging="12"/>
              <w:jc w:val="center"/>
              <w:rPr>
                <w:sz w:val="20"/>
              </w:rPr>
            </w:pPr>
            <w:r>
              <w:rPr>
                <w:spacing w:val="-2"/>
                <w:sz w:val="20"/>
              </w:rPr>
              <w:t>Well-planned, systematic implementation</w:t>
            </w:r>
            <w:r>
              <w:rPr>
                <w:spacing w:val="-12"/>
                <w:sz w:val="20"/>
              </w:rPr>
              <w:t xml:space="preserve"> </w:t>
            </w:r>
            <w:r>
              <w:rPr>
                <w:spacing w:val="-2"/>
                <w:sz w:val="20"/>
              </w:rPr>
              <w:t>with optimal</w:t>
            </w:r>
          </w:p>
          <w:p w14:paraId="4D01A4E2">
            <w:pPr>
              <w:pStyle w:val="11"/>
              <w:spacing w:line="209" w:lineRule="exact"/>
              <w:ind w:left="21" w:right="21"/>
              <w:jc w:val="center"/>
              <w:rPr>
                <w:sz w:val="20"/>
              </w:rPr>
            </w:pPr>
            <w:r>
              <w:rPr>
                <w:spacing w:val="-2"/>
                <w:sz w:val="20"/>
              </w:rPr>
              <w:t>solution</w:t>
            </w:r>
          </w:p>
        </w:tc>
        <w:tc>
          <w:tcPr>
            <w:tcW w:w="1452" w:type="dxa"/>
          </w:tcPr>
          <w:p w14:paraId="16209306">
            <w:pPr>
              <w:pStyle w:val="11"/>
              <w:rPr>
                <w:b/>
                <w:sz w:val="20"/>
              </w:rPr>
            </w:pPr>
          </w:p>
          <w:p w14:paraId="01C2ADF5">
            <w:pPr>
              <w:pStyle w:val="11"/>
              <w:ind w:left="40" w:right="16" w:hanging="1"/>
              <w:jc w:val="center"/>
              <w:rPr>
                <w:sz w:val="20"/>
              </w:rPr>
            </w:pPr>
            <w:r>
              <w:rPr>
                <w:spacing w:val="-2"/>
                <w:sz w:val="20"/>
              </w:rPr>
              <w:t>Correct implementation with</w:t>
            </w:r>
            <w:r>
              <w:rPr>
                <w:spacing w:val="-11"/>
                <w:sz w:val="20"/>
              </w:rPr>
              <w:t xml:space="preserve"> </w:t>
            </w:r>
            <w:r>
              <w:rPr>
                <w:spacing w:val="-2"/>
                <w:sz w:val="20"/>
              </w:rPr>
              <w:t>minor</w:t>
            </w:r>
            <w:r>
              <w:rPr>
                <w:spacing w:val="-15"/>
                <w:sz w:val="20"/>
              </w:rPr>
              <w:t xml:space="preserve"> </w:t>
            </w:r>
            <w:r>
              <w:rPr>
                <w:spacing w:val="-2"/>
                <w:sz w:val="20"/>
              </w:rPr>
              <w:t>issues</w:t>
            </w:r>
          </w:p>
        </w:tc>
        <w:tc>
          <w:tcPr>
            <w:tcW w:w="1565" w:type="dxa"/>
          </w:tcPr>
          <w:p w14:paraId="3E1C89FA">
            <w:pPr>
              <w:pStyle w:val="11"/>
              <w:spacing w:before="115"/>
              <w:ind w:left="40" w:right="12"/>
              <w:jc w:val="center"/>
              <w:rPr>
                <w:sz w:val="20"/>
              </w:rPr>
            </w:pPr>
            <w:r>
              <w:rPr>
                <w:spacing w:val="-2"/>
                <w:sz w:val="20"/>
              </w:rPr>
              <w:t>Basic implementation</w:t>
            </w:r>
            <w:r>
              <w:rPr>
                <w:spacing w:val="-11"/>
                <w:sz w:val="20"/>
              </w:rPr>
              <w:t xml:space="preserve"> </w:t>
            </w:r>
            <w:r>
              <w:rPr>
                <w:spacing w:val="-2"/>
                <w:sz w:val="20"/>
              </w:rPr>
              <w:t xml:space="preserve">on </w:t>
            </w:r>
            <w:r>
              <w:rPr>
                <w:sz w:val="20"/>
              </w:rPr>
              <w:t xml:space="preserve">with errors or </w:t>
            </w:r>
            <w:r>
              <w:rPr>
                <w:spacing w:val="-2"/>
                <w:sz w:val="20"/>
              </w:rPr>
              <w:t>inefficiencies</w:t>
            </w:r>
          </w:p>
        </w:tc>
        <w:tc>
          <w:tcPr>
            <w:tcW w:w="1560" w:type="dxa"/>
          </w:tcPr>
          <w:p w14:paraId="663892A2">
            <w:pPr>
              <w:pStyle w:val="11"/>
              <w:rPr>
                <w:b/>
                <w:sz w:val="20"/>
              </w:rPr>
            </w:pPr>
          </w:p>
          <w:p w14:paraId="7E68C600">
            <w:pPr>
              <w:pStyle w:val="11"/>
              <w:ind w:left="174" w:right="145" w:hanging="3"/>
              <w:jc w:val="center"/>
              <w:rPr>
                <w:sz w:val="20"/>
              </w:rPr>
            </w:pPr>
            <w:r>
              <w:rPr>
                <w:sz w:val="20"/>
              </w:rPr>
              <w:t>Incorrect</w:t>
            </w:r>
            <w:r>
              <w:rPr>
                <w:spacing w:val="-13"/>
                <w:sz w:val="20"/>
              </w:rPr>
              <w:t xml:space="preserve"> </w:t>
            </w:r>
            <w:r>
              <w:rPr>
                <w:sz w:val="20"/>
              </w:rPr>
              <w:t xml:space="preserve">or </w:t>
            </w:r>
            <w:r>
              <w:rPr>
                <w:spacing w:val="-2"/>
                <w:sz w:val="20"/>
              </w:rPr>
              <w:t xml:space="preserve">incomplete </w:t>
            </w:r>
            <w:r>
              <w:rPr>
                <w:spacing w:val="-4"/>
                <w:sz w:val="20"/>
              </w:rPr>
              <w:t>implementation</w:t>
            </w:r>
          </w:p>
        </w:tc>
      </w:tr>
      <w:tr w14:paraId="3C9EF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1553" w:type="dxa"/>
          </w:tcPr>
          <w:p w14:paraId="2E397DFF">
            <w:pPr>
              <w:pStyle w:val="11"/>
              <w:rPr>
                <w:b/>
                <w:sz w:val="20"/>
              </w:rPr>
            </w:pPr>
          </w:p>
          <w:p w14:paraId="1D07F0E5">
            <w:pPr>
              <w:pStyle w:val="11"/>
              <w:spacing w:before="1"/>
              <w:rPr>
                <w:b/>
                <w:sz w:val="20"/>
              </w:rPr>
            </w:pPr>
          </w:p>
          <w:p w14:paraId="57E4253F">
            <w:pPr>
              <w:pStyle w:val="11"/>
              <w:ind w:left="26"/>
              <w:jc w:val="center"/>
              <w:rPr>
                <w:sz w:val="20"/>
              </w:rPr>
            </w:pPr>
            <w:r>
              <w:rPr>
                <w:sz w:val="20"/>
              </w:rPr>
              <w:t>Use</w:t>
            </w:r>
            <w:r>
              <w:rPr>
                <w:spacing w:val="-17"/>
                <w:sz w:val="20"/>
              </w:rPr>
              <w:t xml:space="preserve"> </w:t>
            </w:r>
            <w:r>
              <w:rPr>
                <w:sz w:val="20"/>
              </w:rPr>
              <w:t>of</w:t>
            </w:r>
            <w:r>
              <w:rPr>
                <w:spacing w:val="-3"/>
                <w:sz w:val="20"/>
              </w:rPr>
              <w:t xml:space="preserve"> </w:t>
            </w:r>
            <w:r>
              <w:rPr>
                <w:spacing w:val="-2"/>
                <w:sz w:val="20"/>
              </w:rPr>
              <w:t>Tools</w:t>
            </w:r>
          </w:p>
        </w:tc>
        <w:tc>
          <w:tcPr>
            <w:tcW w:w="1227" w:type="dxa"/>
          </w:tcPr>
          <w:p w14:paraId="5F048726">
            <w:pPr>
              <w:pStyle w:val="11"/>
              <w:rPr>
                <w:b/>
                <w:sz w:val="20"/>
              </w:rPr>
            </w:pPr>
          </w:p>
          <w:p w14:paraId="38EE5CD9">
            <w:pPr>
              <w:pStyle w:val="11"/>
              <w:spacing w:before="116"/>
              <w:rPr>
                <w:b/>
                <w:sz w:val="20"/>
              </w:rPr>
            </w:pPr>
          </w:p>
          <w:p w14:paraId="1F91E632">
            <w:pPr>
              <w:pStyle w:val="11"/>
              <w:ind w:left="22" w:right="1"/>
              <w:jc w:val="center"/>
              <w:rPr>
                <w:sz w:val="20"/>
              </w:rPr>
            </w:pPr>
            <w:r>
              <w:rPr>
                <w:spacing w:val="-5"/>
                <w:sz w:val="20"/>
              </w:rPr>
              <w:t>20</w:t>
            </w:r>
          </w:p>
        </w:tc>
        <w:tc>
          <w:tcPr>
            <w:tcW w:w="2019" w:type="dxa"/>
          </w:tcPr>
          <w:p w14:paraId="1EA310B2">
            <w:pPr>
              <w:pStyle w:val="11"/>
              <w:spacing w:line="230" w:lineRule="atLeast"/>
              <w:ind w:left="30" w:right="11" w:hanging="3"/>
              <w:jc w:val="center"/>
              <w:rPr>
                <w:sz w:val="20"/>
              </w:rPr>
            </w:pPr>
            <w:r>
              <w:rPr>
                <w:sz w:val="20"/>
              </w:rPr>
              <w:t xml:space="preserve">Effective and advanced </w:t>
            </w:r>
            <w:r>
              <w:rPr>
                <w:spacing w:val="-2"/>
                <w:sz w:val="20"/>
              </w:rPr>
              <w:t>use</w:t>
            </w:r>
            <w:r>
              <w:rPr>
                <w:spacing w:val="-8"/>
                <w:sz w:val="20"/>
              </w:rPr>
              <w:t xml:space="preserve"> </w:t>
            </w:r>
            <w:r>
              <w:rPr>
                <w:spacing w:val="-2"/>
                <w:sz w:val="20"/>
              </w:rPr>
              <w:t>of</w:t>
            </w:r>
            <w:r>
              <w:rPr>
                <w:spacing w:val="-7"/>
                <w:sz w:val="20"/>
              </w:rPr>
              <w:t xml:space="preserve"> </w:t>
            </w:r>
            <w:r>
              <w:rPr>
                <w:spacing w:val="-2"/>
                <w:sz w:val="20"/>
              </w:rPr>
              <w:t xml:space="preserve">tools/technologies </w:t>
            </w:r>
            <w:r>
              <w:rPr>
                <w:sz w:val="20"/>
              </w:rPr>
              <w:t xml:space="preserve">with proper </w:t>
            </w:r>
            <w:r>
              <w:rPr>
                <w:spacing w:val="-2"/>
                <w:sz w:val="20"/>
              </w:rPr>
              <w:t>configuration</w:t>
            </w:r>
          </w:p>
        </w:tc>
        <w:tc>
          <w:tcPr>
            <w:tcW w:w="1452" w:type="dxa"/>
          </w:tcPr>
          <w:p w14:paraId="0E1B48F5">
            <w:pPr>
              <w:pStyle w:val="11"/>
              <w:spacing w:before="115"/>
              <w:ind w:left="44" w:right="24" w:hanging="3"/>
              <w:jc w:val="center"/>
              <w:rPr>
                <w:sz w:val="20"/>
              </w:rPr>
            </w:pPr>
            <w:r>
              <w:rPr>
                <w:sz w:val="20"/>
              </w:rPr>
              <w:t xml:space="preserve">Appropriate use of tools with </w:t>
            </w:r>
            <w:r>
              <w:rPr>
                <w:spacing w:val="-2"/>
                <w:sz w:val="20"/>
              </w:rPr>
              <w:t>correct</w:t>
            </w:r>
            <w:r>
              <w:rPr>
                <w:spacing w:val="-11"/>
                <w:sz w:val="20"/>
              </w:rPr>
              <w:t xml:space="preserve"> </w:t>
            </w:r>
            <w:r>
              <w:rPr>
                <w:spacing w:val="-2"/>
                <w:sz w:val="20"/>
              </w:rPr>
              <w:t>execution</w:t>
            </w:r>
          </w:p>
        </w:tc>
        <w:tc>
          <w:tcPr>
            <w:tcW w:w="1565" w:type="dxa"/>
          </w:tcPr>
          <w:p w14:paraId="3ED31FB4">
            <w:pPr>
              <w:pStyle w:val="11"/>
              <w:spacing w:before="115"/>
              <w:ind w:left="56" w:right="30" w:hanging="2"/>
              <w:jc w:val="center"/>
              <w:rPr>
                <w:sz w:val="20"/>
              </w:rPr>
            </w:pPr>
            <w:r>
              <w:rPr>
                <w:sz w:val="20"/>
              </w:rPr>
              <w:t xml:space="preserve">Limited or </w:t>
            </w:r>
            <w:r>
              <w:rPr>
                <w:spacing w:val="-2"/>
                <w:sz w:val="20"/>
              </w:rPr>
              <w:t>inconsistent</w:t>
            </w:r>
            <w:r>
              <w:rPr>
                <w:spacing w:val="-11"/>
                <w:sz w:val="20"/>
              </w:rPr>
              <w:t xml:space="preserve"> </w:t>
            </w:r>
            <w:r>
              <w:rPr>
                <w:spacing w:val="-2"/>
                <w:sz w:val="20"/>
              </w:rPr>
              <w:t>use</w:t>
            </w:r>
            <w:r>
              <w:rPr>
                <w:spacing w:val="-12"/>
                <w:sz w:val="20"/>
              </w:rPr>
              <w:t xml:space="preserve"> </w:t>
            </w:r>
            <w:r>
              <w:rPr>
                <w:spacing w:val="-2"/>
                <w:sz w:val="20"/>
              </w:rPr>
              <w:t>of tools</w:t>
            </w:r>
          </w:p>
        </w:tc>
        <w:tc>
          <w:tcPr>
            <w:tcW w:w="1560" w:type="dxa"/>
          </w:tcPr>
          <w:p w14:paraId="42C8A054">
            <w:pPr>
              <w:pStyle w:val="11"/>
              <w:spacing w:before="115"/>
              <w:ind w:left="198" w:right="176" w:firstLine="1"/>
              <w:jc w:val="center"/>
              <w:rPr>
                <w:sz w:val="20"/>
              </w:rPr>
            </w:pPr>
            <w:r>
              <w:rPr>
                <w:sz w:val="20"/>
              </w:rPr>
              <w:t xml:space="preserve">Incorrect or </w:t>
            </w:r>
            <w:r>
              <w:rPr>
                <w:spacing w:val="-2"/>
                <w:sz w:val="20"/>
              </w:rPr>
              <w:t>minimal</w:t>
            </w:r>
            <w:r>
              <w:rPr>
                <w:spacing w:val="-18"/>
                <w:sz w:val="20"/>
              </w:rPr>
              <w:t xml:space="preserve"> </w:t>
            </w:r>
            <w:r>
              <w:rPr>
                <w:spacing w:val="-2"/>
                <w:sz w:val="20"/>
              </w:rPr>
              <w:t>use</w:t>
            </w:r>
            <w:r>
              <w:rPr>
                <w:spacing w:val="-12"/>
                <w:sz w:val="20"/>
              </w:rPr>
              <w:t xml:space="preserve"> </w:t>
            </w:r>
            <w:r>
              <w:rPr>
                <w:spacing w:val="-2"/>
                <w:sz w:val="20"/>
              </w:rPr>
              <w:t>of tools</w:t>
            </w:r>
          </w:p>
        </w:tc>
      </w:tr>
      <w:tr w14:paraId="0A00F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1553" w:type="dxa"/>
          </w:tcPr>
          <w:p w14:paraId="0C63ABD2">
            <w:pPr>
              <w:pStyle w:val="11"/>
              <w:spacing w:before="212"/>
              <w:rPr>
                <w:b/>
                <w:sz w:val="20"/>
              </w:rPr>
            </w:pPr>
          </w:p>
          <w:p w14:paraId="2D33EBE1">
            <w:pPr>
              <w:pStyle w:val="11"/>
              <w:spacing w:line="227" w:lineRule="exact"/>
              <w:ind w:left="23" w:right="-15"/>
              <w:jc w:val="center"/>
              <w:rPr>
                <w:sz w:val="20"/>
              </w:rPr>
            </w:pPr>
            <w:r>
              <w:rPr>
                <w:sz w:val="20"/>
              </w:rPr>
              <w:t>Analysis</w:t>
            </w:r>
            <w:r>
              <w:rPr>
                <w:spacing w:val="-17"/>
                <w:sz w:val="20"/>
              </w:rPr>
              <w:t xml:space="preserve"> </w:t>
            </w:r>
            <w:r>
              <w:rPr>
                <w:sz w:val="20"/>
              </w:rPr>
              <w:t>of</w:t>
            </w:r>
            <w:r>
              <w:rPr>
                <w:spacing w:val="-7"/>
                <w:sz w:val="20"/>
              </w:rPr>
              <w:t xml:space="preserve"> </w:t>
            </w:r>
            <w:r>
              <w:rPr>
                <w:spacing w:val="-2"/>
                <w:sz w:val="20"/>
              </w:rPr>
              <w:t>Results</w:t>
            </w:r>
          </w:p>
        </w:tc>
        <w:tc>
          <w:tcPr>
            <w:tcW w:w="1227" w:type="dxa"/>
          </w:tcPr>
          <w:p w14:paraId="34CE2A23">
            <w:pPr>
              <w:pStyle w:val="11"/>
              <w:spacing w:before="212"/>
              <w:rPr>
                <w:b/>
                <w:sz w:val="20"/>
              </w:rPr>
            </w:pPr>
          </w:p>
          <w:p w14:paraId="42084A3C">
            <w:pPr>
              <w:pStyle w:val="11"/>
              <w:spacing w:line="227" w:lineRule="exact"/>
              <w:ind w:left="22" w:right="1"/>
              <w:jc w:val="center"/>
              <w:rPr>
                <w:sz w:val="20"/>
              </w:rPr>
            </w:pPr>
            <w:r>
              <w:rPr>
                <w:spacing w:val="-5"/>
                <w:sz w:val="20"/>
              </w:rPr>
              <w:t>15</w:t>
            </w:r>
          </w:p>
        </w:tc>
        <w:tc>
          <w:tcPr>
            <w:tcW w:w="2019" w:type="dxa"/>
          </w:tcPr>
          <w:p w14:paraId="65D852A7">
            <w:pPr>
              <w:pStyle w:val="11"/>
              <w:ind w:left="49" w:firstLine="31"/>
              <w:rPr>
                <w:sz w:val="20"/>
              </w:rPr>
            </w:pPr>
            <w:r>
              <w:rPr>
                <w:sz w:val="20"/>
              </w:rPr>
              <w:t>Insightful analysis</w:t>
            </w:r>
            <w:r>
              <w:rPr>
                <w:spacing w:val="4"/>
                <w:sz w:val="20"/>
              </w:rPr>
              <w:t xml:space="preserve"> </w:t>
            </w:r>
            <w:r>
              <w:rPr>
                <w:spacing w:val="-4"/>
                <w:sz w:val="20"/>
              </w:rPr>
              <w:t>with</w:t>
            </w:r>
          </w:p>
          <w:p w14:paraId="6351150B">
            <w:pPr>
              <w:pStyle w:val="11"/>
              <w:spacing w:line="228" w:lineRule="exact"/>
              <w:ind w:left="49"/>
              <w:rPr>
                <w:sz w:val="20"/>
              </w:rPr>
            </w:pPr>
            <w:r>
              <w:rPr>
                <w:sz w:val="20"/>
              </w:rPr>
              <w:t>accurate</w:t>
            </w:r>
            <w:r>
              <w:rPr>
                <w:spacing w:val="80"/>
                <w:sz w:val="20"/>
              </w:rPr>
              <w:t xml:space="preserve"> </w:t>
            </w:r>
            <w:r>
              <w:rPr>
                <w:sz w:val="20"/>
              </w:rPr>
              <w:t>interpretation and</w:t>
            </w:r>
            <w:r>
              <w:rPr>
                <w:spacing w:val="-3"/>
                <w:sz w:val="20"/>
              </w:rPr>
              <w:t xml:space="preserve"> </w:t>
            </w:r>
            <w:r>
              <w:rPr>
                <w:sz w:val="20"/>
              </w:rPr>
              <w:t>validation</w:t>
            </w:r>
            <w:r>
              <w:rPr>
                <w:spacing w:val="-3"/>
                <w:sz w:val="20"/>
              </w:rPr>
              <w:t xml:space="preserve"> </w:t>
            </w:r>
            <w:r>
              <w:rPr>
                <w:sz w:val="20"/>
              </w:rPr>
              <w:t>of</w:t>
            </w:r>
            <w:r>
              <w:rPr>
                <w:spacing w:val="-3"/>
                <w:sz w:val="20"/>
              </w:rPr>
              <w:t xml:space="preserve"> </w:t>
            </w:r>
            <w:r>
              <w:rPr>
                <w:spacing w:val="-2"/>
                <w:sz w:val="20"/>
              </w:rPr>
              <w:t>results</w:t>
            </w:r>
          </w:p>
        </w:tc>
        <w:tc>
          <w:tcPr>
            <w:tcW w:w="1452" w:type="dxa"/>
          </w:tcPr>
          <w:p w14:paraId="17F110CF">
            <w:pPr>
              <w:pStyle w:val="11"/>
              <w:ind w:left="121" w:firstLine="43"/>
              <w:rPr>
                <w:sz w:val="20"/>
              </w:rPr>
            </w:pPr>
            <w:r>
              <w:rPr>
                <w:sz w:val="20"/>
              </w:rPr>
              <w:t>Good</w:t>
            </w:r>
            <w:r>
              <w:rPr>
                <w:spacing w:val="-9"/>
                <w:sz w:val="20"/>
              </w:rPr>
              <w:t xml:space="preserve"> </w:t>
            </w:r>
            <w:r>
              <w:rPr>
                <w:spacing w:val="-2"/>
                <w:sz w:val="20"/>
              </w:rPr>
              <w:t>analysis</w:t>
            </w:r>
          </w:p>
          <w:p w14:paraId="32070995">
            <w:pPr>
              <w:pStyle w:val="11"/>
              <w:spacing w:line="228" w:lineRule="exact"/>
              <w:ind w:left="205" w:hanging="84"/>
              <w:rPr>
                <w:sz w:val="20"/>
              </w:rPr>
            </w:pPr>
            <w:r>
              <w:rPr>
                <w:spacing w:val="-4"/>
                <w:sz w:val="20"/>
              </w:rPr>
              <w:t>with</w:t>
            </w:r>
            <w:r>
              <w:rPr>
                <w:spacing w:val="-13"/>
                <w:sz w:val="20"/>
              </w:rPr>
              <w:t xml:space="preserve"> </w:t>
            </w:r>
            <w:r>
              <w:rPr>
                <w:spacing w:val="-4"/>
                <w:sz w:val="20"/>
              </w:rPr>
              <w:t xml:space="preserve">reasonable </w:t>
            </w:r>
            <w:r>
              <w:rPr>
                <w:spacing w:val="-2"/>
                <w:sz w:val="20"/>
              </w:rPr>
              <w:t>interpretation</w:t>
            </w:r>
          </w:p>
        </w:tc>
        <w:tc>
          <w:tcPr>
            <w:tcW w:w="1565" w:type="dxa"/>
          </w:tcPr>
          <w:p w14:paraId="1FBC9251">
            <w:pPr>
              <w:pStyle w:val="11"/>
              <w:spacing w:before="115"/>
              <w:ind w:left="169" w:hanging="147"/>
              <w:rPr>
                <w:sz w:val="20"/>
              </w:rPr>
            </w:pPr>
            <w:r>
              <w:rPr>
                <w:spacing w:val="-2"/>
                <w:sz w:val="20"/>
              </w:rPr>
              <w:t>Basic</w:t>
            </w:r>
            <w:r>
              <w:rPr>
                <w:spacing w:val="-12"/>
                <w:sz w:val="20"/>
              </w:rPr>
              <w:t xml:space="preserve"> </w:t>
            </w:r>
            <w:r>
              <w:rPr>
                <w:spacing w:val="-2"/>
                <w:sz w:val="20"/>
              </w:rPr>
              <w:t>analysis</w:t>
            </w:r>
            <w:r>
              <w:rPr>
                <w:spacing w:val="-17"/>
                <w:sz w:val="20"/>
              </w:rPr>
              <w:t xml:space="preserve"> </w:t>
            </w:r>
            <w:r>
              <w:rPr>
                <w:spacing w:val="-2"/>
                <w:sz w:val="20"/>
              </w:rPr>
              <w:t xml:space="preserve">with </w:t>
            </w:r>
            <w:r>
              <w:rPr>
                <w:sz w:val="20"/>
              </w:rPr>
              <w:t>limited insights</w:t>
            </w:r>
          </w:p>
        </w:tc>
        <w:tc>
          <w:tcPr>
            <w:tcW w:w="1560" w:type="dxa"/>
          </w:tcPr>
          <w:p w14:paraId="4D55D888">
            <w:pPr>
              <w:pStyle w:val="11"/>
              <w:spacing w:before="115"/>
              <w:ind w:left="76" w:right="58" w:firstLine="31"/>
              <w:rPr>
                <w:sz w:val="20"/>
              </w:rPr>
            </w:pPr>
            <w:r>
              <w:rPr>
                <w:sz w:val="20"/>
              </w:rPr>
              <w:t>Poor</w:t>
            </w:r>
            <w:r>
              <w:rPr>
                <w:spacing w:val="-10"/>
                <w:sz w:val="20"/>
              </w:rPr>
              <w:t xml:space="preserve"> </w:t>
            </w:r>
            <w:r>
              <w:rPr>
                <w:sz w:val="20"/>
              </w:rPr>
              <w:t>or</w:t>
            </w:r>
            <w:r>
              <w:rPr>
                <w:spacing w:val="-10"/>
                <w:sz w:val="20"/>
              </w:rPr>
              <w:t xml:space="preserve"> </w:t>
            </w:r>
            <w:r>
              <w:rPr>
                <w:sz w:val="20"/>
              </w:rPr>
              <w:t>incorrect analysis</w:t>
            </w:r>
            <w:r>
              <w:rPr>
                <w:spacing w:val="-17"/>
                <w:sz w:val="20"/>
              </w:rPr>
              <w:t xml:space="preserve"> </w:t>
            </w:r>
            <w:r>
              <w:rPr>
                <w:sz w:val="20"/>
              </w:rPr>
              <w:t>of</w:t>
            </w:r>
            <w:r>
              <w:rPr>
                <w:spacing w:val="-7"/>
                <w:sz w:val="20"/>
              </w:rPr>
              <w:t xml:space="preserve"> </w:t>
            </w:r>
            <w:r>
              <w:rPr>
                <w:spacing w:val="-2"/>
                <w:sz w:val="20"/>
              </w:rPr>
              <w:t>results</w:t>
            </w:r>
          </w:p>
        </w:tc>
      </w:tr>
      <w:tr w14:paraId="502EE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1" w:hRule="atLeast"/>
        </w:trPr>
        <w:tc>
          <w:tcPr>
            <w:tcW w:w="1553" w:type="dxa"/>
          </w:tcPr>
          <w:p w14:paraId="005FA8BF">
            <w:pPr>
              <w:pStyle w:val="11"/>
              <w:rPr>
                <w:b/>
                <w:sz w:val="20"/>
              </w:rPr>
            </w:pPr>
          </w:p>
          <w:p w14:paraId="5ABBB33A">
            <w:pPr>
              <w:pStyle w:val="11"/>
              <w:spacing w:before="1"/>
              <w:rPr>
                <w:b/>
                <w:sz w:val="20"/>
              </w:rPr>
            </w:pPr>
          </w:p>
          <w:p w14:paraId="39B2C97B">
            <w:pPr>
              <w:pStyle w:val="11"/>
              <w:ind w:left="26" w:right="4"/>
              <w:jc w:val="center"/>
              <w:rPr>
                <w:sz w:val="20"/>
              </w:rPr>
            </w:pPr>
            <w:r>
              <w:rPr>
                <w:spacing w:val="-2"/>
                <w:sz w:val="20"/>
              </w:rPr>
              <w:t>Documentation</w:t>
            </w:r>
          </w:p>
        </w:tc>
        <w:tc>
          <w:tcPr>
            <w:tcW w:w="1227" w:type="dxa"/>
          </w:tcPr>
          <w:p w14:paraId="091E63B0">
            <w:pPr>
              <w:pStyle w:val="11"/>
              <w:rPr>
                <w:b/>
                <w:sz w:val="20"/>
              </w:rPr>
            </w:pPr>
          </w:p>
          <w:p w14:paraId="706E340A">
            <w:pPr>
              <w:pStyle w:val="11"/>
              <w:spacing w:before="116"/>
              <w:rPr>
                <w:b/>
                <w:sz w:val="20"/>
              </w:rPr>
            </w:pPr>
          </w:p>
          <w:p w14:paraId="36AB5B42">
            <w:pPr>
              <w:pStyle w:val="11"/>
              <w:ind w:left="22" w:right="1"/>
              <w:jc w:val="center"/>
              <w:rPr>
                <w:sz w:val="20"/>
              </w:rPr>
            </w:pPr>
            <w:r>
              <w:rPr>
                <w:spacing w:val="-5"/>
                <w:sz w:val="20"/>
              </w:rPr>
              <w:t>10</w:t>
            </w:r>
          </w:p>
        </w:tc>
        <w:tc>
          <w:tcPr>
            <w:tcW w:w="2019" w:type="dxa"/>
          </w:tcPr>
          <w:p w14:paraId="72E702AD">
            <w:pPr>
              <w:pStyle w:val="11"/>
              <w:ind w:left="21" w:right="1"/>
              <w:jc w:val="center"/>
              <w:rPr>
                <w:sz w:val="20"/>
              </w:rPr>
            </w:pPr>
            <w:r>
              <w:rPr>
                <w:spacing w:val="-2"/>
                <w:sz w:val="20"/>
              </w:rPr>
              <w:t>Clear,</w:t>
            </w:r>
            <w:r>
              <w:rPr>
                <w:spacing w:val="-11"/>
                <w:sz w:val="20"/>
              </w:rPr>
              <w:t xml:space="preserve"> </w:t>
            </w:r>
            <w:r>
              <w:rPr>
                <w:spacing w:val="-2"/>
                <w:sz w:val="20"/>
              </w:rPr>
              <w:t xml:space="preserve">well-structured </w:t>
            </w:r>
            <w:r>
              <w:rPr>
                <w:sz w:val="20"/>
              </w:rPr>
              <w:t xml:space="preserve">documentation with </w:t>
            </w:r>
            <w:r>
              <w:rPr>
                <w:spacing w:val="-2"/>
                <w:sz w:val="20"/>
              </w:rPr>
              <w:t>diagrams,</w:t>
            </w:r>
          </w:p>
          <w:p w14:paraId="0D875286">
            <w:pPr>
              <w:pStyle w:val="11"/>
              <w:spacing w:line="211" w:lineRule="exact"/>
              <w:ind w:left="21"/>
              <w:jc w:val="center"/>
              <w:rPr>
                <w:sz w:val="20"/>
              </w:rPr>
            </w:pPr>
            <w:r>
              <w:rPr>
                <w:sz w:val="20"/>
              </w:rPr>
              <w:t>code,</w:t>
            </w:r>
            <w:r>
              <w:rPr>
                <w:spacing w:val="-3"/>
                <w:sz w:val="20"/>
              </w:rPr>
              <w:t xml:space="preserve"> </w:t>
            </w:r>
            <w:r>
              <w:rPr>
                <w:sz w:val="20"/>
              </w:rPr>
              <w:t>and</w:t>
            </w:r>
            <w:r>
              <w:rPr>
                <w:spacing w:val="-2"/>
                <w:sz w:val="20"/>
              </w:rPr>
              <w:t xml:space="preserve"> results</w:t>
            </w:r>
          </w:p>
        </w:tc>
        <w:tc>
          <w:tcPr>
            <w:tcW w:w="1452" w:type="dxa"/>
          </w:tcPr>
          <w:p w14:paraId="5539FF63">
            <w:pPr>
              <w:pStyle w:val="11"/>
              <w:spacing w:line="230" w:lineRule="atLeast"/>
              <w:ind w:left="21"/>
              <w:jc w:val="center"/>
              <w:rPr>
                <w:sz w:val="20"/>
              </w:rPr>
            </w:pPr>
            <w:r>
              <w:rPr>
                <w:spacing w:val="-2"/>
                <w:sz w:val="20"/>
              </w:rPr>
              <w:t>Organized documentation with</w:t>
            </w:r>
            <w:r>
              <w:rPr>
                <w:spacing w:val="-11"/>
                <w:sz w:val="20"/>
              </w:rPr>
              <w:t xml:space="preserve"> </w:t>
            </w:r>
            <w:r>
              <w:rPr>
                <w:spacing w:val="-2"/>
                <w:sz w:val="20"/>
              </w:rPr>
              <w:t>necessary details</w:t>
            </w:r>
          </w:p>
        </w:tc>
        <w:tc>
          <w:tcPr>
            <w:tcW w:w="1565" w:type="dxa"/>
          </w:tcPr>
          <w:p w14:paraId="58B7B9D1">
            <w:pPr>
              <w:pStyle w:val="11"/>
              <w:ind w:left="208" w:right="181" w:firstLine="1"/>
              <w:jc w:val="center"/>
              <w:rPr>
                <w:sz w:val="20"/>
              </w:rPr>
            </w:pPr>
            <w:r>
              <w:rPr>
                <w:spacing w:val="-4"/>
                <w:sz w:val="20"/>
              </w:rPr>
              <w:t>Basic documentation</w:t>
            </w:r>
          </w:p>
          <w:p w14:paraId="1FAB0695">
            <w:pPr>
              <w:pStyle w:val="11"/>
              <w:spacing w:before="13" w:line="214" w:lineRule="exact"/>
              <w:ind w:left="47" w:right="24"/>
              <w:jc w:val="center"/>
              <w:rPr>
                <w:sz w:val="20"/>
              </w:rPr>
            </w:pPr>
            <w:r>
              <w:rPr>
                <w:sz w:val="20"/>
              </w:rPr>
              <w:t>with</w:t>
            </w:r>
            <w:r>
              <w:rPr>
                <w:spacing w:val="-13"/>
                <w:sz w:val="20"/>
              </w:rPr>
              <w:t xml:space="preserve"> </w:t>
            </w:r>
            <w:r>
              <w:rPr>
                <w:sz w:val="20"/>
              </w:rPr>
              <w:t xml:space="preserve">missing </w:t>
            </w:r>
            <w:r>
              <w:rPr>
                <w:spacing w:val="-2"/>
                <w:sz w:val="20"/>
              </w:rPr>
              <w:t>details</w:t>
            </w:r>
          </w:p>
        </w:tc>
        <w:tc>
          <w:tcPr>
            <w:tcW w:w="1560" w:type="dxa"/>
          </w:tcPr>
          <w:p w14:paraId="2C6A618D">
            <w:pPr>
              <w:pStyle w:val="11"/>
              <w:rPr>
                <w:b/>
                <w:sz w:val="20"/>
              </w:rPr>
            </w:pPr>
          </w:p>
          <w:p w14:paraId="25600DF6">
            <w:pPr>
              <w:pStyle w:val="11"/>
              <w:ind w:left="196" w:right="20" w:hanging="178"/>
              <w:rPr>
                <w:sz w:val="20"/>
              </w:rPr>
            </w:pPr>
            <w:r>
              <w:rPr>
                <w:spacing w:val="-2"/>
                <w:sz w:val="20"/>
              </w:rPr>
              <w:t>Poor</w:t>
            </w:r>
            <w:r>
              <w:rPr>
                <w:spacing w:val="-11"/>
                <w:sz w:val="20"/>
              </w:rPr>
              <w:t xml:space="preserve"> </w:t>
            </w:r>
            <w:r>
              <w:rPr>
                <w:spacing w:val="-2"/>
                <w:sz w:val="20"/>
              </w:rPr>
              <w:t>or</w:t>
            </w:r>
            <w:r>
              <w:rPr>
                <w:spacing w:val="-11"/>
                <w:sz w:val="20"/>
              </w:rPr>
              <w:t xml:space="preserve"> </w:t>
            </w:r>
            <w:r>
              <w:rPr>
                <w:spacing w:val="-2"/>
                <w:sz w:val="20"/>
              </w:rPr>
              <w:t>incomplete documentation</w:t>
            </w:r>
          </w:p>
        </w:tc>
      </w:tr>
    </w:tbl>
    <w:p w14:paraId="4098AC0A">
      <w:pPr>
        <w:pStyle w:val="11"/>
        <w:spacing w:after="0"/>
        <w:rPr>
          <w:sz w:val="20"/>
        </w:rPr>
      </w:pPr>
    </w:p>
    <w:p w14:paraId="60E6CD20">
      <w:pPr>
        <w:pStyle w:val="11"/>
        <w:spacing w:after="0"/>
        <w:rPr>
          <w:sz w:val="20"/>
        </w:rPr>
      </w:pPr>
    </w:p>
    <w:p w14:paraId="26CED478">
      <w:pPr>
        <w:pStyle w:val="11"/>
        <w:spacing w:after="0"/>
        <w:rPr>
          <w:sz w:val="20"/>
        </w:rPr>
      </w:pPr>
    </w:p>
    <w:p w14:paraId="3997C2F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Times New Roman" w:hAnsi="Times New Roman" w:cs="Times New Roman"/>
          <w:i w:val="0"/>
          <w:iCs w:val="0"/>
          <w:caps w:val="0"/>
          <w:color w:val="000000"/>
          <w:spacing w:val="0"/>
          <w:sz w:val="27"/>
          <w:szCs w:val="27"/>
        </w:rPr>
      </w:pPr>
      <w:r>
        <w:rPr>
          <w:rFonts w:ascii="Cambria" w:hAnsi="Cambria" w:eastAsia="Cambria" w:cs="Cambria"/>
          <w:b/>
          <w:bCs/>
          <w:i w:val="0"/>
          <w:iCs w:val="0"/>
          <w:caps w:val="0"/>
          <w:color w:val="000000"/>
          <w:spacing w:val="0"/>
          <w:sz w:val="28"/>
          <w:szCs w:val="28"/>
          <w:shd w:val="clear" w:fill="FFFFFF"/>
        </w:rPr>
        <w:t>1. Scenario: Secure Messaging System – Vigenère Cipher</w:t>
      </w:r>
    </w:p>
    <w:p w14:paraId="006028F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The Vigenère Cipher is a classical encryption technique that uses a keyword to encrypt plaintext. Unlike a simple Caesar cipher, where the same shift is applied to every character, the Vigenère cipher uses different shifts based on the characters of the keyword.</w:t>
      </w:r>
    </w:p>
    <w:p w14:paraId="509B0E5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Given: Plaintext = HELLO; Keyword = KEY</w:t>
      </w:r>
    </w:p>
    <w:p w14:paraId="168313A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b/>
          <w:bCs/>
          <w:i w:val="0"/>
          <w:iCs w:val="0"/>
          <w:caps w:val="0"/>
          <w:color w:val="000000"/>
          <w:spacing w:val="0"/>
          <w:sz w:val="24"/>
          <w:szCs w:val="24"/>
          <w:shd w:val="clear" w:fill="FFFFFF"/>
        </w:rPr>
        <w:t>Step 1: Repeat the Keyword</w:t>
      </w:r>
    </w:p>
    <w:p w14:paraId="7168F33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The keyword is repeated until it has the same length as the plaintext.</w:t>
      </w:r>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1698"/>
        <w:gridCol w:w="1680"/>
        <w:gridCol w:w="1680"/>
        <w:gridCol w:w="1680"/>
        <w:gridCol w:w="1681"/>
        <w:gridCol w:w="1696"/>
      </w:tblGrid>
      <w:tr w14:paraId="3C4E4A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397E084E">
            <w:pPr>
              <w:rPr>
                <w:rFonts w:hint="eastAsia" w:ascii="Segoe UI" w:hAnsi="Segoe UI" w:eastAsia="Segoe UI" w:cs="Segoe UI"/>
                <w:i w:val="0"/>
                <w:iCs w:val="0"/>
                <w:caps w:val="0"/>
                <w:color w:val="000000"/>
                <w:spacing w:val="0"/>
                <w:sz w:val="27"/>
                <w:szCs w:val="27"/>
              </w:rPr>
            </w:pP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4CEF523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H</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15F7F94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E</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41EC21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L</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60DF6C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L</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F36343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O</w:t>
            </w:r>
          </w:p>
        </w:tc>
      </w:tr>
      <w:tr w14:paraId="1CE7CEC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1F820A5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Plaintext</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20C646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H</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48F614B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E</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3105443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L</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3C98369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L</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18A859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O</w:t>
            </w:r>
          </w:p>
        </w:tc>
      </w:tr>
      <w:tr w14:paraId="409DA5C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3E5D883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Keyword</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3D41F72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K</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C33C31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E</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475BC1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Y</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F214FF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K</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290473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E</w:t>
            </w:r>
          </w:p>
        </w:tc>
      </w:tr>
    </w:tbl>
    <w:p w14:paraId="47D2AAF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Thus, the repeated keyword is KEYKE.</w:t>
      </w:r>
    </w:p>
    <w:p w14:paraId="5870D2F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b/>
          <w:bCs/>
          <w:i w:val="0"/>
          <w:iCs w:val="0"/>
          <w:caps w:val="0"/>
          <w:color w:val="000000"/>
          <w:spacing w:val="0"/>
          <w:sz w:val="24"/>
          <w:szCs w:val="24"/>
          <w:shd w:val="clear" w:fill="FFFFFF"/>
        </w:rPr>
        <w:t>Step 2: Convert Letters into Numbers</w:t>
      </w:r>
    </w:p>
    <w:p w14:paraId="3DE3217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Using the standard values A = 0, B = 1, C = 2, …, Z = 25.</w:t>
      </w:r>
    </w:p>
    <w:tbl>
      <w:tblPr>
        <w:tblW w:w="0" w:type="dxa"/>
        <w:tblCellSpacing w:w="15" w:type="dxa"/>
        <w:tblInd w:w="9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1698"/>
        <w:gridCol w:w="1680"/>
        <w:gridCol w:w="1680"/>
        <w:gridCol w:w="1680"/>
        <w:gridCol w:w="1681"/>
        <w:gridCol w:w="1696"/>
      </w:tblGrid>
      <w:tr w14:paraId="3E8821B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blCellSpacing w:w="15" w:type="dxa"/>
        </w:trPr>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F7E34D8">
            <w:pPr>
              <w:rPr>
                <w:rFonts w:hint="default" w:ascii="Segoe UI" w:hAnsi="Segoe UI" w:eastAsia="Segoe UI" w:cs="Segoe UI"/>
                <w:i w:val="0"/>
                <w:iCs w:val="0"/>
                <w:caps w:val="0"/>
                <w:color w:val="000000"/>
                <w:spacing w:val="0"/>
                <w:sz w:val="27"/>
                <w:szCs w:val="27"/>
              </w:rPr>
            </w:pP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4B4DB2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H</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13000F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E</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DEB5E7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L</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006811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L</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0F4A6B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O</w:t>
            </w:r>
          </w:p>
        </w:tc>
      </w:tr>
      <w:tr w14:paraId="1ECF35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6036C0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Plaintext value</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1734B0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7</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2551E62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4</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DDAF08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11</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AAA5CB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11</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0DE70B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14</w:t>
            </w:r>
          </w:p>
        </w:tc>
      </w:tr>
      <w:tr w14:paraId="44DA09A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108" w:type="dxa"/>
            <w:bottom w:w="0" w:type="dxa"/>
            <w:right w:w="108" w:type="dxa"/>
          </w:tblCellMar>
        </w:tblPrEx>
        <w:trPr>
          <w:tblCellSpacing w:w="15" w:type="dxa"/>
        </w:trPr>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725B519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Keyword value</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655A3DE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10</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04512D9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4</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56B6E20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24</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49BCEF8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10</w:t>
            </w:r>
          </w:p>
        </w:tc>
        <w:tc>
          <w:tcPr>
            <w:tcW w:w="1656" w:type="dxa"/>
            <w:tcBorders>
              <w:top w:val="single" w:color="000000" w:sz="4" w:space="0"/>
              <w:left w:val="single" w:color="000000" w:sz="4" w:space="0"/>
              <w:bottom w:val="single" w:color="000000" w:sz="4" w:space="0"/>
              <w:right w:val="single" w:color="000000" w:sz="4" w:space="0"/>
            </w:tcBorders>
            <w:shd w:val="clear" w:color="auto" w:fill="FFFFFF"/>
            <w:vAlign w:val="top"/>
          </w:tcPr>
          <w:p w14:paraId="1FF900F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rPr>
                <w:rFonts w:hint="default" w:ascii="Times New Roman" w:hAnsi="Times New Roman" w:cs="Times New Roman"/>
                <w:sz w:val="24"/>
                <w:szCs w:val="24"/>
              </w:rPr>
            </w:pPr>
            <w:r>
              <w:rPr>
                <w:rFonts w:hint="default" w:ascii="Cambria" w:hAnsi="Cambria" w:eastAsia="Cambria" w:cs="Cambria"/>
                <w:i w:val="0"/>
                <w:iCs w:val="0"/>
                <w:caps w:val="0"/>
                <w:color w:val="000000"/>
                <w:spacing w:val="0"/>
                <w:sz w:val="22"/>
                <w:szCs w:val="22"/>
              </w:rPr>
              <w:t>4</w:t>
            </w:r>
          </w:p>
        </w:tc>
      </w:tr>
    </w:tbl>
    <w:p w14:paraId="1C0F219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b/>
          <w:bCs/>
          <w:i w:val="0"/>
          <w:iCs w:val="0"/>
          <w:caps w:val="0"/>
          <w:color w:val="000000"/>
          <w:spacing w:val="0"/>
          <w:sz w:val="24"/>
          <w:szCs w:val="24"/>
          <w:shd w:val="clear" w:fill="FFFFFF"/>
        </w:rPr>
        <w:t>Step 3: Apply the Encryption Formula</w:t>
      </w:r>
    </w:p>
    <w:p w14:paraId="6A2A165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C = (P + K) mod 26</w:t>
      </w:r>
    </w:p>
    <w:p w14:paraId="4296D54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Where C = Ciphertext value, P = Plaintext value, and K = Keyword value.</w:t>
      </w:r>
    </w:p>
    <w:p w14:paraId="3494003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4"/>
          <w:szCs w:val="24"/>
          <w:shd w:val="clear" w:fill="FFFFFF"/>
        </w:rPr>
        <w:t>H + K = (7 + 10) mod 26 = 17 → R</w:t>
      </w:r>
    </w:p>
    <w:p w14:paraId="2480B37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4"/>
          <w:szCs w:val="24"/>
          <w:shd w:val="clear" w:fill="FFFFFF"/>
        </w:rPr>
        <w:t>E + E = (4 + 4) mod 26 = 8 → I</w:t>
      </w:r>
    </w:p>
    <w:p w14:paraId="164471F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4"/>
          <w:szCs w:val="24"/>
          <w:shd w:val="clear" w:fill="FFFFFF"/>
        </w:rPr>
        <w:t>L + Y = (11 + 24) mod 26 = 35 mod 26 = 9 → J</w:t>
      </w:r>
    </w:p>
    <w:p w14:paraId="75194B5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4"/>
          <w:szCs w:val="24"/>
          <w:shd w:val="clear" w:fill="FFFFFF"/>
        </w:rPr>
        <w:t>L + K = (11 + 10) mod 26 = 21 → V</w:t>
      </w:r>
    </w:p>
    <w:p w14:paraId="5D909EF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4"/>
          <w:szCs w:val="24"/>
          <w:shd w:val="clear" w:fill="FFFFFF"/>
        </w:rPr>
        <w:t>O + E = (14 + 4) mod 26 = 18 → S</w:t>
      </w:r>
    </w:p>
    <w:p w14:paraId="03BD275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b/>
          <w:bCs/>
          <w:i w:val="0"/>
          <w:iCs w:val="0"/>
          <w:caps w:val="0"/>
          <w:color w:val="000000"/>
          <w:spacing w:val="0"/>
          <w:sz w:val="24"/>
          <w:szCs w:val="24"/>
          <w:shd w:val="clear" w:fill="FFFFFF"/>
        </w:rPr>
        <w:t>Final Result</w:t>
      </w:r>
    </w:p>
    <w:p w14:paraId="1C8BBF3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Plaintext: HELLO Repeating Key: KEYKE Ciphertext: RIJVS</w:t>
      </w:r>
    </w:p>
    <w:p w14:paraId="1B29DE0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Influence of the Repeating Keyword: Each character of the keyword determines the shift applied to the corresponding plaintext character. Repeating the keyword produces different shifts across the message, making the ciphertext different from the original plaintext.</w:t>
      </w:r>
    </w:p>
    <w:p w14:paraId="7D42E3C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Conclusion: The Vigenère cipher provides a simple method of encrypting messages using a keyword. For the given example, HELLO encrypted with the keyword KEY produces RIJVS.</w:t>
      </w:r>
    </w:p>
    <w:p w14:paraId="49BC7FE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b/>
          <w:bCs/>
          <w:i w:val="0"/>
          <w:iCs w:val="0"/>
          <w:caps w:val="0"/>
          <w:color w:val="000000"/>
          <w:spacing w:val="0"/>
          <w:sz w:val="28"/>
          <w:szCs w:val="28"/>
          <w:shd w:val="clear" w:fill="FFFFFF"/>
        </w:rPr>
        <w:t>2. Scenario: Suspicious Digital Asset Investigation</w:t>
      </w:r>
    </w:p>
    <w:p w14:paraId="25CAF7A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Digital images can sometimes contain confidential or secret information without showing obvious visual changes. This technique is commonly associated with steganography, where secret data is hidden inside another file such as an image.</w:t>
      </w:r>
    </w:p>
    <w:p w14:paraId="2E5CF90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Objective: Detect confidential information hidden inside an apparently normal company logo image.</w:t>
      </w:r>
    </w:p>
    <w:p w14:paraId="3E99286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b/>
          <w:bCs/>
          <w:i w:val="0"/>
          <w:iCs w:val="0"/>
          <w:caps w:val="0"/>
          <w:color w:val="000000"/>
          <w:spacing w:val="0"/>
          <w:sz w:val="28"/>
          <w:szCs w:val="28"/>
          <w:shd w:val="clear" w:fill="FFFFFF"/>
        </w:rPr>
        <w:t>A. Techniques to Detect Hidden Data</w:t>
      </w:r>
    </w:p>
    <w:p w14:paraId="0DB7F78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b/>
          <w:bCs/>
          <w:i w:val="0"/>
          <w:iCs w:val="0"/>
          <w:caps w:val="0"/>
          <w:color w:val="000000"/>
          <w:spacing w:val="0"/>
          <w:sz w:val="24"/>
          <w:szCs w:val="24"/>
          <w:shd w:val="clear" w:fill="FFFFFF"/>
        </w:rPr>
        <w:t>1. Metadata Analysis</w:t>
      </w:r>
    </w:p>
    <w:p w14:paraId="045350E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Metadata is information stored inside an image file. It may contain details such as date and time, camera information, software used, author information, comments, and file properties. Investigators can examine metadata using tools such as ExifTool. Unusual comments, unexpected fields, or suspicious software information may indicate that the image has been modified or contains additional information.</w:t>
      </w:r>
    </w:p>
    <w:p w14:paraId="0DBA97B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b/>
          <w:bCs/>
          <w:i w:val="0"/>
          <w:iCs w:val="0"/>
          <w:caps w:val="0"/>
          <w:color w:val="000000"/>
          <w:spacing w:val="0"/>
          <w:sz w:val="24"/>
          <w:szCs w:val="24"/>
          <w:shd w:val="clear" w:fill="FFFFFF"/>
        </w:rPr>
        <w:t>2. LSB (Least Significant Bit) Analysis</w:t>
      </w:r>
    </w:p>
    <w:p w14:paraId="141FA36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LSB analysis is an important technique for detecting image steganography. Digital images are made up of pixels, and each pixel contains numerical values representing colors. The least significant bit is the smallest-value bit in these numbers. A secret message can be hidden by changing these bits. Since the changes are very small, the image may look almost identical to the original image.</w:t>
      </w:r>
    </w:p>
    <w:p w14:paraId="17E634A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Investigators can extract pixel values, examine their least significant bits, look for unusual patterns, and compare the results with a normal image.</w:t>
      </w:r>
    </w:p>
    <w:p w14:paraId="44C0A36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b/>
          <w:bCs/>
          <w:i w:val="0"/>
          <w:iCs w:val="0"/>
          <w:caps w:val="0"/>
          <w:color w:val="000000"/>
          <w:spacing w:val="0"/>
          <w:sz w:val="24"/>
          <w:szCs w:val="24"/>
          <w:shd w:val="clear" w:fill="FFFFFF"/>
        </w:rPr>
        <w:t>3. File and Statistical Analysis</w:t>
      </w:r>
    </w:p>
    <w:p w14:paraId="1C77159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Investigators can compare the suspicious image with an original or trusted copy. Important things to check include file size, image dimensions, pixel-value distribution, color patterns, compression information, and unexpected visual artifacts.</w:t>
      </w:r>
    </w:p>
    <w:p w14:paraId="7D1DCB4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4"/>
          <w:szCs w:val="24"/>
          <w:shd w:val="clear" w:fill="FFFFFF"/>
        </w:rPr>
        <w:t>File size</w:t>
      </w:r>
    </w:p>
    <w:p w14:paraId="043C792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4"/>
          <w:szCs w:val="24"/>
          <w:shd w:val="clear" w:fill="FFFFFF"/>
        </w:rPr>
        <w:t>Pixel-value distributions</w:t>
      </w:r>
    </w:p>
    <w:p w14:paraId="20920D5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4"/>
          <w:szCs w:val="24"/>
          <w:shd w:val="clear" w:fill="FFFFFF"/>
        </w:rPr>
        <w:t>Color patterns</w:t>
      </w:r>
    </w:p>
    <w:p w14:paraId="3A2C51F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4"/>
          <w:szCs w:val="24"/>
          <w:shd w:val="clear" w:fill="FFFFFF"/>
        </w:rPr>
        <w:t>Compression information</w:t>
      </w:r>
    </w:p>
    <w:p w14:paraId="067F8F8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4"/>
          <w:szCs w:val="24"/>
          <w:shd w:val="clear" w:fill="FFFFFF"/>
        </w:rPr>
        <w:t>Unusual artifacts</w:t>
      </w:r>
    </w:p>
    <w:p w14:paraId="450288F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If two visually identical company logos have significantly different file sizes or statistical characteristics, the difference may require further investigation.</w:t>
      </w:r>
    </w:p>
    <w:p w14:paraId="62975F7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b/>
          <w:bCs/>
          <w:i w:val="0"/>
          <w:iCs w:val="0"/>
          <w:caps w:val="0"/>
          <w:color w:val="000000"/>
          <w:spacing w:val="0"/>
          <w:sz w:val="24"/>
          <w:szCs w:val="24"/>
          <w:shd w:val="clear" w:fill="FFFFFF"/>
        </w:rPr>
        <w:t>4. Steganography Detection Tools</w:t>
      </w:r>
    </w:p>
    <w:p w14:paraId="423B8A5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Specialized forensic tools can help investigators identify hidden information. Examples include StegExpose, metadata analysis tools, image-analysis utilities, and digital forensic software. These tools can examine images for statistical abnormalities and possible steganographic patterns. Investigators should combine multiple techniques rather than relying on a single tool result.</w:t>
      </w:r>
    </w:p>
    <w:p w14:paraId="2254B68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b/>
          <w:bCs/>
          <w:i w:val="0"/>
          <w:iCs w:val="0"/>
          <w:caps w:val="0"/>
          <w:color w:val="000000"/>
          <w:spacing w:val="0"/>
          <w:sz w:val="28"/>
          <w:szCs w:val="28"/>
          <w:shd w:val="clear" w:fill="FFFFFF"/>
        </w:rPr>
        <w:t>B. Two Techniques to Strengthen Hidden Communications</w:t>
      </w:r>
    </w:p>
    <w:p w14:paraId="3A59518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b/>
          <w:bCs/>
          <w:i w:val="0"/>
          <w:iCs w:val="0"/>
          <w:caps w:val="0"/>
          <w:color w:val="000000"/>
          <w:spacing w:val="0"/>
          <w:sz w:val="24"/>
          <w:szCs w:val="24"/>
          <w:shd w:val="clear" w:fill="FFFFFF"/>
        </w:rPr>
        <w:t>1. Encrypt the Secret Message Before Embedding</w:t>
      </w:r>
    </w:p>
    <w:p w14:paraId="6C955A3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One way to strengthen hidden communication is to encrypt the secret message before hiding it inside an image. Confidential information can first be encrypted using a strong encryption algorithm such as AES.</w:t>
      </w:r>
    </w:p>
    <w:p w14:paraId="356F1F8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Process: Secret Message → Encryption → Encrypted Data → Embed into Image</w:t>
      </w:r>
    </w:p>
    <w:p w14:paraId="07DBF7A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Even if an investigator successfully extracts the hidden data from the image, the extracted information will appear as encrypted data rather than readable text. The encryption key must be protected carefully.</w:t>
      </w:r>
    </w:p>
    <w:p w14:paraId="38FD70B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Advantages:</w:t>
      </w:r>
    </w:p>
    <w:p w14:paraId="513E41A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4"/>
          <w:szCs w:val="24"/>
          <w:shd w:val="clear" w:fill="FFFFFF"/>
        </w:rPr>
        <w:t>Provides an additional layer of security.</w:t>
      </w:r>
    </w:p>
    <w:p w14:paraId="39E9169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4"/>
          <w:szCs w:val="24"/>
          <w:shd w:val="clear" w:fill="FFFFFF"/>
        </w:rPr>
        <w:t>Extracted data cannot be easily understood.</w:t>
      </w:r>
    </w:p>
    <w:p w14:paraId="27CB877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4"/>
          <w:szCs w:val="24"/>
          <w:shd w:val="clear" w:fill="FFFFFF"/>
        </w:rPr>
        <w:t>Protects confidential information even if the hidden data is discovered.</w:t>
      </w:r>
    </w:p>
    <w:p w14:paraId="037B576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4"/>
          <w:szCs w:val="24"/>
          <w:shd w:val="clear" w:fill="FFFFFF"/>
        </w:rPr>
        <w:t>Reduces the impact of successful extraction.</w:t>
      </w:r>
    </w:p>
    <w:p w14:paraId="25D2F18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b/>
          <w:bCs/>
          <w:i w:val="0"/>
          <w:iCs w:val="0"/>
          <w:caps w:val="0"/>
          <w:color w:val="000000"/>
          <w:spacing w:val="0"/>
          <w:sz w:val="24"/>
          <w:szCs w:val="24"/>
          <w:shd w:val="clear" w:fill="FFFFFF"/>
        </w:rPr>
        <w:t>2. Use Adaptive Steganography</w:t>
      </w:r>
    </w:p>
    <w:p w14:paraId="1D789A9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Adaptive steganography is a technique in which hidden data is embedded carefully in image areas that can tolerate small changes. Suitable areas can be selected based on image characteristics.</w:t>
      </w:r>
    </w:p>
    <w:p w14:paraId="0BBE947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Examples of suitable regions include complex textures, detailed patterns, high-frequency variations, and less uniform visual content. These areas can generally tolerate small pixel changes better than large, smooth areas.</w:t>
      </w:r>
    </w:p>
    <w:p w14:paraId="26F1916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The hidden data can be distributed carefully to reduce obvious statistical patterns. After embedding, the resulting image can be tested using appropriate steganalysis techniques to determine whether the hidden information is easily detectable.</w:t>
      </w:r>
    </w:p>
    <w:p w14:paraId="7F4312E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3" w:lineRule="atLeast"/>
        <w:ind w:left="0" w:right="0" w:firstLine="0"/>
        <w:rPr>
          <w:rFonts w:hint="default" w:ascii="Times New Roman" w:hAnsi="Times New Roman" w:cs="Times New Roman"/>
          <w:i w:val="0"/>
          <w:iCs w:val="0"/>
          <w:caps w:val="0"/>
          <w:color w:val="000000"/>
          <w:spacing w:val="0"/>
          <w:sz w:val="27"/>
          <w:szCs w:val="27"/>
        </w:rPr>
      </w:pPr>
      <w:r>
        <w:rPr>
          <w:rFonts w:hint="default" w:ascii="Cambria" w:hAnsi="Cambria" w:eastAsia="Cambria" w:cs="Cambria"/>
          <w:i w:val="0"/>
          <w:iCs w:val="0"/>
          <w:caps w:val="0"/>
          <w:color w:val="000000"/>
          <w:spacing w:val="0"/>
          <w:sz w:val="22"/>
          <w:szCs w:val="22"/>
          <w:shd w:val="clear" w:fill="FFFFFF"/>
        </w:rPr>
        <w:t>Advantages:</w:t>
      </w:r>
    </w:p>
    <w:p w14:paraId="6BC264B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4"/>
          <w:szCs w:val="24"/>
          <w:shd w:val="clear" w:fill="FFFFFF"/>
        </w:rPr>
        <w:t>Reduces visible changes to the image.</w:t>
      </w:r>
    </w:p>
    <w:p w14:paraId="7014A6B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4"/>
          <w:szCs w:val="24"/>
          <w:shd w:val="clear" w:fill="FFFFFF"/>
        </w:rPr>
        <w:t>Can make simple detection more difficult.</w:t>
      </w:r>
    </w:p>
    <w:p w14:paraId="0D39F1C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36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4"/>
          <w:szCs w:val="24"/>
          <w:shd w:val="clear" w:fill="FFFFFF"/>
        </w:rPr>
        <w:t>Uses image characteristics when selecting embedding locations.</w:t>
      </w:r>
    </w:p>
    <w:p w14:paraId="1520542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360"/>
        <w:rPr>
          <w:sz w:val="24"/>
        </w:rPr>
      </w:pPr>
      <w:r>
        <w:rPr>
          <w:rFonts w:hint="default" w:ascii="Times New Roman" w:hAnsi="Times New Roman" w:cs="Times New Roman"/>
          <w:i w:val="0"/>
          <w:iCs w:val="0"/>
          <w:caps w:val="0"/>
          <w:color w:val="000000"/>
          <w:spacing w:val="0"/>
          <w:sz w:val="24"/>
          <w:szCs w:val="24"/>
          <w:shd w:val="clear" w:fill="FFFFFF"/>
        </w:rPr>
        <w:t>Can reduce obvious statistical abnormalities.</w:t>
      </w:r>
    </w:p>
    <w:sectPr>
      <w:pgSz w:w="11900" w:h="16850"/>
      <w:pgMar w:top="720" w:right="850" w:bottom="280" w:left="113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Cambria Math">
    <w:panose1 w:val="02040503050406030204"/>
    <w:charset w:val="01"/>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lowerLetter"/>
      <w:lvlText w:val="%1."/>
      <w:lvlJc w:val="left"/>
      <w:pPr>
        <w:ind w:left="1025" w:hanging="358"/>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909" w:hanging="358"/>
      </w:pPr>
      <w:rPr>
        <w:rFonts w:hint="default"/>
        <w:lang w:val="en-US" w:eastAsia="en-US" w:bidi="ar-SA"/>
      </w:rPr>
    </w:lvl>
    <w:lvl w:ilvl="2" w:tentative="0">
      <w:start w:val="0"/>
      <w:numFmt w:val="bullet"/>
      <w:lvlText w:val="•"/>
      <w:lvlJc w:val="left"/>
      <w:pPr>
        <w:ind w:left="2799" w:hanging="358"/>
      </w:pPr>
      <w:rPr>
        <w:rFonts w:hint="default"/>
        <w:lang w:val="en-US" w:eastAsia="en-US" w:bidi="ar-SA"/>
      </w:rPr>
    </w:lvl>
    <w:lvl w:ilvl="3" w:tentative="0">
      <w:start w:val="0"/>
      <w:numFmt w:val="bullet"/>
      <w:lvlText w:val="•"/>
      <w:lvlJc w:val="left"/>
      <w:pPr>
        <w:ind w:left="3688" w:hanging="358"/>
      </w:pPr>
      <w:rPr>
        <w:rFonts w:hint="default"/>
        <w:lang w:val="en-US" w:eastAsia="en-US" w:bidi="ar-SA"/>
      </w:rPr>
    </w:lvl>
    <w:lvl w:ilvl="4" w:tentative="0">
      <w:start w:val="0"/>
      <w:numFmt w:val="bullet"/>
      <w:lvlText w:val="•"/>
      <w:lvlJc w:val="left"/>
      <w:pPr>
        <w:ind w:left="4578" w:hanging="358"/>
      </w:pPr>
      <w:rPr>
        <w:rFonts w:hint="default"/>
        <w:lang w:val="en-US" w:eastAsia="en-US" w:bidi="ar-SA"/>
      </w:rPr>
    </w:lvl>
    <w:lvl w:ilvl="5" w:tentative="0">
      <w:start w:val="0"/>
      <w:numFmt w:val="bullet"/>
      <w:lvlText w:val="•"/>
      <w:lvlJc w:val="left"/>
      <w:pPr>
        <w:ind w:left="5468" w:hanging="358"/>
      </w:pPr>
      <w:rPr>
        <w:rFonts w:hint="default"/>
        <w:lang w:val="en-US" w:eastAsia="en-US" w:bidi="ar-SA"/>
      </w:rPr>
    </w:lvl>
    <w:lvl w:ilvl="6" w:tentative="0">
      <w:start w:val="0"/>
      <w:numFmt w:val="bullet"/>
      <w:lvlText w:val="•"/>
      <w:lvlJc w:val="left"/>
      <w:pPr>
        <w:ind w:left="6357" w:hanging="358"/>
      </w:pPr>
      <w:rPr>
        <w:rFonts w:hint="default"/>
        <w:lang w:val="en-US" w:eastAsia="en-US" w:bidi="ar-SA"/>
      </w:rPr>
    </w:lvl>
    <w:lvl w:ilvl="7" w:tentative="0">
      <w:start w:val="0"/>
      <w:numFmt w:val="bullet"/>
      <w:lvlText w:val="•"/>
      <w:lvlJc w:val="left"/>
      <w:pPr>
        <w:ind w:left="7247" w:hanging="358"/>
      </w:pPr>
      <w:rPr>
        <w:rFonts w:hint="default"/>
        <w:lang w:val="en-US" w:eastAsia="en-US" w:bidi="ar-SA"/>
      </w:rPr>
    </w:lvl>
    <w:lvl w:ilvl="8" w:tentative="0">
      <w:start w:val="0"/>
      <w:numFmt w:val="bullet"/>
      <w:lvlText w:val="•"/>
      <w:lvlJc w:val="left"/>
      <w:pPr>
        <w:ind w:left="8136" w:hanging="358"/>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58A450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0"/>
      <w:ind w:right="254"/>
      <w:jc w:val="center"/>
      <w:outlineLvl w:val="1"/>
    </w:pPr>
    <w:rPr>
      <w:rFonts w:ascii="Times New Roman" w:hAnsi="Times New Roman" w:eastAsia="Times New Roman" w:cs="Times New Roman"/>
      <w:b/>
      <w:bCs/>
      <w:sz w:val="34"/>
      <w:szCs w:val="34"/>
      <w:lang w:val="en-US" w:eastAsia="en-US" w:bidi="ar-SA"/>
    </w:rPr>
  </w:style>
  <w:style w:type="paragraph" w:styleId="3">
    <w:name w:val="heading 2"/>
    <w:basedOn w:val="1"/>
    <w:qFormat/>
    <w:uiPriority w:val="1"/>
    <w:pPr>
      <w:ind w:right="119"/>
      <w:jc w:val="center"/>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141"/>
      <w:outlineLvl w:val="3"/>
    </w:pPr>
    <w:rPr>
      <w:rFonts w:ascii="Times New Roman" w:hAnsi="Times New Roman" w:eastAsia="Times New Roman" w:cs="Times New Roman"/>
      <w:b/>
      <w:bCs/>
      <w:sz w:val="24"/>
      <w:szCs w:val="24"/>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861" w:hanging="360"/>
    </w:pPr>
    <w:rPr>
      <w:rFonts w:ascii="Times New Roman" w:hAnsi="Times New Roman" w:eastAsia="Times New Roman" w:cs="Times New Roman"/>
      <w:lang w:val="en-US" w:eastAsia="en-US" w:bidi="ar-SA"/>
    </w:rPr>
  </w:style>
  <w:style w:type="paragraph" w:customStyle="1" w:styleId="11">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TotalTime>24</TotalTime>
  <ScaleCrop>false</ScaleCrop>
  <LinksUpToDate>false</LinksUpToDate>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2026-10-06T03:23:00Z</dcterms:created>
  <dc:creator>raman</dc:creator>
  <cp:lastModifiedBy>Ramana K</cp:lastModifiedBy>
  <dcterms:modified xsi:type="dcterms:W3CDTF">2026-10-06T03:53:17Z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2026-10-02T00:00:00Z</vt:filetime>
  </property>
  <property fmtid="{D5CDD505-2E9C-101B-9397-08002B2CF9AE}" pid="4" name="Creator">
    <vt:lpwstr>Microsoft® Word 2024</vt:lpwstr>
  </property>
  <property fmtid="{D5CDD505-2E9C-101B-9397-08002B2CF9AE}" pid="5" name="LastSaved">
    <vt:filetime>2026-10-06T00:00:00Z</vt:filetime>
  </property>
  <property fmtid="{D5CDD505-2E9C-101B-9397-08002B2CF9AE}" pid="6" name="Producer">
    <vt:lpwstr>Microsoft® Word 2024</vt:lpwstr>
  </property>
  <property fmtid="{D5CDD505-2E9C-101B-9397-08002B2CF9AE}" pid="7" name="KSOProductBuildVer">
    <vt:lpwstr>2057-12.2.0.23206</vt:lpwstr>
  </property>
  <property fmtid="{D5CDD505-2E9C-101B-9397-08002B2CF9AE}" pid="8" name="ICV">
    <vt:lpwstr>E3A6F6A133794AE7A289A654EEA2B0E0_12</vt:lpwstr>
  </property>
</Properties>
</file>